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C0EF2" w14:textId="77777777" w:rsidR="009A2882" w:rsidRDefault="009A2882">
      <w:bookmarkStart w:id="0" w:name="_GoBack"/>
      <w:bookmarkEnd w:id="0"/>
    </w:p>
    <w:p w14:paraId="4A06BB9D" w14:textId="6AF04A1D" w:rsidR="00E902F1" w:rsidRDefault="00E36F8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0E0BF2D" wp14:editId="1D8DFB59">
            <wp:extent cx="5940425" cy="1990725"/>
            <wp:effectExtent l="0" t="0" r="3175" b="0"/>
            <wp:docPr id="5" name="Picture 5" descr="../../../Desktop/Screen%20Shot%202015-10-23%20at%203.15.18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Desktop/Screen%20Shot%202015-10-23%20at%203.15.18%20P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A3E5" w14:textId="77777777" w:rsidR="00E902F1" w:rsidRDefault="00E902F1" w:rsidP="00E902F1">
      <w:pPr>
        <w:rPr>
          <w:rFonts w:ascii="Times New Roman" w:hAnsi="Times New Roman"/>
          <w:b/>
        </w:rPr>
      </w:pPr>
    </w:p>
    <w:p w14:paraId="79FD160B" w14:textId="6816B8D2" w:rsidR="00E902F1" w:rsidRDefault="00E902F1" w:rsidP="00E902F1">
      <w:pPr>
        <w:rPr>
          <w:rFonts w:ascii="Times New Roman" w:hAnsi="Times New Roman"/>
        </w:rPr>
      </w:pPr>
      <w:r w:rsidRPr="00B7506C">
        <w:rPr>
          <w:rFonts w:ascii="Times New Roman" w:hAnsi="Times New Roman"/>
          <w:b/>
        </w:rPr>
        <w:t xml:space="preserve">Figure 1: </w:t>
      </w:r>
      <w:r>
        <w:rPr>
          <w:rFonts w:ascii="Times New Roman" w:hAnsi="Times New Roman"/>
          <w:b/>
        </w:rPr>
        <w:t>Region of interest tracing</w:t>
      </w:r>
      <w:r w:rsidRPr="00B7506C">
        <w:rPr>
          <w:rFonts w:ascii="Times New Roman" w:hAnsi="Times New Roman"/>
          <w:b/>
        </w:rPr>
        <w:t>.</w:t>
      </w:r>
      <w:r w:rsidRPr="00B750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surface of the </w:t>
      </w:r>
      <w:proofErr w:type="spellStart"/>
      <w:r>
        <w:rPr>
          <w:rFonts w:ascii="Times New Roman" w:hAnsi="Times New Roman"/>
        </w:rPr>
        <w:t>planum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temporale</w:t>
      </w:r>
      <w:proofErr w:type="spellEnd"/>
      <w:r>
        <w:rPr>
          <w:rFonts w:ascii="Times New Roman" w:hAnsi="Times New Roman"/>
        </w:rPr>
        <w:t xml:space="preserve"> has been traced on this participant’s high resolution anatomical image</w:t>
      </w:r>
      <w:r w:rsidR="00E36F8D">
        <w:rPr>
          <w:rFonts w:ascii="Times New Roman" w:hAnsi="Times New Roman"/>
        </w:rPr>
        <w:t>, and is shown here in blue</w:t>
      </w:r>
      <w:r>
        <w:rPr>
          <w:rFonts w:ascii="Times New Roman" w:hAnsi="Times New Roman"/>
        </w:rPr>
        <w:t xml:space="preserve">. </w:t>
      </w:r>
      <w:r w:rsidR="00E36F8D">
        <w:rPr>
          <w:rFonts w:ascii="Times New Roman" w:hAnsi="Times New Roman"/>
        </w:rPr>
        <w:t xml:space="preserve">In green is the control mask of the frontal pole. </w:t>
      </w:r>
      <w:r>
        <w:rPr>
          <w:rFonts w:ascii="Times New Roman" w:hAnsi="Times New Roman"/>
        </w:rPr>
        <w:t xml:space="preserve">These voxels will be used for MVPA analysis. </w:t>
      </w:r>
      <w:r w:rsidRPr="00B7506C">
        <w:rPr>
          <w:rFonts w:ascii="Times New Roman" w:hAnsi="Times New Roman"/>
        </w:rPr>
        <w:t xml:space="preserve"> </w:t>
      </w:r>
    </w:p>
    <w:p w14:paraId="735B54D6" w14:textId="7F584FDF" w:rsidR="009A2882" w:rsidRDefault="009A288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595E4D5" w14:textId="77777777" w:rsidR="009A2882" w:rsidRPr="00B7506C" w:rsidRDefault="009A2882" w:rsidP="009A2882">
      <w:pPr>
        <w:rPr>
          <w:rFonts w:ascii="Times New Roman" w:hAnsi="Times New Roman"/>
        </w:rPr>
      </w:pPr>
    </w:p>
    <w:p w14:paraId="6705A2FD" w14:textId="77777777" w:rsidR="009A2882" w:rsidRDefault="009A2882"/>
    <w:p w14:paraId="5E4AB700" w14:textId="77777777" w:rsidR="009A2882" w:rsidRDefault="009A2882"/>
    <w:p w14:paraId="3F0F5467" w14:textId="77777777" w:rsidR="00BB265A" w:rsidRDefault="00484543">
      <w:r>
        <w:rPr>
          <w:noProof/>
        </w:rPr>
        <w:drawing>
          <wp:inline distT="0" distB="0" distL="0" distR="0" wp14:anchorId="64BE1B9A" wp14:editId="6C35CC11">
            <wp:extent cx="5869021" cy="2626360"/>
            <wp:effectExtent l="0" t="0" r="0" b="0"/>
            <wp:docPr id="3" name="Picture 3" descr="/Users/bciuser/Desktop/Screen Shot 2015-10-23 at 2.50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bciuser/Desktop/Screen Shot 2015-10-23 at 2.50.03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6"/>
                    <a:stretch/>
                  </pic:blipFill>
                  <pic:spPr bwMode="auto">
                    <a:xfrm>
                      <a:off x="0" y="0"/>
                      <a:ext cx="5869021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5BAAD" w14:textId="77777777" w:rsidR="00484543" w:rsidRDefault="00484543"/>
    <w:p w14:paraId="51A80E7B" w14:textId="77777777" w:rsidR="00681F63" w:rsidRPr="002E0F74" w:rsidRDefault="00681F63" w:rsidP="00681F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7506C">
        <w:rPr>
          <w:rFonts w:ascii="Times New Roman" w:hAnsi="Times New Roman" w:cs="Times New Roman"/>
          <w:b/>
        </w:rPr>
        <w:t xml:space="preserve">Figure 2. </w:t>
      </w:r>
      <w:r>
        <w:rPr>
          <w:rFonts w:ascii="Times New Roman" w:hAnsi="Times New Roman" w:cs="Times New Roman"/>
          <w:b/>
        </w:rPr>
        <w:t>Classification performance in each participant</w:t>
      </w:r>
      <w:r w:rsidRPr="00B7506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For three-way classification, chance performance is 33%. According to a permutation test, the alpha level of p &lt; .05 corresponds to 42%. </w:t>
      </w:r>
    </w:p>
    <w:p w14:paraId="1013DAD0" w14:textId="77777777" w:rsidR="00484543" w:rsidRDefault="00484543"/>
    <w:sectPr w:rsidR="00484543" w:rsidSect="00876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43"/>
    <w:rsid w:val="00484543"/>
    <w:rsid w:val="00681F63"/>
    <w:rsid w:val="00871393"/>
    <w:rsid w:val="0087626F"/>
    <w:rsid w:val="009A2882"/>
    <w:rsid w:val="00DB26D3"/>
    <w:rsid w:val="00E36F8D"/>
    <w:rsid w:val="00E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Kaplan</dc:creator>
  <cp:lastModifiedBy>David Repetto</cp:lastModifiedBy>
  <cp:revision>2</cp:revision>
  <dcterms:created xsi:type="dcterms:W3CDTF">2015-10-26T14:37:00Z</dcterms:created>
  <dcterms:modified xsi:type="dcterms:W3CDTF">2015-10-26T14:37:00Z</dcterms:modified>
</cp:coreProperties>
</file>