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A1737" w14:textId="202E6299" w:rsidR="004D1244" w:rsidRPr="009A00FB" w:rsidRDefault="00720983" w:rsidP="004D1244">
      <w:pPr>
        <w:rPr>
          <w:rFonts w:ascii="Arial" w:hAnsi="Arial" w:cs="Arial"/>
          <w:sz w:val="20"/>
          <w:szCs w:val="20"/>
        </w:rPr>
      </w:pPr>
      <w:r w:rsidRPr="009A00FB">
        <w:rPr>
          <w:rFonts w:ascii="Arial" w:hAnsi="Arial" w:cs="Arial"/>
          <w:b/>
          <w:sz w:val="20"/>
          <w:szCs w:val="20"/>
        </w:rPr>
        <w:t xml:space="preserve">10241 </w:t>
      </w:r>
      <w:r w:rsidRPr="009A00FB">
        <w:rPr>
          <w:rFonts w:ascii="Arial" w:hAnsi="Arial" w:cs="Arial"/>
          <w:b/>
          <w:sz w:val="20"/>
          <w:szCs w:val="20"/>
        </w:rPr>
        <w:softHyphen/>
        <w:t>–</w:t>
      </w:r>
      <w:r w:rsidR="00A97776" w:rsidRPr="009A00FB">
        <w:rPr>
          <w:rFonts w:ascii="Arial" w:hAnsi="Arial" w:cs="Arial"/>
          <w:b/>
          <w:sz w:val="20"/>
          <w:szCs w:val="20"/>
        </w:rPr>
        <w:t xml:space="preserve"> </w:t>
      </w:r>
      <w:r w:rsidR="004D1244" w:rsidRPr="009A00FB">
        <w:rPr>
          <w:rFonts w:ascii="Arial" w:hAnsi="Arial" w:cs="Arial"/>
          <w:b/>
          <w:sz w:val="20"/>
          <w:szCs w:val="20"/>
        </w:rPr>
        <w:t xml:space="preserve">Central Venous Catheter Insertion: </w:t>
      </w:r>
      <w:r w:rsidR="00344A51" w:rsidRPr="009A00FB">
        <w:rPr>
          <w:rFonts w:ascii="Arial" w:hAnsi="Arial" w:cs="Arial"/>
          <w:b/>
          <w:sz w:val="20"/>
          <w:szCs w:val="20"/>
        </w:rPr>
        <w:t>Subclavian</w:t>
      </w:r>
      <w:r w:rsidR="004D1244" w:rsidRPr="009A00FB">
        <w:rPr>
          <w:rFonts w:ascii="Arial" w:hAnsi="Arial" w:cs="Arial"/>
          <w:b/>
          <w:sz w:val="20"/>
          <w:szCs w:val="20"/>
        </w:rPr>
        <w:t xml:space="preserve"> Vein</w:t>
      </w:r>
      <w:r w:rsidR="004D1244" w:rsidRPr="009A00FB">
        <w:rPr>
          <w:rFonts w:ascii="Arial" w:hAnsi="Arial" w:cs="Arial"/>
          <w:sz w:val="20"/>
          <w:szCs w:val="20"/>
        </w:rPr>
        <w:t xml:space="preserve"> </w:t>
      </w:r>
    </w:p>
    <w:p w14:paraId="6457A157" w14:textId="77777777" w:rsidR="00720983" w:rsidRPr="009A00FB" w:rsidRDefault="00720983" w:rsidP="004D1244">
      <w:pPr>
        <w:rPr>
          <w:rFonts w:ascii="Arial" w:hAnsi="Arial" w:cs="Arial"/>
          <w:sz w:val="20"/>
          <w:szCs w:val="20"/>
        </w:rPr>
      </w:pPr>
    </w:p>
    <w:p w14:paraId="17AC6E9C" w14:textId="77777777" w:rsidR="009A00FB" w:rsidRPr="009A00FB" w:rsidRDefault="009A00FB" w:rsidP="009A00FB">
      <w:pPr>
        <w:rPr>
          <w:rFonts w:ascii="Arial" w:hAnsi="Arial" w:cs="Arial"/>
          <w:b/>
          <w:sz w:val="20"/>
          <w:szCs w:val="20"/>
        </w:rPr>
      </w:pPr>
      <w:r w:rsidRPr="009A00FB">
        <w:rPr>
          <w:rFonts w:ascii="Arial" w:hAnsi="Arial" w:cs="Arial"/>
          <w:b/>
          <w:sz w:val="20"/>
          <w:szCs w:val="20"/>
        </w:rPr>
        <w:t>Overview</w:t>
      </w:r>
    </w:p>
    <w:p w14:paraId="4D1C05F3" w14:textId="77777777" w:rsidR="009A00FB" w:rsidRPr="009A00FB" w:rsidRDefault="009A00FB" w:rsidP="009A00FB">
      <w:pPr>
        <w:rPr>
          <w:rFonts w:ascii="Arial" w:hAnsi="Arial" w:cs="Arial"/>
          <w:sz w:val="20"/>
          <w:szCs w:val="20"/>
        </w:rPr>
      </w:pPr>
    </w:p>
    <w:p w14:paraId="471D2CB8" w14:textId="77777777" w:rsidR="009A00FB" w:rsidRPr="009A00FB" w:rsidRDefault="009A00FB" w:rsidP="009A00FB">
      <w:pPr>
        <w:rPr>
          <w:rFonts w:ascii="Arial" w:hAnsi="Arial" w:cs="Arial"/>
          <w:sz w:val="20"/>
          <w:szCs w:val="20"/>
        </w:rPr>
      </w:pPr>
      <w:r w:rsidRPr="009A00FB">
        <w:rPr>
          <w:rFonts w:ascii="Arial" w:hAnsi="Arial" w:cs="Arial"/>
          <w:sz w:val="20"/>
          <w:szCs w:val="20"/>
        </w:rPr>
        <w:t>Source: James W Bonz, MD, Emergency Medicine, Yale School of Medicine, New Haven, Connecticut, USA</w:t>
      </w:r>
    </w:p>
    <w:p w14:paraId="7108A01E" w14:textId="77777777" w:rsidR="00041742" w:rsidRPr="009A00FB" w:rsidRDefault="00041742" w:rsidP="004D1244">
      <w:pPr>
        <w:rPr>
          <w:rFonts w:ascii="Arial" w:hAnsi="Arial" w:cs="Arial"/>
          <w:b/>
          <w:sz w:val="20"/>
          <w:szCs w:val="20"/>
        </w:rPr>
      </w:pPr>
    </w:p>
    <w:p w14:paraId="55261DCC" w14:textId="59957DEC" w:rsidR="00A67F2B" w:rsidRPr="009A00FB" w:rsidRDefault="00A67F2B" w:rsidP="00A67F2B">
      <w:pPr>
        <w:rPr>
          <w:rFonts w:ascii="Arial" w:hAnsi="Arial" w:cs="Arial"/>
          <w:sz w:val="20"/>
          <w:szCs w:val="20"/>
        </w:rPr>
      </w:pPr>
      <w:r w:rsidRPr="009A00FB">
        <w:rPr>
          <w:rFonts w:ascii="Arial" w:hAnsi="Arial" w:cs="Arial"/>
          <w:sz w:val="20"/>
          <w:szCs w:val="20"/>
        </w:rPr>
        <w:t xml:space="preserve">Central venous access is necessary in a multitude of clinical situations for </w:t>
      </w:r>
      <w:r w:rsidR="00DE6E68" w:rsidRPr="009A00FB">
        <w:rPr>
          <w:rFonts w:ascii="Arial" w:hAnsi="Arial" w:cs="Arial"/>
          <w:sz w:val="20"/>
          <w:szCs w:val="20"/>
        </w:rPr>
        <w:t>hemodynamic monitoring, medication delivery and blood sampling.</w:t>
      </w:r>
      <w:r w:rsidR="001B63DE" w:rsidRPr="009A00FB">
        <w:rPr>
          <w:rFonts w:ascii="Arial" w:hAnsi="Arial" w:cs="Arial"/>
          <w:sz w:val="20"/>
          <w:szCs w:val="20"/>
        </w:rPr>
        <w:t xml:space="preserve"> </w:t>
      </w:r>
      <w:r w:rsidRPr="009A00FB">
        <w:rPr>
          <w:rFonts w:ascii="Arial" w:hAnsi="Arial" w:cs="Arial"/>
          <w:sz w:val="20"/>
          <w:szCs w:val="20"/>
        </w:rPr>
        <w:t xml:space="preserve"> There are three veins in the body that are accessed for central venous cannulation: the internal jugular, the subclavian, and the femoral vein.</w:t>
      </w:r>
    </w:p>
    <w:p w14:paraId="3C0282DB" w14:textId="77777777" w:rsidR="00EB1FDD" w:rsidRPr="009A00FB" w:rsidRDefault="00EB1FDD" w:rsidP="00A67F2B">
      <w:pPr>
        <w:rPr>
          <w:rFonts w:ascii="Arial" w:hAnsi="Arial" w:cs="Arial"/>
          <w:sz w:val="20"/>
          <w:szCs w:val="20"/>
        </w:rPr>
      </w:pPr>
    </w:p>
    <w:p w14:paraId="0D6E4840" w14:textId="300DAAC7" w:rsidR="001B63DE" w:rsidRPr="009A00FB" w:rsidRDefault="00B06141" w:rsidP="001B63DE">
      <w:pPr>
        <w:rPr>
          <w:rFonts w:ascii="Arial" w:hAnsi="Arial" w:cs="Arial"/>
          <w:sz w:val="20"/>
          <w:szCs w:val="20"/>
        </w:rPr>
      </w:pPr>
      <w:r w:rsidRPr="009A00FB">
        <w:rPr>
          <w:rFonts w:ascii="Arial" w:hAnsi="Arial" w:cs="Arial"/>
          <w:sz w:val="20"/>
          <w:szCs w:val="20"/>
        </w:rPr>
        <w:t xml:space="preserve">Central venous access via the subclavian vein has several advantages over other possible locations. </w:t>
      </w:r>
      <w:r w:rsidR="00384775" w:rsidRPr="009A00FB">
        <w:rPr>
          <w:rFonts w:ascii="Arial" w:hAnsi="Arial" w:cs="Arial"/>
          <w:sz w:val="20"/>
          <w:szCs w:val="20"/>
        </w:rPr>
        <w:t>The s</w:t>
      </w:r>
      <w:r w:rsidR="00650851" w:rsidRPr="009A00FB">
        <w:rPr>
          <w:rFonts w:ascii="Arial" w:hAnsi="Arial" w:cs="Arial"/>
          <w:sz w:val="20"/>
          <w:szCs w:val="20"/>
        </w:rPr>
        <w:t>ubclavian</w:t>
      </w:r>
      <w:r w:rsidR="004D1244" w:rsidRPr="009A00FB">
        <w:rPr>
          <w:rFonts w:ascii="Arial" w:hAnsi="Arial" w:cs="Arial"/>
          <w:sz w:val="20"/>
          <w:szCs w:val="20"/>
        </w:rPr>
        <w:t xml:space="preserve"> vein</w:t>
      </w:r>
      <w:r w:rsidR="001B63DE" w:rsidRPr="009A00FB">
        <w:rPr>
          <w:rFonts w:ascii="Arial" w:hAnsi="Arial" w:cs="Arial"/>
          <w:sz w:val="20"/>
          <w:szCs w:val="20"/>
        </w:rPr>
        <w:t xml:space="preserve"> </w:t>
      </w:r>
      <w:r w:rsidR="00A67F2B" w:rsidRPr="009A00FB">
        <w:rPr>
          <w:rFonts w:ascii="Arial" w:hAnsi="Arial" w:cs="Arial"/>
          <w:sz w:val="20"/>
          <w:szCs w:val="20"/>
        </w:rPr>
        <w:t xml:space="preserve">CVS placement is </w:t>
      </w:r>
      <w:r w:rsidR="005C4C33" w:rsidRPr="009A00FB">
        <w:rPr>
          <w:rFonts w:ascii="Arial" w:hAnsi="Arial" w:cs="Arial"/>
          <w:sz w:val="20"/>
          <w:szCs w:val="20"/>
        </w:rPr>
        <w:t xml:space="preserve">associated with </w:t>
      </w:r>
      <w:r w:rsidR="00384775" w:rsidRPr="009A00FB">
        <w:rPr>
          <w:rFonts w:ascii="Arial" w:hAnsi="Arial" w:cs="Arial"/>
          <w:sz w:val="20"/>
          <w:szCs w:val="20"/>
        </w:rPr>
        <w:t xml:space="preserve">lower </w:t>
      </w:r>
      <w:r w:rsidR="005C4C33" w:rsidRPr="009A00FB">
        <w:rPr>
          <w:rFonts w:ascii="Arial" w:hAnsi="Arial" w:cs="Arial"/>
          <w:sz w:val="20"/>
          <w:szCs w:val="20"/>
        </w:rPr>
        <w:t xml:space="preserve">infection </w:t>
      </w:r>
      <w:r w:rsidR="001F3077" w:rsidRPr="009A00FB">
        <w:rPr>
          <w:rFonts w:ascii="Arial" w:hAnsi="Arial" w:cs="Arial"/>
          <w:sz w:val="20"/>
          <w:szCs w:val="20"/>
        </w:rPr>
        <w:t xml:space="preserve">and thrombosis </w:t>
      </w:r>
      <w:r w:rsidR="005C4C33" w:rsidRPr="009A00FB">
        <w:rPr>
          <w:rFonts w:ascii="Arial" w:hAnsi="Arial" w:cs="Arial"/>
          <w:sz w:val="20"/>
          <w:szCs w:val="20"/>
        </w:rPr>
        <w:t xml:space="preserve">rate than internal jugular and femoral </w:t>
      </w:r>
      <w:r w:rsidR="001B63DE" w:rsidRPr="009A00FB">
        <w:rPr>
          <w:rFonts w:ascii="Arial" w:hAnsi="Arial" w:cs="Arial"/>
          <w:sz w:val="20"/>
          <w:szCs w:val="20"/>
        </w:rPr>
        <w:t xml:space="preserve">CVC. Subclavian </w:t>
      </w:r>
      <w:r w:rsidRPr="009A00FB">
        <w:rPr>
          <w:rFonts w:ascii="Arial" w:hAnsi="Arial" w:cs="Arial"/>
          <w:sz w:val="20"/>
          <w:szCs w:val="20"/>
        </w:rPr>
        <w:t xml:space="preserve">line </w:t>
      </w:r>
      <w:r w:rsidR="00650851" w:rsidRPr="009A00FB">
        <w:rPr>
          <w:rFonts w:ascii="Arial" w:hAnsi="Arial" w:cs="Arial"/>
          <w:sz w:val="20"/>
          <w:szCs w:val="20"/>
        </w:rPr>
        <w:t>can be placed quickly using</w:t>
      </w:r>
      <w:r w:rsidR="00384775" w:rsidRPr="009A00FB">
        <w:rPr>
          <w:rFonts w:ascii="Arial" w:hAnsi="Arial" w:cs="Arial"/>
          <w:sz w:val="20"/>
          <w:szCs w:val="20"/>
        </w:rPr>
        <w:t xml:space="preserve"> anatomic</w:t>
      </w:r>
      <w:r w:rsidR="00650851" w:rsidRPr="009A00FB">
        <w:rPr>
          <w:rFonts w:ascii="Arial" w:hAnsi="Arial" w:cs="Arial"/>
          <w:sz w:val="20"/>
          <w:szCs w:val="20"/>
        </w:rPr>
        <w:t xml:space="preserve"> landmarks</w:t>
      </w:r>
      <w:r w:rsidR="00384775" w:rsidRPr="009A00FB">
        <w:rPr>
          <w:rFonts w:ascii="Arial" w:hAnsi="Arial" w:cs="Arial"/>
          <w:sz w:val="20"/>
          <w:szCs w:val="20"/>
        </w:rPr>
        <w:t>,</w:t>
      </w:r>
      <w:r w:rsidR="00650851" w:rsidRPr="009A00FB">
        <w:rPr>
          <w:rFonts w:ascii="Arial" w:hAnsi="Arial" w:cs="Arial"/>
          <w:sz w:val="20"/>
          <w:szCs w:val="20"/>
        </w:rPr>
        <w:t xml:space="preserve"> and are often </w:t>
      </w:r>
      <w:r w:rsidR="00DE6E68" w:rsidRPr="009A00FB">
        <w:rPr>
          <w:rFonts w:ascii="Arial" w:hAnsi="Arial" w:cs="Arial"/>
          <w:sz w:val="20"/>
          <w:szCs w:val="20"/>
        </w:rPr>
        <w:t>performed</w:t>
      </w:r>
      <w:r w:rsidR="00650851" w:rsidRPr="009A00FB">
        <w:rPr>
          <w:rFonts w:ascii="Arial" w:hAnsi="Arial" w:cs="Arial"/>
          <w:sz w:val="20"/>
          <w:szCs w:val="20"/>
        </w:rPr>
        <w:t xml:space="preserve"> in trauma</w:t>
      </w:r>
      <w:r w:rsidR="00384775" w:rsidRPr="009A00FB">
        <w:rPr>
          <w:rFonts w:ascii="Arial" w:hAnsi="Arial" w:cs="Arial"/>
          <w:sz w:val="20"/>
          <w:szCs w:val="20"/>
        </w:rPr>
        <w:t xml:space="preserve"> setting</w:t>
      </w:r>
      <w:r w:rsidR="005C4C33" w:rsidRPr="009A00FB">
        <w:rPr>
          <w:rFonts w:ascii="Arial" w:hAnsi="Arial" w:cs="Arial"/>
          <w:sz w:val="20"/>
          <w:szCs w:val="20"/>
        </w:rPr>
        <w:t xml:space="preserve"> when cervical collars obliterate</w:t>
      </w:r>
      <w:r w:rsidR="00650851" w:rsidRPr="009A00FB">
        <w:rPr>
          <w:rFonts w:ascii="Arial" w:hAnsi="Arial" w:cs="Arial"/>
          <w:sz w:val="20"/>
          <w:szCs w:val="20"/>
        </w:rPr>
        <w:t xml:space="preserve"> </w:t>
      </w:r>
      <w:r w:rsidR="00384775" w:rsidRPr="009A00FB">
        <w:rPr>
          <w:rFonts w:ascii="Arial" w:hAnsi="Arial" w:cs="Arial"/>
          <w:sz w:val="20"/>
          <w:szCs w:val="20"/>
        </w:rPr>
        <w:t xml:space="preserve">the </w:t>
      </w:r>
      <w:r w:rsidR="00650851" w:rsidRPr="009A00FB">
        <w:rPr>
          <w:rFonts w:ascii="Arial" w:hAnsi="Arial" w:cs="Arial"/>
          <w:sz w:val="20"/>
          <w:szCs w:val="20"/>
        </w:rPr>
        <w:t>access to the internal jugular</w:t>
      </w:r>
      <w:r w:rsidR="00D0372C" w:rsidRPr="009A00FB">
        <w:rPr>
          <w:rFonts w:ascii="Arial" w:hAnsi="Arial" w:cs="Arial"/>
          <w:sz w:val="20"/>
          <w:szCs w:val="20"/>
        </w:rPr>
        <w:t xml:space="preserve"> (IJ)</w:t>
      </w:r>
      <w:r w:rsidR="005C4C33" w:rsidRPr="009A00FB">
        <w:rPr>
          <w:rFonts w:ascii="Arial" w:hAnsi="Arial" w:cs="Arial"/>
          <w:sz w:val="20"/>
          <w:szCs w:val="20"/>
        </w:rPr>
        <w:t xml:space="preserve"> vein</w:t>
      </w:r>
      <w:r w:rsidR="00650851" w:rsidRPr="009A00FB">
        <w:rPr>
          <w:rFonts w:ascii="Arial" w:hAnsi="Arial" w:cs="Arial"/>
          <w:sz w:val="20"/>
          <w:szCs w:val="20"/>
        </w:rPr>
        <w:t xml:space="preserve">. </w:t>
      </w:r>
      <w:r w:rsidR="00D0372C" w:rsidRPr="009A00FB">
        <w:rPr>
          <w:rFonts w:ascii="Arial" w:hAnsi="Arial" w:cs="Arial"/>
          <w:sz w:val="20"/>
          <w:szCs w:val="20"/>
        </w:rPr>
        <w:t>The most significant</w:t>
      </w:r>
      <w:r w:rsidR="001B63DE" w:rsidRPr="009A00FB">
        <w:rPr>
          <w:rFonts w:ascii="Arial" w:hAnsi="Arial" w:cs="Arial"/>
          <w:sz w:val="20"/>
          <w:szCs w:val="20"/>
        </w:rPr>
        <w:t xml:space="preserve"> disadvantage of the subclavian access is</w:t>
      </w:r>
      <w:r w:rsidR="002959F7" w:rsidRPr="009A00FB">
        <w:rPr>
          <w:rFonts w:ascii="Arial" w:hAnsi="Arial" w:cs="Arial"/>
          <w:sz w:val="20"/>
          <w:szCs w:val="20"/>
        </w:rPr>
        <w:t xml:space="preserve"> the risk of pneumothorax</w:t>
      </w:r>
      <w:r w:rsidR="00041742" w:rsidRPr="009A00FB">
        <w:rPr>
          <w:rFonts w:ascii="Arial" w:hAnsi="Arial" w:cs="Arial"/>
          <w:sz w:val="20"/>
          <w:szCs w:val="20"/>
        </w:rPr>
        <w:t xml:space="preserve"> due to </w:t>
      </w:r>
      <w:r w:rsidRPr="009A00FB">
        <w:rPr>
          <w:rFonts w:ascii="Arial" w:hAnsi="Arial" w:cs="Arial"/>
          <w:sz w:val="20"/>
          <w:szCs w:val="20"/>
        </w:rPr>
        <w:t xml:space="preserve">the </w:t>
      </w:r>
      <w:r w:rsidR="001B63DE" w:rsidRPr="009A00FB">
        <w:rPr>
          <w:rFonts w:ascii="Arial" w:hAnsi="Arial" w:cs="Arial"/>
          <w:sz w:val="20"/>
          <w:szCs w:val="20"/>
        </w:rPr>
        <w:t xml:space="preserve">anatomic </w:t>
      </w:r>
      <w:r w:rsidR="00041742" w:rsidRPr="009A00FB">
        <w:rPr>
          <w:rFonts w:ascii="Arial" w:hAnsi="Arial" w:cs="Arial"/>
          <w:sz w:val="20"/>
          <w:szCs w:val="20"/>
        </w:rPr>
        <w:t xml:space="preserve">proximity to the dome of the lung, which </w:t>
      </w:r>
      <w:r w:rsidR="002959F7" w:rsidRPr="009A00FB">
        <w:rPr>
          <w:rFonts w:ascii="Arial" w:hAnsi="Arial" w:cs="Arial"/>
          <w:sz w:val="20"/>
          <w:szCs w:val="20"/>
        </w:rPr>
        <w:t xml:space="preserve">lies just superficial to the subclavian vein. </w:t>
      </w:r>
      <w:r w:rsidR="002A71F4" w:rsidRPr="009A00FB">
        <w:rPr>
          <w:rFonts w:ascii="Arial" w:hAnsi="Arial" w:cs="Arial"/>
          <w:sz w:val="20"/>
          <w:szCs w:val="20"/>
        </w:rPr>
        <w:t>In addition,</w:t>
      </w:r>
      <w:r w:rsidR="002959F7" w:rsidRPr="009A00FB">
        <w:rPr>
          <w:rFonts w:ascii="Arial" w:hAnsi="Arial" w:cs="Arial"/>
          <w:sz w:val="20"/>
          <w:szCs w:val="20"/>
        </w:rPr>
        <w:t xml:space="preserve"> </w:t>
      </w:r>
      <w:r w:rsidR="001B63DE" w:rsidRPr="009A00FB">
        <w:rPr>
          <w:rFonts w:ascii="Arial" w:hAnsi="Arial" w:cs="Arial"/>
          <w:sz w:val="20"/>
          <w:szCs w:val="20"/>
        </w:rPr>
        <w:t xml:space="preserve">in the event of an </w:t>
      </w:r>
      <w:r w:rsidR="002A71F4" w:rsidRPr="009A00FB">
        <w:rPr>
          <w:rFonts w:ascii="Arial" w:hAnsi="Arial" w:cs="Arial"/>
          <w:sz w:val="20"/>
          <w:szCs w:val="20"/>
        </w:rPr>
        <w:t xml:space="preserve">inadvertent </w:t>
      </w:r>
      <w:r w:rsidR="001B63DE" w:rsidRPr="009A00FB">
        <w:rPr>
          <w:rFonts w:ascii="Arial" w:hAnsi="Arial" w:cs="Arial"/>
          <w:sz w:val="20"/>
          <w:szCs w:val="20"/>
        </w:rPr>
        <w:t>arterial puncture</w:t>
      </w:r>
      <w:r w:rsidR="002A71F4" w:rsidRPr="009A00FB">
        <w:rPr>
          <w:rFonts w:ascii="Arial" w:hAnsi="Arial" w:cs="Arial"/>
          <w:sz w:val="20"/>
          <w:szCs w:val="20"/>
        </w:rPr>
        <w:t>,</w:t>
      </w:r>
      <w:r w:rsidR="001B63DE" w:rsidRPr="009A00FB">
        <w:rPr>
          <w:rFonts w:ascii="Arial" w:hAnsi="Arial" w:cs="Arial"/>
          <w:sz w:val="20"/>
          <w:szCs w:val="20"/>
        </w:rPr>
        <w:t xml:space="preserve"> the access to the subclavian artery is impeded by the clavicle</w:t>
      </w:r>
      <w:r w:rsidR="002A71F4" w:rsidRPr="009A00FB">
        <w:rPr>
          <w:rFonts w:ascii="Arial" w:hAnsi="Arial" w:cs="Arial"/>
          <w:sz w:val="20"/>
          <w:szCs w:val="20"/>
        </w:rPr>
        <w:t xml:space="preserve">, which </w:t>
      </w:r>
      <w:r w:rsidR="001B63DE" w:rsidRPr="009A00FB">
        <w:rPr>
          <w:rFonts w:ascii="Arial" w:hAnsi="Arial" w:cs="Arial"/>
          <w:sz w:val="20"/>
          <w:szCs w:val="20"/>
        </w:rPr>
        <w:t>mak</w:t>
      </w:r>
      <w:r w:rsidR="002A71F4" w:rsidRPr="009A00FB">
        <w:rPr>
          <w:rFonts w:ascii="Arial" w:hAnsi="Arial" w:cs="Arial"/>
          <w:sz w:val="20"/>
          <w:szCs w:val="20"/>
        </w:rPr>
        <w:t>es it difficult to effectively compress the vessel.</w:t>
      </w:r>
    </w:p>
    <w:p w14:paraId="6210C8E8" w14:textId="77777777" w:rsidR="002A71F4" w:rsidRPr="009A00FB" w:rsidRDefault="002A71F4" w:rsidP="001B63DE">
      <w:pPr>
        <w:rPr>
          <w:rFonts w:ascii="Arial" w:hAnsi="Arial" w:cs="Arial"/>
          <w:sz w:val="20"/>
          <w:szCs w:val="20"/>
        </w:rPr>
      </w:pPr>
    </w:p>
    <w:p w14:paraId="58A17967" w14:textId="2E1B103B" w:rsidR="00504BE9" w:rsidRPr="009A00FB" w:rsidRDefault="002A71F4" w:rsidP="008D257F">
      <w:pPr>
        <w:rPr>
          <w:rFonts w:ascii="Arial" w:hAnsi="Arial" w:cs="Arial"/>
          <w:sz w:val="20"/>
          <w:szCs w:val="20"/>
        </w:rPr>
      </w:pPr>
      <w:r w:rsidRPr="009A00FB">
        <w:rPr>
          <w:rFonts w:ascii="Arial" w:hAnsi="Arial" w:cs="Arial"/>
          <w:sz w:val="20"/>
          <w:szCs w:val="20"/>
        </w:rPr>
        <w:t>S</w:t>
      </w:r>
      <w:r w:rsidR="00041742" w:rsidRPr="009A00FB">
        <w:rPr>
          <w:rFonts w:ascii="Arial" w:hAnsi="Arial" w:cs="Arial"/>
          <w:sz w:val="20"/>
          <w:szCs w:val="20"/>
        </w:rPr>
        <w:t xml:space="preserve">uccessful </w:t>
      </w:r>
      <w:r w:rsidR="001B63DE" w:rsidRPr="009A00FB">
        <w:rPr>
          <w:rFonts w:ascii="Arial" w:hAnsi="Arial" w:cs="Arial"/>
          <w:sz w:val="20"/>
          <w:szCs w:val="20"/>
        </w:rPr>
        <w:t>placement</w:t>
      </w:r>
      <w:r w:rsidRPr="009A00FB">
        <w:rPr>
          <w:rFonts w:ascii="Arial" w:hAnsi="Arial" w:cs="Arial"/>
          <w:sz w:val="20"/>
          <w:szCs w:val="20"/>
        </w:rPr>
        <w:t xml:space="preserve"> of the subclavian CVC</w:t>
      </w:r>
      <w:r w:rsidR="001B63DE" w:rsidRPr="009A00FB">
        <w:rPr>
          <w:rFonts w:ascii="Arial" w:hAnsi="Arial" w:cs="Arial"/>
          <w:sz w:val="20"/>
          <w:szCs w:val="20"/>
        </w:rPr>
        <w:t xml:space="preserve"> requires </w:t>
      </w:r>
      <w:r w:rsidR="00823C43" w:rsidRPr="009A00FB">
        <w:rPr>
          <w:rFonts w:ascii="Arial" w:hAnsi="Arial" w:cs="Arial"/>
          <w:sz w:val="20"/>
          <w:szCs w:val="20"/>
        </w:rPr>
        <w:t>good</w:t>
      </w:r>
      <w:r w:rsidR="00041742" w:rsidRPr="009A00FB">
        <w:rPr>
          <w:rFonts w:ascii="Arial" w:hAnsi="Arial" w:cs="Arial"/>
          <w:sz w:val="20"/>
          <w:szCs w:val="20"/>
        </w:rPr>
        <w:t xml:space="preserve"> working understanding of the </w:t>
      </w:r>
      <w:r w:rsidR="001B63DE" w:rsidRPr="009A00FB">
        <w:rPr>
          <w:rFonts w:ascii="Arial" w:hAnsi="Arial" w:cs="Arial"/>
          <w:sz w:val="20"/>
          <w:szCs w:val="20"/>
        </w:rPr>
        <w:t>target</w:t>
      </w:r>
      <w:r w:rsidR="00E668D2" w:rsidRPr="009A00FB">
        <w:rPr>
          <w:rFonts w:ascii="Arial" w:hAnsi="Arial" w:cs="Arial"/>
          <w:sz w:val="20"/>
          <w:szCs w:val="20"/>
        </w:rPr>
        <w:t xml:space="preserve"> vessel</w:t>
      </w:r>
      <w:r w:rsidR="001B63DE" w:rsidRPr="009A00FB">
        <w:rPr>
          <w:rFonts w:ascii="Arial" w:hAnsi="Arial" w:cs="Arial"/>
          <w:sz w:val="20"/>
          <w:szCs w:val="20"/>
        </w:rPr>
        <w:t xml:space="preserve"> anatomy </w:t>
      </w:r>
      <w:r w:rsidR="00E668D2" w:rsidRPr="009A00FB">
        <w:rPr>
          <w:rFonts w:ascii="Arial" w:hAnsi="Arial" w:cs="Arial"/>
          <w:sz w:val="20"/>
          <w:szCs w:val="20"/>
        </w:rPr>
        <w:t xml:space="preserve">as well as </w:t>
      </w:r>
      <w:r w:rsidR="001B63DE" w:rsidRPr="009A00FB">
        <w:rPr>
          <w:rFonts w:ascii="Arial" w:hAnsi="Arial" w:cs="Arial"/>
          <w:sz w:val="20"/>
          <w:szCs w:val="20"/>
        </w:rPr>
        <w:t>fluidity in</w:t>
      </w:r>
      <w:r w:rsidRPr="009A00FB">
        <w:rPr>
          <w:rFonts w:ascii="Arial" w:hAnsi="Arial" w:cs="Arial"/>
          <w:sz w:val="20"/>
          <w:szCs w:val="20"/>
        </w:rPr>
        <w:t xml:space="preserve"> performing</w:t>
      </w:r>
      <w:r w:rsidR="001B63DE" w:rsidRPr="009A00FB">
        <w:rPr>
          <w:rFonts w:ascii="Arial" w:hAnsi="Arial" w:cs="Arial"/>
          <w:sz w:val="20"/>
          <w:szCs w:val="20"/>
        </w:rPr>
        <w:t xml:space="preserve"> the </w:t>
      </w:r>
      <w:r w:rsidRPr="009A00FB">
        <w:rPr>
          <w:rFonts w:ascii="Arial" w:hAnsi="Arial" w:cs="Arial"/>
          <w:sz w:val="20"/>
          <w:szCs w:val="20"/>
        </w:rPr>
        <w:t>Seldinger procedure</w:t>
      </w:r>
      <w:r w:rsidR="001B63DE" w:rsidRPr="009A00FB">
        <w:rPr>
          <w:rFonts w:ascii="Arial" w:hAnsi="Arial" w:cs="Arial"/>
          <w:sz w:val="20"/>
          <w:szCs w:val="20"/>
        </w:rPr>
        <w:t xml:space="preserve"> (an </w:t>
      </w:r>
      <w:r w:rsidR="00041742" w:rsidRPr="009A00FB">
        <w:rPr>
          <w:rFonts w:ascii="Arial" w:hAnsi="Arial" w:cs="Arial"/>
          <w:sz w:val="20"/>
          <w:szCs w:val="20"/>
        </w:rPr>
        <w:t xml:space="preserve">introduction of </w:t>
      </w:r>
      <w:r w:rsidRPr="009A00FB">
        <w:rPr>
          <w:rFonts w:ascii="Arial" w:hAnsi="Arial" w:cs="Arial"/>
          <w:sz w:val="20"/>
          <w:szCs w:val="20"/>
        </w:rPr>
        <w:t>the catheter</w:t>
      </w:r>
      <w:r w:rsidR="00041742" w:rsidRPr="009A00FB">
        <w:rPr>
          <w:rFonts w:ascii="Arial" w:hAnsi="Arial" w:cs="Arial"/>
          <w:sz w:val="20"/>
          <w:szCs w:val="20"/>
        </w:rPr>
        <w:t xml:space="preserve"> into </w:t>
      </w:r>
      <w:r w:rsidRPr="009A00FB">
        <w:rPr>
          <w:rFonts w:ascii="Arial" w:hAnsi="Arial" w:cs="Arial"/>
          <w:sz w:val="20"/>
          <w:szCs w:val="20"/>
        </w:rPr>
        <w:t xml:space="preserve">a vessel over the </w:t>
      </w:r>
      <w:r w:rsidR="00041742" w:rsidRPr="009A00FB">
        <w:rPr>
          <w:rFonts w:ascii="Arial" w:hAnsi="Arial" w:cs="Arial"/>
          <w:sz w:val="20"/>
          <w:szCs w:val="20"/>
        </w:rPr>
        <w:t>guidewire, which is insert</w:t>
      </w:r>
      <w:r w:rsidR="001B63DE" w:rsidRPr="009A00FB">
        <w:rPr>
          <w:rFonts w:ascii="Arial" w:hAnsi="Arial" w:cs="Arial"/>
          <w:sz w:val="20"/>
          <w:szCs w:val="20"/>
        </w:rPr>
        <w:t>ed through a thin-walled needle).</w:t>
      </w:r>
      <w:r w:rsidR="00041742" w:rsidRPr="009A00FB">
        <w:rPr>
          <w:rFonts w:ascii="Arial" w:hAnsi="Arial" w:cs="Arial"/>
          <w:sz w:val="20"/>
          <w:szCs w:val="20"/>
        </w:rPr>
        <w:t xml:space="preserve"> First, the </w:t>
      </w:r>
      <w:r w:rsidRPr="009A00FB">
        <w:rPr>
          <w:rFonts w:ascii="Arial" w:hAnsi="Arial" w:cs="Arial"/>
          <w:sz w:val="20"/>
          <w:szCs w:val="20"/>
        </w:rPr>
        <w:t xml:space="preserve">subclavian vein </w:t>
      </w:r>
      <w:r w:rsidR="00041742" w:rsidRPr="009A00FB">
        <w:rPr>
          <w:rFonts w:ascii="Arial" w:hAnsi="Arial" w:cs="Arial"/>
          <w:sz w:val="20"/>
          <w:szCs w:val="20"/>
        </w:rPr>
        <w:t xml:space="preserve">is cannulated with an 18G thin walled needle. A guidewire is then passed thought the needle until it is appropriately positioned within the vessel. </w:t>
      </w:r>
      <w:r w:rsidR="00823C43" w:rsidRPr="009A00FB">
        <w:rPr>
          <w:rFonts w:ascii="Arial" w:hAnsi="Arial" w:cs="Arial"/>
          <w:sz w:val="20"/>
          <w:szCs w:val="20"/>
        </w:rPr>
        <w:t>Next t</w:t>
      </w:r>
      <w:r w:rsidR="00041742" w:rsidRPr="009A00FB">
        <w:rPr>
          <w:rFonts w:ascii="Arial" w:hAnsi="Arial" w:cs="Arial"/>
          <w:sz w:val="20"/>
          <w:szCs w:val="20"/>
        </w:rPr>
        <w:t>he needle is removed</w:t>
      </w:r>
      <w:r w:rsidR="00823C43" w:rsidRPr="009A00FB">
        <w:rPr>
          <w:rFonts w:ascii="Arial" w:hAnsi="Arial" w:cs="Arial"/>
          <w:sz w:val="20"/>
          <w:szCs w:val="20"/>
        </w:rPr>
        <w:t xml:space="preserve">, </w:t>
      </w:r>
      <w:r w:rsidR="00041742" w:rsidRPr="009A00FB">
        <w:rPr>
          <w:rFonts w:ascii="Arial" w:hAnsi="Arial" w:cs="Arial"/>
          <w:sz w:val="20"/>
          <w:szCs w:val="20"/>
        </w:rPr>
        <w:t xml:space="preserve">a dilator is passed over the wire to </w:t>
      </w:r>
      <w:r w:rsidR="00823C43" w:rsidRPr="009A00FB">
        <w:rPr>
          <w:rFonts w:ascii="Arial" w:hAnsi="Arial" w:cs="Arial"/>
          <w:sz w:val="20"/>
          <w:szCs w:val="20"/>
        </w:rPr>
        <w:t xml:space="preserve">dilate the skin and soft tissue, </w:t>
      </w:r>
      <w:r w:rsidR="00041742" w:rsidRPr="009A00FB">
        <w:rPr>
          <w:rFonts w:ascii="Arial" w:hAnsi="Arial" w:cs="Arial"/>
          <w:sz w:val="20"/>
          <w:szCs w:val="20"/>
        </w:rPr>
        <w:t xml:space="preserve">and the catheter is passed over the wire until it is appropriately positioned within the vessel. </w:t>
      </w:r>
      <w:r w:rsidR="00823C43" w:rsidRPr="009A00FB">
        <w:rPr>
          <w:rFonts w:ascii="Arial" w:hAnsi="Arial" w:cs="Arial"/>
          <w:sz w:val="20"/>
          <w:szCs w:val="20"/>
        </w:rPr>
        <w:t>Lastly the guidewire is removed and the catheter is sutured in place.</w:t>
      </w:r>
    </w:p>
    <w:p w14:paraId="45BB5BB4" w14:textId="77777777" w:rsidR="00504BE9" w:rsidRPr="009A00FB" w:rsidRDefault="00504BE9" w:rsidP="008D257F">
      <w:pPr>
        <w:rPr>
          <w:rFonts w:ascii="Arial" w:hAnsi="Arial" w:cs="Arial"/>
          <w:b/>
          <w:sz w:val="20"/>
          <w:szCs w:val="20"/>
        </w:rPr>
      </w:pPr>
    </w:p>
    <w:p w14:paraId="4F6BC3D7" w14:textId="10FAF9E7" w:rsidR="00E3068B" w:rsidRPr="009A00FB" w:rsidRDefault="00E3068B" w:rsidP="00E3068B">
      <w:pPr>
        <w:pStyle w:val="NormalWeb"/>
        <w:shd w:val="clear" w:color="auto" w:fill="FFFFFF"/>
        <w:spacing w:before="0" w:beforeAutospacing="0" w:after="0" w:afterAutospacing="0"/>
        <w:rPr>
          <w:rFonts w:ascii="Arial" w:hAnsi="Arial" w:cs="Arial"/>
          <w:sz w:val="20"/>
          <w:szCs w:val="20"/>
        </w:rPr>
      </w:pPr>
      <w:r w:rsidRPr="009A00FB">
        <w:rPr>
          <w:rFonts w:ascii="Arial" w:hAnsi="Arial" w:cs="Arial"/>
          <w:sz w:val="20"/>
          <w:szCs w:val="20"/>
        </w:rPr>
        <w:t>There are several types of CVC kits commonly available marketed by different manufacturers. Central venous catheters may</w:t>
      </w:r>
      <w:r w:rsidR="000C1E78" w:rsidRPr="009A00FB">
        <w:rPr>
          <w:rFonts w:ascii="Arial" w:hAnsi="Arial" w:cs="Arial"/>
          <w:sz w:val="20"/>
          <w:szCs w:val="20"/>
        </w:rPr>
        <w:t xml:space="preserve"> have</w:t>
      </w:r>
      <w:r w:rsidRPr="009A00FB">
        <w:rPr>
          <w:rFonts w:ascii="Arial" w:hAnsi="Arial" w:cs="Arial"/>
          <w:sz w:val="20"/>
          <w:szCs w:val="20"/>
        </w:rPr>
        <w:t xml:space="preserve"> a single lumen, a double lumen, or a triple lumen. For purposes of this discussion we will place a triple lumen CVC as this is commonly needed when multiple different medications need to be delivered simultaneously. The procedure for placing any type of CVC is the same.</w:t>
      </w:r>
    </w:p>
    <w:p w14:paraId="01E1D317" w14:textId="77777777" w:rsidR="00E3068B" w:rsidRPr="009A00FB" w:rsidRDefault="00E3068B" w:rsidP="008D257F">
      <w:pPr>
        <w:rPr>
          <w:rFonts w:ascii="Arial" w:hAnsi="Arial" w:cs="Arial"/>
          <w:b/>
          <w:sz w:val="20"/>
          <w:szCs w:val="20"/>
        </w:rPr>
      </w:pPr>
    </w:p>
    <w:p w14:paraId="77294CB0" w14:textId="2214B921" w:rsidR="008D257F" w:rsidRPr="009A00FB" w:rsidRDefault="008D257F" w:rsidP="008D257F">
      <w:pPr>
        <w:rPr>
          <w:rFonts w:ascii="Arial" w:hAnsi="Arial" w:cs="Arial"/>
          <w:b/>
          <w:sz w:val="20"/>
          <w:szCs w:val="20"/>
        </w:rPr>
      </w:pPr>
      <w:r w:rsidRPr="009A00FB">
        <w:rPr>
          <w:rFonts w:ascii="Arial" w:hAnsi="Arial" w:cs="Arial"/>
          <w:b/>
          <w:sz w:val="20"/>
          <w:szCs w:val="20"/>
        </w:rPr>
        <w:t>Procedure</w:t>
      </w:r>
      <w:bookmarkStart w:id="0" w:name="_GoBack"/>
      <w:bookmarkEnd w:id="0"/>
    </w:p>
    <w:p w14:paraId="067004D6" w14:textId="77777777" w:rsidR="008D257F" w:rsidRPr="009A00FB" w:rsidRDefault="008D257F" w:rsidP="008D257F">
      <w:pPr>
        <w:rPr>
          <w:rFonts w:ascii="Arial" w:hAnsi="Arial" w:cs="Arial"/>
          <w:sz w:val="20"/>
          <w:szCs w:val="20"/>
        </w:rPr>
      </w:pPr>
    </w:p>
    <w:p w14:paraId="127633D4" w14:textId="6220F1A4" w:rsidR="008D257F" w:rsidRPr="009A00FB" w:rsidRDefault="008D257F" w:rsidP="009A00FB">
      <w:pPr>
        <w:pStyle w:val="ListParagraph"/>
        <w:numPr>
          <w:ilvl w:val="0"/>
          <w:numId w:val="1"/>
        </w:numPr>
        <w:rPr>
          <w:rFonts w:ascii="Arial" w:hAnsi="Arial" w:cs="Arial"/>
          <w:sz w:val="20"/>
          <w:szCs w:val="20"/>
        </w:rPr>
      </w:pPr>
      <w:r w:rsidRPr="009A00FB">
        <w:rPr>
          <w:rFonts w:ascii="Arial" w:hAnsi="Arial" w:cs="Arial"/>
          <w:sz w:val="20"/>
          <w:szCs w:val="20"/>
        </w:rPr>
        <w:t xml:space="preserve">Assemble </w:t>
      </w:r>
      <w:r w:rsidR="00504BE9" w:rsidRPr="009A00FB">
        <w:rPr>
          <w:rFonts w:ascii="Arial" w:hAnsi="Arial" w:cs="Arial"/>
          <w:sz w:val="20"/>
          <w:szCs w:val="20"/>
        </w:rPr>
        <w:t xml:space="preserve">the </w:t>
      </w:r>
      <w:r w:rsidRPr="009A00FB">
        <w:rPr>
          <w:rFonts w:ascii="Arial" w:hAnsi="Arial" w:cs="Arial"/>
          <w:sz w:val="20"/>
          <w:szCs w:val="20"/>
        </w:rPr>
        <w:t>supplies</w:t>
      </w:r>
      <w:r w:rsidR="00504BE9" w:rsidRPr="009A00FB">
        <w:rPr>
          <w:rFonts w:ascii="Arial" w:hAnsi="Arial" w:cs="Arial"/>
          <w:sz w:val="20"/>
          <w:szCs w:val="20"/>
        </w:rPr>
        <w:t xml:space="preserve"> including the </w:t>
      </w:r>
      <w:r w:rsidRPr="009A00FB">
        <w:rPr>
          <w:rFonts w:ascii="Arial" w:hAnsi="Arial" w:cs="Arial"/>
          <w:sz w:val="20"/>
          <w:szCs w:val="20"/>
        </w:rPr>
        <w:t>CVC kit,</w:t>
      </w:r>
      <w:r w:rsidR="007E4102" w:rsidRPr="009A00FB">
        <w:rPr>
          <w:rFonts w:ascii="Arial" w:hAnsi="Arial" w:cs="Arial"/>
          <w:sz w:val="20"/>
          <w:szCs w:val="20"/>
        </w:rPr>
        <w:t xml:space="preserve"> sterile gown, sterile gloves, </w:t>
      </w:r>
      <w:r w:rsidRPr="009A00FB">
        <w:rPr>
          <w:rFonts w:ascii="Arial" w:hAnsi="Arial" w:cs="Arial"/>
          <w:sz w:val="20"/>
          <w:szCs w:val="20"/>
        </w:rPr>
        <w:t>bonnet, mask, saline flushes, any special dressings or antibiotic barriers required at your institution.</w:t>
      </w:r>
      <w:r w:rsidR="00E3068B" w:rsidRPr="009A00FB">
        <w:rPr>
          <w:rFonts w:ascii="Arial" w:hAnsi="Arial" w:cs="Arial"/>
          <w:sz w:val="20"/>
          <w:szCs w:val="20"/>
        </w:rPr>
        <w:t xml:space="preserve"> Commonly marketed CVC kits generally contain the central venous catheter (in this case a triple lumen catheter), a j-tip guidewire, a dilator, a # 11 scalpel, an introducer needle, 1% lidocaine, several 3 and 5 mL syringes, several smaller needles (usually 20, 22, and 23G), single straight suture needle with suture, CVC clamp, dressing, gauze, drape, and chlorhexadine. The contents of the kit are enclosed in a sterile tray wrapped with a sterile cover.</w:t>
      </w:r>
    </w:p>
    <w:p w14:paraId="11F0E8D5" w14:textId="77777777" w:rsidR="009A00FB" w:rsidRPr="009A00FB" w:rsidRDefault="009A00FB" w:rsidP="009A00FB">
      <w:pPr>
        <w:pStyle w:val="ListParagraph"/>
        <w:rPr>
          <w:rFonts w:ascii="Arial" w:hAnsi="Arial" w:cs="Arial"/>
          <w:sz w:val="20"/>
          <w:szCs w:val="20"/>
        </w:rPr>
      </w:pPr>
    </w:p>
    <w:p w14:paraId="4A8A7F5C" w14:textId="77777777" w:rsidR="009A00FB" w:rsidRDefault="00504BE9" w:rsidP="008D257F">
      <w:pPr>
        <w:pStyle w:val="ListParagraph"/>
        <w:numPr>
          <w:ilvl w:val="0"/>
          <w:numId w:val="1"/>
        </w:numPr>
        <w:rPr>
          <w:rFonts w:ascii="Arial" w:hAnsi="Arial" w:cs="Arial"/>
          <w:sz w:val="20"/>
          <w:szCs w:val="20"/>
        </w:rPr>
      </w:pPr>
      <w:r w:rsidRPr="009A00FB">
        <w:rPr>
          <w:rFonts w:ascii="Arial" w:hAnsi="Arial" w:cs="Arial"/>
          <w:sz w:val="20"/>
          <w:szCs w:val="20"/>
        </w:rPr>
        <w:t>P</w:t>
      </w:r>
      <w:r w:rsidR="008D257F" w:rsidRPr="009A00FB">
        <w:rPr>
          <w:rFonts w:ascii="Arial" w:hAnsi="Arial" w:cs="Arial"/>
          <w:sz w:val="20"/>
          <w:szCs w:val="20"/>
        </w:rPr>
        <w:t>ositioning</w:t>
      </w:r>
    </w:p>
    <w:p w14:paraId="716253E5" w14:textId="77777777" w:rsidR="009A00FB" w:rsidRPr="009A00FB" w:rsidRDefault="009A00FB" w:rsidP="009A00FB">
      <w:pPr>
        <w:rPr>
          <w:rFonts w:ascii="Arial" w:hAnsi="Arial" w:cs="Arial"/>
          <w:sz w:val="20"/>
          <w:szCs w:val="20"/>
        </w:rPr>
      </w:pPr>
    </w:p>
    <w:p w14:paraId="3F28EE6D" w14:textId="2EBB9FC1" w:rsidR="008D257F" w:rsidRPr="009A00FB" w:rsidRDefault="00504BE9" w:rsidP="009A00FB">
      <w:pPr>
        <w:pStyle w:val="ListParagraph"/>
        <w:rPr>
          <w:rFonts w:ascii="Arial" w:hAnsi="Arial" w:cs="Arial"/>
          <w:sz w:val="20"/>
          <w:szCs w:val="20"/>
        </w:rPr>
      </w:pPr>
      <w:r w:rsidRPr="009A00FB">
        <w:rPr>
          <w:rFonts w:ascii="Arial" w:hAnsi="Arial" w:cs="Arial"/>
          <w:sz w:val="20"/>
          <w:szCs w:val="20"/>
        </w:rPr>
        <w:t>Place th</w:t>
      </w:r>
      <w:r w:rsidR="008D257F" w:rsidRPr="009A00FB">
        <w:rPr>
          <w:rFonts w:ascii="Arial" w:hAnsi="Arial" w:cs="Arial"/>
          <w:sz w:val="20"/>
          <w:szCs w:val="20"/>
        </w:rPr>
        <w:t xml:space="preserve">e patient </w:t>
      </w:r>
      <w:r w:rsidRPr="009A00FB">
        <w:rPr>
          <w:rFonts w:ascii="Arial" w:hAnsi="Arial" w:cs="Arial"/>
          <w:sz w:val="20"/>
          <w:szCs w:val="20"/>
        </w:rPr>
        <w:t>supine with their feet elevated (</w:t>
      </w:r>
      <w:r w:rsidR="002959F7" w:rsidRPr="009A00FB">
        <w:rPr>
          <w:rFonts w:ascii="Arial" w:hAnsi="Arial" w:cs="Arial"/>
          <w:sz w:val="20"/>
          <w:szCs w:val="20"/>
        </w:rPr>
        <w:t>Trendelenburg</w:t>
      </w:r>
      <w:r w:rsidRPr="009A00FB">
        <w:rPr>
          <w:rFonts w:ascii="Arial" w:hAnsi="Arial" w:cs="Arial"/>
          <w:sz w:val="20"/>
          <w:szCs w:val="20"/>
        </w:rPr>
        <w:t xml:space="preserve"> position)</w:t>
      </w:r>
      <w:r w:rsidR="002959F7" w:rsidRPr="009A00FB">
        <w:rPr>
          <w:rFonts w:ascii="Arial" w:hAnsi="Arial" w:cs="Arial"/>
          <w:sz w:val="20"/>
          <w:szCs w:val="20"/>
        </w:rPr>
        <w:t xml:space="preserve"> prior to the start of the procedure. This allows for maximal engorgement of the target vessel and also helps to prevent</w:t>
      </w:r>
      <w:r w:rsidR="00A74EE1" w:rsidRPr="009A00FB">
        <w:rPr>
          <w:rFonts w:ascii="Arial" w:hAnsi="Arial" w:cs="Arial"/>
          <w:sz w:val="20"/>
          <w:szCs w:val="20"/>
        </w:rPr>
        <w:t xml:space="preserve"> the introduction of an air embo</w:t>
      </w:r>
      <w:r w:rsidR="002959F7" w:rsidRPr="009A00FB">
        <w:rPr>
          <w:rFonts w:ascii="Arial" w:hAnsi="Arial" w:cs="Arial"/>
          <w:sz w:val="20"/>
          <w:szCs w:val="20"/>
        </w:rPr>
        <w:t>lus</w:t>
      </w:r>
      <w:r w:rsidR="00876ED0" w:rsidRPr="009A00FB">
        <w:rPr>
          <w:rFonts w:ascii="Arial" w:hAnsi="Arial" w:cs="Arial"/>
          <w:sz w:val="20"/>
          <w:szCs w:val="20"/>
        </w:rPr>
        <w:t>.</w:t>
      </w:r>
      <w:r w:rsidR="00DA3F7D" w:rsidRPr="009A00FB">
        <w:rPr>
          <w:rFonts w:ascii="Arial" w:hAnsi="Arial" w:cs="Arial"/>
          <w:sz w:val="20"/>
          <w:szCs w:val="20"/>
        </w:rPr>
        <w:t xml:space="preserve"> Many practitioners find it hel</w:t>
      </w:r>
      <w:r w:rsidR="00783E90" w:rsidRPr="009A00FB">
        <w:rPr>
          <w:rFonts w:ascii="Arial" w:hAnsi="Arial" w:cs="Arial"/>
          <w:sz w:val="20"/>
          <w:szCs w:val="20"/>
        </w:rPr>
        <w:t>p</w:t>
      </w:r>
      <w:r w:rsidR="00DA3F7D" w:rsidRPr="009A00FB">
        <w:rPr>
          <w:rFonts w:ascii="Arial" w:hAnsi="Arial" w:cs="Arial"/>
          <w:sz w:val="20"/>
          <w:szCs w:val="20"/>
        </w:rPr>
        <w:t xml:space="preserve">ful to place a rolled up towel under the medial portion of the patient’s scapula to help </w:t>
      </w:r>
      <w:r w:rsidR="00A11C22" w:rsidRPr="009A00FB">
        <w:rPr>
          <w:rFonts w:ascii="Arial" w:hAnsi="Arial" w:cs="Arial"/>
          <w:sz w:val="20"/>
          <w:szCs w:val="20"/>
        </w:rPr>
        <w:lastRenderedPageBreak/>
        <w:t>accentuate the physical landmarks</w:t>
      </w:r>
      <w:r w:rsidR="00783E90" w:rsidRPr="009A00FB">
        <w:rPr>
          <w:rFonts w:ascii="Arial" w:hAnsi="Arial" w:cs="Arial"/>
          <w:sz w:val="20"/>
          <w:szCs w:val="20"/>
        </w:rPr>
        <w:t>, although too much shoulder retraction may decrease the space between the clavicle and first rib, compressing the subclavian</w:t>
      </w:r>
      <w:r w:rsidR="00B702D8" w:rsidRPr="009A00FB">
        <w:rPr>
          <w:rFonts w:ascii="Arial" w:hAnsi="Arial" w:cs="Arial"/>
          <w:sz w:val="20"/>
          <w:szCs w:val="20"/>
        </w:rPr>
        <w:t xml:space="preserve"> vein.</w:t>
      </w:r>
    </w:p>
    <w:p w14:paraId="2C08DA29" w14:textId="77777777" w:rsidR="008D257F" w:rsidRPr="009A00FB" w:rsidRDefault="008D257F" w:rsidP="008D257F">
      <w:pPr>
        <w:rPr>
          <w:rFonts w:ascii="Arial" w:hAnsi="Arial" w:cs="Arial"/>
          <w:sz w:val="20"/>
          <w:szCs w:val="20"/>
        </w:rPr>
      </w:pPr>
    </w:p>
    <w:p w14:paraId="76ED57E1" w14:textId="77777777" w:rsidR="009A00FB" w:rsidRDefault="008D257F" w:rsidP="008D257F">
      <w:pPr>
        <w:pStyle w:val="ListParagraph"/>
        <w:numPr>
          <w:ilvl w:val="0"/>
          <w:numId w:val="1"/>
        </w:numPr>
        <w:rPr>
          <w:rFonts w:ascii="Arial" w:hAnsi="Arial" w:cs="Arial"/>
          <w:sz w:val="20"/>
          <w:szCs w:val="20"/>
        </w:rPr>
      </w:pPr>
      <w:r w:rsidRPr="009A00FB">
        <w:rPr>
          <w:rFonts w:ascii="Arial" w:hAnsi="Arial" w:cs="Arial"/>
          <w:sz w:val="20"/>
          <w:szCs w:val="20"/>
        </w:rPr>
        <w:t>Preparation</w:t>
      </w:r>
      <w:r w:rsidR="00C56811" w:rsidRPr="009A00FB">
        <w:rPr>
          <w:rFonts w:ascii="Arial" w:hAnsi="Arial" w:cs="Arial"/>
          <w:sz w:val="20"/>
          <w:szCs w:val="20"/>
        </w:rPr>
        <w:t xml:space="preserve"> </w:t>
      </w:r>
      <w:r w:rsidR="001615DD" w:rsidRPr="009A00FB">
        <w:rPr>
          <w:rFonts w:ascii="Arial" w:hAnsi="Arial" w:cs="Arial"/>
          <w:sz w:val="20"/>
          <w:szCs w:val="20"/>
        </w:rPr>
        <w:t>for the procedure</w:t>
      </w:r>
    </w:p>
    <w:p w14:paraId="6E3DC9FB" w14:textId="77777777" w:rsidR="009A00FB" w:rsidRDefault="009A00FB" w:rsidP="009A00FB">
      <w:pPr>
        <w:pStyle w:val="ListParagraph"/>
        <w:rPr>
          <w:rFonts w:ascii="Arial" w:hAnsi="Arial" w:cs="Arial"/>
          <w:sz w:val="20"/>
          <w:szCs w:val="20"/>
        </w:rPr>
      </w:pPr>
    </w:p>
    <w:p w14:paraId="02F0A1C2" w14:textId="0A515BDC" w:rsidR="008D257F" w:rsidRPr="009A00FB" w:rsidRDefault="00A27FD4" w:rsidP="009A00FB">
      <w:pPr>
        <w:pStyle w:val="ListParagraph"/>
        <w:rPr>
          <w:rFonts w:ascii="Arial" w:hAnsi="Arial" w:cs="Arial"/>
          <w:sz w:val="20"/>
          <w:szCs w:val="20"/>
        </w:rPr>
      </w:pPr>
      <w:r w:rsidRPr="009A00FB">
        <w:rPr>
          <w:rFonts w:ascii="Arial" w:hAnsi="Arial" w:cs="Arial"/>
          <w:sz w:val="20"/>
          <w:szCs w:val="20"/>
        </w:rPr>
        <w:t xml:space="preserve">The right subclavian vein </w:t>
      </w:r>
      <w:r w:rsidR="00473E71" w:rsidRPr="009A00FB">
        <w:rPr>
          <w:rFonts w:ascii="Arial" w:hAnsi="Arial" w:cs="Arial"/>
          <w:sz w:val="20"/>
          <w:szCs w:val="20"/>
        </w:rPr>
        <w:t xml:space="preserve">is </w:t>
      </w:r>
      <w:r w:rsidR="001615DD" w:rsidRPr="009A00FB">
        <w:rPr>
          <w:rFonts w:ascii="Arial" w:hAnsi="Arial" w:cs="Arial"/>
          <w:sz w:val="20"/>
          <w:szCs w:val="20"/>
        </w:rPr>
        <w:t xml:space="preserve">generally </w:t>
      </w:r>
      <w:r w:rsidR="00473E71" w:rsidRPr="009A00FB">
        <w:rPr>
          <w:rFonts w:ascii="Arial" w:hAnsi="Arial" w:cs="Arial"/>
          <w:sz w:val="20"/>
          <w:szCs w:val="20"/>
        </w:rPr>
        <w:t>preferred</w:t>
      </w:r>
      <w:r w:rsidR="001615DD" w:rsidRPr="009A00FB">
        <w:rPr>
          <w:rFonts w:ascii="Arial" w:hAnsi="Arial" w:cs="Arial"/>
          <w:sz w:val="20"/>
          <w:szCs w:val="20"/>
        </w:rPr>
        <w:t xml:space="preserve"> for the </w:t>
      </w:r>
      <w:r w:rsidR="00473E71" w:rsidRPr="009A00FB">
        <w:rPr>
          <w:rFonts w:ascii="Arial" w:hAnsi="Arial" w:cs="Arial"/>
          <w:sz w:val="20"/>
          <w:szCs w:val="20"/>
        </w:rPr>
        <w:t xml:space="preserve">central venous access </w:t>
      </w:r>
      <w:r w:rsidRPr="009A00FB">
        <w:rPr>
          <w:rFonts w:ascii="Arial" w:hAnsi="Arial" w:cs="Arial"/>
          <w:sz w:val="20"/>
          <w:szCs w:val="20"/>
        </w:rPr>
        <w:t>because</w:t>
      </w:r>
      <w:r w:rsidR="001615DD" w:rsidRPr="009A00FB">
        <w:rPr>
          <w:rFonts w:ascii="Arial" w:hAnsi="Arial" w:cs="Arial"/>
          <w:sz w:val="20"/>
          <w:szCs w:val="20"/>
        </w:rPr>
        <w:t xml:space="preserve"> </w:t>
      </w:r>
      <w:r w:rsidR="00473E71" w:rsidRPr="009A00FB">
        <w:rPr>
          <w:rFonts w:ascii="Arial" w:hAnsi="Arial" w:cs="Arial"/>
          <w:sz w:val="20"/>
          <w:szCs w:val="20"/>
        </w:rPr>
        <w:t xml:space="preserve">of the presence of </w:t>
      </w:r>
      <w:r w:rsidRPr="009A00FB">
        <w:rPr>
          <w:rFonts w:ascii="Arial" w:hAnsi="Arial" w:cs="Arial"/>
          <w:sz w:val="20"/>
          <w:szCs w:val="20"/>
        </w:rPr>
        <w:t>the</w:t>
      </w:r>
      <w:r w:rsidR="00473E71" w:rsidRPr="009A00FB">
        <w:rPr>
          <w:rFonts w:ascii="Arial" w:hAnsi="Arial" w:cs="Arial"/>
          <w:sz w:val="20"/>
          <w:szCs w:val="20"/>
        </w:rPr>
        <w:t xml:space="preserve"> thoracic duct and the higher pleural dome on the left side.</w:t>
      </w:r>
      <w:r w:rsidRPr="009A00FB">
        <w:rPr>
          <w:rFonts w:ascii="Arial" w:hAnsi="Arial" w:cs="Arial"/>
          <w:sz w:val="20"/>
          <w:szCs w:val="20"/>
        </w:rPr>
        <w:t xml:space="preserve"> </w:t>
      </w:r>
    </w:p>
    <w:p w14:paraId="1FCDF388" w14:textId="77777777" w:rsidR="00473E71" w:rsidRPr="009A00FB" w:rsidRDefault="00473E71" w:rsidP="008D257F">
      <w:pPr>
        <w:rPr>
          <w:rFonts w:ascii="Arial" w:hAnsi="Arial" w:cs="Arial"/>
          <w:sz w:val="20"/>
          <w:szCs w:val="20"/>
        </w:rPr>
      </w:pPr>
    </w:p>
    <w:p w14:paraId="647A5336" w14:textId="4F1A7982" w:rsidR="008D257F" w:rsidRPr="009A00FB" w:rsidRDefault="008D257F" w:rsidP="009A00FB">
      <w:pPr>
        <w:pStyle w:val="ListParagraph"/>
        <w:numPr>
          <w:ilvl w:val="1"/>
          <w:numId w:val="1"/>
        </w:numPr>
        <w:rPr>
          <w:rFonts w:ascii="Arial" w:hAnsi="Arial" w:cs="Arial"/>
          <w:sz w:val="20"/>
          <w:szCs w:val="20"/>
        </w:rPr>
      </w:pPr>
      <w:r w:rsidRPr="009A00FB">
        <w:rPr>
          <w:rFonts w:ascii="Arial" w:hAnsi="Arial" w:cs="Arial"/>
          <w:sz w:val="20"/>
          <w:szCs w:val="20"/>
        </w:rPr>
        <w:t xml:space="preserve">Clean </w:t>
      </w:r>
      <w:r w:rsidR="00A27FD4" w:rsidRPr="009A00FB">
        <w:rPr>
          <w:rFonts w:ascii="Arial" w:hAnsi="Arial" w:cs="Arial"/>
          <w:sz w:val="20"/>
          <w:szCs w:val="20"/>
        </w:rPr>
        <w:t xml:space="preserve">the area liberally </w:t>
      </w:r>
      <w:r w:rsidRPr="009A00FB">
        <w:rPr>
          <w:rFonts w:ascii="Arial" w:hAnsi="Arial" w:cs="Arial"/>
          <w:sz w:val="20"/>
          <w:szCs w:val="20"/>
        </w:rPr>
        <w:t>with chlorhexidine solution, scrubbing vigorously for 60 seconds and allow to dry for 30 seconds.</w:t>
      </w:r>
    </w:p>
    <w:p w14:paraId="0751D9E1" w14:textId="0D070C89" w:rsidR="000C1E78" w:rsidRPr="009A00FB" w:rsidRDefault="008D257F" w:rsidP="00E3068B">
      <w:pPr>
        <w:pStyle w:val="ListParagraph"/>
        <w:numPr>
          <w:ilvl w:val="1"/>
          <w:numId w:val="1"/>
        </w:numPr>
        <w:rPr>
          <w:rFonts w:ascii="Arial" w:hAnsi="Arial" w:cs="Arial"/>
          <w:sz w:val="20"/>
          <w:szCs w:val="20"/>
        </w:rPr>
      </w:pPr>
      <w:r w:rsidRPr="009A00FB">
        <w:rPr>
          <w:rFonts w:ascii="Arial" w:hAnsi="Arial" w:cs="Arial"/>
          <w:sz w:val="20"/>
          <w:szCs w:val="20"/>
        </w:rPr>
        <w:t xml:space="preserve">Open </w:t>
      </w:r>
      <w:r w:rsidR="00437053" w:rsidRPr="009A00FB">
        <w:rPr>
          <w:rFonts w:ascii="Arial" w:hAnsi="Arial" w:cs="Arial"/>
          <w:sz w:val="20"/>
          <w:szCs w:val="20"/>
        </w:rPr>
        <w:t xml:space="preserve">the </w:t>
      </w:r>
      <w:r w:rsidRPr="009A00FB">
        <w:rPr>
          <w:rFonts w:ascii="Arial" w:hAnsi="Arial" w:cs="Arial"/>
          <w:sz w:val="20"/>
          <w:szCs w:val="20"/>
        </w:rPr>
        <w:t>CVC kit</w:t>
      </w:r>
      <w:r w:rsidR="00E3068B" w:rsidRPr="009A00FB">
        <w:rPr>
          <w:rFonts w:ascii="Arial" w:hAnsi="Arial" w:cs="Arial"/>
          <w:sz w:val="20"/>
          <w:szCs w:val="20"/>
        </w:rPr>
        <w:t xml:space="preserve">. </w:t>
      </w:r>
    </w:p>
    <w:p w14:paraId="4D1A8BB5" w14:textId="77777777" w:rsidR="00437053" w:rsidRPr="009A00FB" w:rsidRDefault="00437053" w:rsidP="00E3068B">
      <w:pPr>
        <w:rPr>
          <w:rFonts w:ascii="Arial" w:hAnsi="Arial" w:cs="Arial"/>
          <w:sz w:val="20"/>
          <w:szCs w:val="20"/>
        </w:rPr>
      </w:pPr>
    </w:p>
    <w:p w14:paraId="586A0DA1" w14:textId="7CB85FDC" w:rsidR="00E3068B" w:rsidRDefault="00E3068B" w:rsidP="009A00FB">
      <w:pPr>
        <w:pStyle w:val="ListParagraph"/>
        <w:numPr>
          <w:ilvl w:val="2"/>
          <w:numId w:val="1"/>
        </w:numPr>
        <w:rPr>
          <w:rFonts w:ascii="Arial" w:hAnsi="Arial" w:cs="Arial"/>
          <w:sz w:val="20"/>
          <w:szCs w:val="20"/>
        </w:rPr>
      </w:pPr>
      <w:r w:rsidRPr="009A00FB">
        <w:rPr>
          <w:rFonts w:ascii="Arial" w:hAnsi="Arial" w:cs="Arial"/>
          <w:sz w:val="20"/>
          <w:szCs w:val="20"/>
        </w:rPr>
        <w:t>Open the flaps of the sterile wrapping by grabbing the non-sterile side of the wrap and opening outward. In this manner the contents of the kit and the exposed surface (inside surface) of the wrapping will remain sterile.</w:t>
      </w:r>
      <w:r w:rsidR="00437053" w:rsidRPr="009A00FB">
        <w:rPr>
          <w:rFonts w:ascii="Arial" w:hAnsi="Arial" w:cs="Arial"/>
          <w:sz w:val="20"/>
          <w:szCs w:val="20"/>
        </w:rPr>
        <w:t xml:space="preserve"> </w:t>
      </w:r>
    </w:p>
    <w:p w14:paraId="3CAE78A4" w14:textId="77777777" w:rsidR="009A00FB" w:rsidRPr="009A00FB" w:rsidRDefault="009A00FB" w:rsidP="009A00FB">
      <w:pPr>
        <w:pStyle w:val="ListParagraph"/>
        <w:ind w:left="1080"/>
        <w:rPr>
          <w:rFonts w:ascii="Arial" w:hAnsi="Arial" w:cs="Arial"/>
          <w:sz w:val="20"/>
          <w:szCs w:val="20"/>
        </w:rPr>
      </w:pPr>
    </w:p>
    <w:p w14:paraId="6BA4CE00" w14:textId="77777777" w:rsidR="009A00FB" w:rsidRDefault="000C1E78" w:rsidP="008D257F">
      <w:pPr>
        <w:pStyle w:val="ListParagraph"/>
        <w:numPr>
          <w:ilvl w:val="2"/>
          <w:numId w:val="1"/>
        </w:numPr>
        <w:rPr>
          <w:rFonts w:ascii="Arial" w:hAnsi="Arial" w:cs="Arial"/>
          <w:sz w:val="20"/>
          <w:szCs w:val="20"/>
        </w:rPr>
      </w:pPr>
      <w:r w:rsidRPr="009A00FB">
        <w:rPr>
          <w:rFonts w:ascii="Arial" w:hAnsi="Arial" w:cs="Arial"/>
          <w:sz w:val="20"/>
          <w:szCs w:val="20"/>
        </w:rPr>
        <w:t>Carefully d</w:t>
      </w:r>
      <w:r w:rsidR="00E3068B" w:rsidRPr="009A00FB">
        <w:rPr>
          <w:rFonts w:ascii="Arial" w:hAnsi="Arial" w:cs="Arial"/>
          <w:sz w:val="20"/>
          <w:szCs w:val="20"/>
        </w:rPr>
        <w:t xml:space="preserve">rop sterile ultrasound probe cover and saline onto the open sterile kit. </w:t>
      </w:r>
    </w:p>
    <w:p w14:paraId="4CA491D1" w14:textId="77777777" w:rsidR="009A00FB" w:rsidRDefault="00E3068B" w:rsidP="008D257F">
      <w:pPr>
        <w:pStyle w:val="ListParagraph"/>
        <w:numPr>
          <w:ilvl w:val="3"/>
          <w:numId w:val="1"/>
        </w:numPr>
        <w:ind w:left="1890" w:hanging="810"/>
        <w:rPr>
          <w:rFonts w:ascii="Arial" w:hAnsi="Arial" w:cs="Arial"/>
          <w:sz w:val="20"/>
          <w:szCs w:val="20"/>
        </w:rPr>
      </w:pPr>
      <w:r w:rsidRPr="009A00FB">
        <w:rPr>
          <w:rFonts w:ascii="Arial" w:hAnsi="Arial" w:cs="Arial"/>
          <w:sz w:val="20"/>
          <w:szCs w:val="20"/>
        </w:rPr>
        <w:t xml:space="preserve">Open the sterile ultrasound probe cover packaging so that the sterile contents drop cleanly onto the sterile field you have just created. </w:t>
      </w:r>
    </w:p>
    <w:p w14:paraId="6016BCF3" w14:textId="607AEB7F" w:rsidR="00E3068B" w:rsidRPr="009A00FB" w:rsidRDefault="00E3068B" w:rsidP="008D257F">
      <w:pPr>
        <w:pStyle w:val="ListParagraph"/>
        <w:numPr>
          <w:ilvl w:val="3"/>
          <w:numId w:val="1"/>
        </w:numPr>
        <w:ind w:left="1890" w:hanging="810"/>
        <w:rPr>
          <w:rFonts w:ascii="Arial" w:hAnsi="Arial" w:cs="Arial"/>
          <w:sz w:val="20"/>
          <w:szCs w:val="20"/>
        </w:rPr>
      </w:pPr>
      <w:r w:rsidRPr="009A00FB">
        <w:rPr>
          <w:rFonts w:ascii="Arial" w:hAnsi="Arial" w:cs="Arial"/>
          <w:sz w:val="20"/>
          <w:szCs w:val="20"/>
        </w:rPr>
        <w:t xml:space="preserve">When adding sterile saline to </w:t>
      </w:r>
      <w:r w:rsidR="000C1E78" w:rsidRPr="009A00FB">
        <w:rPr>
          <w:rFonts w:ascii="Arial" w:hAnsi="Arial" w:cs="Arial"/>
          <w:sz w:val="20"/>
          <w:szCs w:val="20"/>
        </w:rPr>
        <w:t xml:space="preserve">the </w:t>
      </w:r>
      <w:r w:rsidRPr="009A00FB">
        <w:rPr>
          <w:rFonts w:ascii="Arial" w:hAnsi="Arial" w:cs="Arial"/>
          <w:sz w:val="20"/>
          <w:szCs w:val="20"/>
        </w:rPr>
        <w:t>sterile kit remember that most of the packaging that the sterile saline comes in will not be sterile. Therefore, just the saline should be added to the kit</w:t>
      </w:r>
      <w:r w:rsidR="000C1E78" w:rsidRPr="009A00FB">
        <w:rPr>
          <w:rFonts w:ascii="Arial" w:hAnsi="Arial" w:cs="Arial"/>
          <w:sz w:val="20"/>
          <w:szCs w:val="20"/>
        </w:rPr>
        <w:t xml:space="preserve"> (t</w:t>
      </w:r>
      <w:r w:rsidRPr="009A00FB">
        <w:rPr>
          <w:rFonts w:ascii="Arial" w:hAnsi="Arial" w:cs="Arial"/>
          <w:sz w:val="20"/>
          <w:szCs w:val="20"/>
        </w:rPr>
        <w:t>he tray of the CVC kit has several plastic molded wells in which sterile saline may be squirted</w:t>
      </w:r>
      <w:r w:rsidR="000C1E78" w:rsidRPr="009A00FB">
        <w:rPr>
          <w:rFonts w:ascii="Arial" w:hAnsi="Arial" w:cs="Arial"/>
          <w:sz w:val="20"/>
          <w:szCs w:val="20"/>
        </w:rPr>
        <w:t>).</w:t>
      </w:r>
      <w:r w:rsidRPr="009A00FB">
        <w:rPr>
          <w:rFonts w:ascii="Arial" w:hAnsi="Arial" w:cs="Arial"/>
          <w:sz w:val="20"/>
          <w:szCs w:val="20"/>
        </w:rPr>
        <w:t xml:space="preserve"> </w:t>
      </w:r>
    </w:p>
    <w:p w14:paraId="3F1D9EAA" w14:textId="77777777" w:rsidR="008D257F" w:rsidRPr="009A00FB" w:rsidRDefault="008D257F" w:rsidP="008D257F">
      <w:pPr>
        <w:rPr>
          <w:rFonts w:ascii="Arial" w:hAnsi="Arial" w:cs="Arial"/>
          <w:sz w:val="20"/>
          <w:szCs w:val="20"/>
        </w:rPr>
      </w:pPr>
    </w:p>
    <w:p w14:paraId="6E5CAF67" w14:textId="2C143365" w:rsidR="008D257F" w:rsidRPr="009A00FB" w:rsidRDefault="008D257F" w:rsidP="009A00FB">
      <w:pPr>
        <w:pStyle w:val="ListParagraph"/>
        <w:numPr>
          <w:ilvl w:val="1"/>
          <w:numId w:val="1"/>
        </w:numPr>
        <w:rPr>
          <w:rFonts w:ascii="Arial" w:hAnsi="Arial" w:cs="Arial"/>
          <w:sz w:val="20"/>
          <w:szCs w:val="20"/>
        </w:rPr>
      </w:pPr>
      <w:r w:rsidRPr="009A00FB">
        <w:rPr>
          <w:rFonts w:ascii="Arial" w:hAnsi="Arial" w:cs="Arial"/>
          <w:sz w:val="20"/>
          <w:szCs w:val="20"/>
        </w:rPr>
        <w:t>Don mask, bonnet, sterile gown and gloves</w:t>
      </w:r>
    </w:p>
    <w:p w14:paraId="745491B6" w14:textId="77777777" w:rsidR="009A00FB" w:rsidRDefault="009A00FB" w:rsidP="009A00FB">
      <w:pPr>
        <w:pStyle w:val="ListParagraph"/>
        <w:ind w:left="740"/>
        <w:rPr>
          <w:rFonts w:ascii="Arial" w:hAnsi="Arial" w:cs="Arial"/>
          <w:sz w:val="20"/>
          <w:szCs w:val="20"/>
        </w:rPr>
      </w:pPr>
    </w:p>
    <w:p w14:paraId="2065F631" w14:textId="77777777" w:rsidR="009A00FB" w:rsidRDefault="008D257F" w:rsidP="008D257F">
      <w:pPr>
        <w:pStyle w:val="ListParagraph"/>
        <w:numPr>
          <w:ilvl w:val="1"/>
          <w:numId w:val="1"/>
        </w:numPr>
        <w:rPr>
          <w:rFonts w:ascii="Arial" w:hAnsi="Arial" w:cs="Arial"/>
          <w:sz w:val="20"/>
          <w:szCs w:val="20"/>
        </w:rPr>
      </w:pPr>
      <w:r w:rsidRPr="009A00FB">
        <w:rPr>
          <w:rFonts w:ascii="Arial" w:hAnsi="Arial" w:cs="Arial"/>
          <w:sz w:val="20"/>
          <w:szCs w:val="20"/>
        </w:rPr>
        <w:t>Drape the patient with sterile drape</w:t>
      </w:r>
    </w:p>
    <w:p w14:paraId="2F9BAD34" w14:textId="77777777" w:rsidR="009A00FB" w:rsidRPr="009A00FB" w:rsidRDefault="009A00FB" w:rsidP="009A00FB">
      <w:pPr>
        <w:rPr>
          <w:rFonts w:ascii="Arial" w:hAnsi="Arial" w:cs="Arial"/>
          <w:sz w:val="20"/>
          <w:szCs w:val="20"/>
        </w:rPr>
      </w:pPr>
    </w:p>
    <w:p w14:paraId="30A8E606" w14:textId="02A28381" w:rsidR="000B7248" w:rsidRPr="009A00FB" w:rsidRDefault="008D257F" w:rsidP="008D257F">
      <w:pPr>
        <w:pStyle w:val="ListParagraph"/>
        <w:numPr>
          <w:ilvl w:val="1"/>
          <w:numId w:val="1"/>
        </w:numPr>
        <w:rPr>
          <w:rFonts w:ascii="Arial" w:hAnsi="Arial" w:cs="Arial"/>
          <w:sz w:val="20"/>
          <w:szCs w:val="20"/>
        </w:rPr>
      </w:pPr>
      <w:r w:rsidRPr="009A00FB">
        <w:rPr>
          <w:rFonts w:ascii="Arial" w:hAnsi="Arial" w:cs="Arial"/>
          <w:sz w:val="20"/>
          <w:szCs w:val="20"/>
        </w:rPr>
        <w:t>Prepare</w:t>
      </w:r>
      <w:r w:rsidR="000B7248" w:rsidRPr="009A00FB">
        <w:rPr>
          <w:rFonts w:ascii="Arial" w:hAnsi="Arial" w:cs="Arial"/>
          <w:sz w:val="20"/>
          <w:szCs w:val="20"/>
        </w:rPr>
        <w:t xml:space="preserve"> the kit:</w:t>
      </w:r>
    </w:p>
    <w:p w14:paraId="36D7F1ED" w14:textId="77777777" w:rsidR="000B7248" w:rsidRPr="009A00FB" w:rsidRDefault="000B7248" w:rsidP="008D257F">
      <w:pPr>
        <w:rPr>
          <w:rFonts w:ascii="Arial" w:hAnsi="Arial" w:cs="Arial"/>
          <w:sz w:val="20"/>
          <w:szCs w:val="20"/>
        </w:rPr>
      </w:pPr>
    </w:p>
    <w:p w14:paraId="5E6BD090" w14:textId="77777777" w:rsidR="0038309B" w:rsidRDefault="000B7248" w:rsidP="0038309B">
      <w:pPr>
        <w:pStyle w:val="ListParagraph"/>
        <w:numPr>
          <w:ilvl w:val="2"/>
          <w:numId w:val="1"/>
        </w:numPr>
        <w:ind w:left="1440"/>
        <w:rPr>
          <w:rFonts w:ascii="Arial" w:hAnsi="Arial" w:cs="Arial"/>
          <w:sz w:val="20"/>
          <w:szCs w:val="20"/>
        </w:rPr>
      </w:pPr>
      <w:r w:rsidRPr="009A00FB">
        <w:rPr>
          <w:rFonts w:ascii="Arial" w:hAnsi="Arial" w:cs="Arial"/>
          <w:sz w:val="20"/>
          <w:szCs w:val="20"/>
        </w:rPr>
        <w:t>Draw</w:t>
      </w:r>
      <w:r w:rsidR="008D257F" w:rsidRPr="009A00FB">
        <w:rPr>
          <w:rFonts w:ascii="Arial" w:hAnsi="Arial" w:cs="Arial"/>
          <w:sz w:val="20"/>
          <w:szCs w:val="20"/>
        </w:rPr>
        <w:t xml:space="preserve"> lidocaine into </w:t>
      </w:r>
      <w:r w:rsidRPr="009A00FB">
        <w:rPr>
          <w:rFonts w:ascii="Arial" w:hAnsi="Arial" w:cs="Arial"/>
          <w:sz w:val="20"/>
          <w:szCs w:val="20"/>
        </w:rPr>
        <w:t xml:space="preserve">the </w:t>
      </w:r>
      <w:r w:rsidR="009A00FB" w:rsidRPr="009A00FB">
        <w:rPr>
          <w:rFonts w:ascii="Arial" w:hAnsi="Arial" w:cs="Arial"/>
          <w:sz w:val="20"/>
          <w:szCs w:val="20"/>
        </w:rPr>
        <w:t>syringe</w:t>
      </w:r>
    </w:p>
    <w:p w14:paraId="7DA7B941" w14:textId="77777777" w:rsidR="0038309B" w:rsidRDefault="000B7248" w:rsidP="008D257F">
      <w:pPr>
        <w:pStyle w:val="ListParagraph"/>
        <w:numPr>
          <w:ilvl w:val="2"/>
          <w:numId w:val="1"/>
        </w:numPr>
        <w:ind w:left="1440"/>
        <w:rPr>
          <w:rFonts w:ascii="Arial" w:hAnsi="Arial" w:cs="Arial"/>
          <w:sz w:val="20"/>
          <w:szCs w:val="20"/>
        </w:rPr>
      </w:pPr>
      <w:r w:rsidRPr="0038309B">
        <w:rPr>
          <w:rFonts w:ascii="Arial" w:hAnsi="Arial" w:cs="Arial"/>
          <w:sz w:val="20"/>
          <w:szCs w:val="20"/>
        </w:rPr>
        <w:t>P</w:t>
      </w:r>
      <w:r w:rsidR="008D257F" w:rsidRPr="0038309B">
        <w:rPr>
          <w:rFonts w:ascii="Arial" w:hAnsi="Arial" w:cs="Arial"/>
          <w:sz w:val="20"/>
          <w:szCs w:val="20"/>
        </w:rPr>
        <w:t>repar</w:t>
      </w:r>
      <w:r w:rsidR="00E3068B" w:rsidRPr="0038309B">
        <w:rPr>
          <w:rFonts w:ascii="Arial" w:hAnsi="Arial" w:cs="Arial"/>
          <w:sz w:val="20"/>
          <w:szCs w:val="20"/>
        </w:rPr>
        <w:t>e the</w:t>
      </w:r>
      <w:r w:rsidR="008D257F" w:rsidRPr="0038309B">
        <w:rPr>
          <w:rFonts w:ascii="Arial" w:hAnsi="Arial" w:cs="Arial"/>
          <w:sz w:val="20"/>
          <w:szCs w:val="20"/>
        </w:rPr>
        <w:t xml:space="preserve"> guide</w:t>
      </w:r>
      <w:r w:rsidR="00E3068B" w:rsidRPr="0038309B">
        <w:rPr>
          <w:rFonts w:ascii="Arial" w:hAnsi="Arial" w:cs="Arial"/>
          <w:sz w:val="20"/>
          <w:szCs w:val="20"/>
        </w:rPr>
        <w:t xml:space="preserve"> </w:t>
      </w:r>
      <w:r w:rsidR="008D257F" w:rsidRPr="0038309B">
        <w:rPr>
          <w:rFonts w:ascii="Arial" w:hAnsi="Arial" w:cs="Arial"/>
          <w:sz w:val="20"/>
          <w:szCs w:val="20"/>
        </w:rPr>
        <w:t>wire</w:t>
      </w:r>
      <w:r w:rsidR="00E3068B" w:rsidRPr="0038309B">
        <w:rPr>
          <w:rFonts w:ascii="Arial" w:hAnsi="Arial" w:cs="Arial"/>
          <w:sz w:val="20"/>
          <w:szCs w:val="20"/>
        </w:rPr>
        <w:t>. Initially the end portion of the guide wire advanced past the end of the sheath exposing the J curve (curled back). B</w:t>
      </w:r>
      <w:r w:rsidR="00A27FD4" w:rsidRPr="0038309B">
        <w:rPr>
          <w:rFonts w:ascii="Arial" w:hAnsi="Arial" w:cs="Arial"/>
          <w:sz w:val="20"/>
          <w:szCs w:val="20"/>
        </w:rPr>
        <w:t xml:space="preserve">y retracting </w:t>
      </w:r>
      <w:r w:rsidR="00E3068B" w:rsidRPr="0038309B">
        <w:rPr>
          <w:rFonts w:ascii="Arial" w:hAnsi="Arial" w:cs="Arial"/>
          <w:sz w:val="20"/>
          <w:szCs w:val="20"/>
        </w:rPr>
        <w:t xml:space="preserve">the guide wire </w:t>
      </w:r>
      <w:r w:rsidR="00A27FD4" w:rsidRPr="0038309B">
        <w:rPr>
          <w:rFonts w:ascii="Arial" w:hAnsi="Arial" w:cs="Arial"/>
          <w:sz w:val="20"/>
          <w:szCs w:val="20"/>
        </w:rPr>
        <w:t xml:space="preserve">slightly within the sheath </w:t>
      </w:r>
      <w:r w:rsidR="00E3068B" w:rsidRPr="0038309B">
        <w:rPr>
          <w:rFonts w:ascii="Arial" w:hAnsi="Arial" w:cs="Arial"/>
          <w:sz w:val="20"/>
          <w:szCs w:val="20"/>
        </w:rPr>
        <w:t>the J curve will straighten and will therefore more easily feed into the introducer needle.</w:t>
      </w:r>
    </w:p>
    <w:p w14:paraId="02FD9DCE" w14:textId="77777777" w:rsidR="0038309B" w:rsidRDefault="000B7248" w:rsidP="008D257F">
      <w:pPr>
        <w:pStyle w:val="ListParagraph"/>
        <w:numPr>
          <w:ilvl w:val="2"/>
          <w:numId w:val="1"/>
        </w:numPr>
        <w:ind w:left="1440"/>
        <w:rPr>
          <w:rFonts w:ascii="Arial" w:hAnsi="Arial" w:cs="Arial"/>
          <w:sz w:val="20"/>
          <w:szCs w:val="20"/>
        </w:rPr>
      </w:pPr>
      <w:r w:rsidRPr="0038309B">
        <w:rPr>
          <w:rFonts w:ascii="Arial" w:hAnsi="Arial" w:cs="Arial"/>
          <w:sz w:val="20"/>
          <w:szCs w:val="20"/>
        </w:rPr>
        <w:t>Remove the cap of the central lumen (of a triple lumen catheter) so that the wire can pass freely as you slide the catheter over the wire.</w:t>
      </w:r>
    </w:p>
    <w:p w14:paraId="4FB2621F" w14:textId="569B959E" w:rsidR="008D257F" w:rsidRPr="0038309B" w:rsidRDefault="008D257F" w:rsidP="008D257F">
      <w:pPr>
        <w:pStyle w:val="ListParagraph"/>
        <w:numPr>
          <w:ilvl w:val="2"/>
          <w:numId w:val="1"/>
        </w:numPr>
        <w:ind w:left="1440"/>
        <w:rPr>
          <w:rFonts w:ascii="Arial" w:hAnsi="Arial" w:cs="Arial"/>
          <w:sz w:val="20"/>
          <w:szCs w:val="20"/>
        </w:rPr>
      </w:pPr>
      <w:r w:rsidRPr="0038309B">
        <w:rPr>
          <w:rFonts w:ascii="Arial" w:hAnsi="Arial" w:cs="Arial"/>
          <w:sz w:val="20"/>
          <w:szCs w:val="20"/>
        </w:rPr>
        <w:t>Separate the contents of the kit for easy accessibility.</w:t>
      </w:r>
    </w:p>
    <w:p w14:paraId="096B1D9A" w14:textId="77777777" w:rsidR="008D257F" w:rsidRPr="009A00FB" w:rsidRDefault="008D257F" w:rsidP="008D257F">
      <w:pPr>
        <w:rPr>
          <w:rFonts w:ascii="Arial" w:hAnsi="Arial" w:cs="Arial"/>
          <w:sz w:val="20"/>
          <w:szCs w:val="20"/>
        </w:rPr>
      </w:pPr>
    </w:p>
    <w:p w14:paraId="6D5B445B" w14:textId="6B7435FF" w:rsidR="008D257F" w:rsidRPr="0038309B" w:rsidRDefault="008D257F" w:rsidP="0038309B">
      <w:pPr>
        <w:pStyle w:val="ListParagraph"/>
        <w:numPr>
          <w:ilvl w:val="0"/>
          <w:numId w:val="1"/>
        </w:numPr>
        <w:ind w:left="450" w:hanging="450"/>
        <w:rPr>
          <w:rFonts w:ascii="Arial" w:hAnsi="Arial" w:cs="Arial"/>
          <w:sz w:val="20"/>
          <w:szCs w:val="20"/>
        </w:rPr>
      </w:pPr>
      <w:r w:rsidRPr="0038309B">
        <w:rPr>
          <w:rFonts w:ascii="Arial" w:hAnsi="Arial" w:cs="Arial"/>
          <w:sz w:val="20"/>
          <w:szCs w:val="20"/>
        </w:rPr>
        <w:t>Seldinger procedure</w:t>
      </w:r>
    </w:p>
    <w:p w14:paraId="29C7A791" w14:textId="77777777" w:rsidR="0038309B" w:rsidRPr="0038309B" w:rsidRDefault="0038309B" w:rsidP="0038309B">
      <w:pPr>
        <w:pStyle w:val="ListParagraph"/>
        <w:rPr>
          <w:rFonts w:ascii="Arial" w:hAnsi="Arial" w:cs="Arial"/>
          <w:sz w:val="20"/>
          <w:szCs w:val="20"/>
        </w:rPr>
      </w:pPr>
    </w:p>
    <w:p w14:paraId="24A28186" w14:textId="2C4792FD" w:rsidR="00A27FD4" w:rsidRPr="009A00FB" w:rsidRDefault="00A27FD4" w:rsidP="008D257F">
      <w:pPr>
        <w:rPr>
          <w:rFonts w:ascii="Arial" w:hAnsi="Arial" w:cs="Arial"/>
          <w:b/>
          <w:sz w:val="20"/>
          <w:szCs w:val="20"/>
        </w:rPr>
      </w:pPr>
      <w:r w:rsidRPr="009A00FB">
        <w:rPr>
          <w:rFonts w:ascii="Arial" w:hAnsi="Arial" w:cs="Arial"/>
          <w:sz w:val="20"/>
          <w:szCs w:val="20"/>
        </w:rPr>
        <w:t xml:space="preserve">The goal in accessing the subclavian vein is to pass the needle just underneath the clavicle and cannulate the vessel at the point in which it passes between </w:t>
      </w:r>
      <w:r w:rsidR="00EB0ADC" w:rsidRPr="009A00FB">
        <w:rPr>
          <w:rFonts w:ascii="Arial" w:hAnsi="Arial" w:cs="Arial"/>
          <w:sz w:val="20"/>
          <w:szCs w:val="20"/>
        </w:rPr>
        <w:t>t</w:t>
      </w:r>
      <w:r w:rsidR="00426848" w:rsidRPr="009A00FB">
        <w:rPr>
          <w:rFonts w:ascii="Arial" w:hAnsi="Arial" w:cs="Arial"/>
          <w:sz w:val="20"/>
          <w:szCs w:val="20"/>
        </w:rPr>
        <w:t>he clavicle and the first rib</w:t>
      </w:r>
      <w:r w:rsidR="00EB0ADC" w:rsidRPr="009A00FB">
        <w:rPr>
          <w:rFonts w:ascii="Arial" w:hAnsi="Arial" w:cs="Arial"/>
          <w:sz w:val="20"/>
          <w:szCs w:val="20"/>
        </w:rPr>
        <w:t xml:space="preserve">. </w:t>
      </w:r>
      <w:r w:rsidR="00426848" w:rsidRPr="009A00FB">
        <w:rPr>
          <w:rFonts w:ascii="Arial" w:hAnsi="Arial" w:cs="Arial"/>
          <w:sz w:val="20"/>
          <w:szCs w:val="20"/>
        </w:rPr>
        <w:t>The first rib</w:t>
      </w:r>
      <w:r w:rsidRPr="009A00FB">
        <w:rPr>
          <w:rFonts w:ascii="Arial" w:hAnsi="Arial" w:cs="Arial"/>
          <w:sz w:val="20"/>
          <w:szCs w:val="20"/>
        </w:rPr>
        <w:t xml:space="preserve"> acts as a barrier to the lung underneath.</w:t>
      </w:r>
    </w:p>
    <w:p w14:paraId="615A45BA" w14:textId="77777777" w:rsidR="008D257F" w:rsidRPr="009A00FB" w:rsidRDefault="008D257F" w:rsidP="008D257F">
      <w:pPr>
        <w:rPr>
          <w:rFonts w:ascii="Arial" w:hAnsi="Arial" w:cs="Arial"/>
          <w:sz w:val="20"/>
          <w:szCs w:val="20"/>
        </w:rPr>
      </w:pPr>
    </w:p>
    <w:p w14:paraId="33908267" w14:textId="19B5FF6A" w:rsidR="00C132B9" w:rsidRPr="0038309B" w:rsidRDefault="00EB0ADC" w:rsidP="0038309B">
      <w:pPr>
        <w:pStyle w:val="ListParagraph"/>
        <w:numPr>
          <w:ilvl w:val="1"/>
          <w:numId w:val="1"/>
        </w:numPr>
        <w:rPr>
          <w:rFonts w:ascii="Arial" w:hAnsi="Arial" w:cs="Arial"/>
          <w:sz w:val="20"/>
          <w:szCs w:val="20"/>
        </w:rPr>
      </w:pPr>
      <w:r w:rsidRPr="0038309B">
        <w:rPr>
          <w:rFonts w:ascii="Arial" w:hAnsi="Arial" w:cs="Arial"/>
          <w:sz w:val="20"/>
          <w:szCs w:val="20"/>
        </w:rPr>
        <w:t>Identify</w:t>
      </w:r>
      <w:r w:rsidR="00C132B9" w:rsidRPr="0038309B">
        <w:rPr>
          <w:rFonts w:ascii="Arial" w:hAnsi="Arial" w:cs="Arial"/>
          <w:sz w:val="20"/>
          <w:szCs w:val="20"/>
        </w:rPr>
        <w:t xml:space="preserve"> the surface landmarks</w:t>
      </w:r>
    </w:p>
    <w:p w14:paraId="4F41E811" w14:textId="77777777" w:rsidR="00C132B9" w:rsidRPr="009A00FB" w:rsidRDefault="00C132B9" w:rsidP="008D257F">
      <w:pPr>
        <w:rPr>
          <w:rFonts w:ascii="Arial" w:hAnsi="Arial" w:cs="Arial"/>
          <w:sz w:val="20"/>
          <w:szCs w:val="20"/>
        </w:rPr>
      </w:pPr>
    </w:p>
    <w:p w14:paraId="25783543" w14:textId="77777777" w:rsidR="0038309B" w:rsidRDefault="008D257F" w:rsidP="008D257F">
      <w:pPr>
        <w:pStyle w:val="ListParagraph"/>
        <w:numPr>
          <w:ilvl w:val="2"/>
          <w:numId w:val="1"/>
        </w:numPr>
        <w:ind w:hanging="270"/>
        <w:rPr>
          <w:rFonts w:ascii="Arial" w:hAnsi="Arial" w:cs="Arial"/>
          <w:sz w:val="20"/>
          <w:szCs w:val="20"/>
        </w:rPr>
      </w:pPr>
      <w:r w:rsidRPr="0038309B">
        <w:rPr>
          <w:rFonts w:ascii="Arial" w:hAnsi="Arial" w:cs="Arial"/>
          <w:sz w:val="20"/>
          <w:szCs w:val="20"/>
        </w:rPr>
        <w:t xml:space="preserve">Using </w:t>
      </w:r>
      <w:r w:rsidR="00876ED0" w:rsidRPr="0038309B">
        <w:rPr>
          <w:rFonts w:ascii="Arial" w:hAnsi="Arial" w:cs="Arial"/>
          <w:sz w:val="20"/>
          <w:szCs w:val="20"/>
        </w:rPr>
        <w:t xml:space="preserve">your non-dominant hand </w:t>
      </w:r>
      <w:r w:rsidR="009767F5" w:rsidRPr="0038309B">
        <w:rPr>
          <w:rFonts w:ascii="Arial" w:hAnsi="Arial" w:cs="Arial"/>
          <w:sz w:val="20"/>
          <w:szCs w:val="20"/>
        </w:rPr>
        <w:t xml:space="preserve">place your </w:t>
      </w:r>
      <w:r w:rsidR="00FC67FE" w:rsidRPr="0038309B">
        <w:rPr>
          <w:rFonts w:ascii="Arial" w:hAnsi="Arial" w:cs="Arial"/>
          <w:sz w:val="20"/>
          <w:szCs w:val="20"/>
        </w:rPr>
        <w:t xml:space="preserve">index </w:t>
      </w:r>
      <w:r w:rsidR="009767F5" w:rsidRPr="0038309B">
        <w:rPr>
          <w:rFonts w:ascii="Arial" w:hAnsi="Arial" w:cs="Arial"/>
          <w:sz w:val="20"/>
          <w:szCs w:val="20"/>
        </w:rPr>
        <w:t>finger in the sternal notch.</w:t>
      </w:r>
    </w:p>
    <w:p w14:paraId="5F31D559" w14:textId="0FA00809" w:rsidR="008D257F" w:rsidRPr="0038309B" w:rsidRDefault="009767F5" w:rsidP="008D257F">
      <w:pPr>
        <w:pStyle w:val="ListParagraph"/>
        <w:numPr>
          <w:ilvl w:val="2"/>
          <w:numId w:val="1"/>
        </w:numPr>
        <w:ind w:hanging="270"/>
        <w:rPr>
          <w:rFonts w:ascii="Arial" w:hAnsi="Arial" w:cs="Arial"/>
          <w:sz w:val="20"/>
          <w:szCs w:val="20"/>
        </w:rPr>
      </w:pPr>
      <w:r w:rsidRPr="0038309B">
        <w:rPr>
          <w:rFonts w:ascii="Arial" w:hAnsi="Arial" w:cs="Arial"/>
          <w:sz w:val="20"/>
          <w:szCs w:val="20"/>
        </w:rPr>
        <w:t>With your thumb identify the middle third of the clavicle, this is proximal to wher</w:t>
      </w:r>
      <w:r w:rsidR="001A4E91" w:rsidRPr="0038309B">
        <w:rPr>
          <w:rFonts w:ascii="Arial" w:hAnsi="Arial" w:cs="Arial"/>
          <w:sz w:val="20"/>
          <w:szCs w:val="20"/>
        </w:rPr>
        <w:t>e</w:t>
      </w:r>
      <w:r w:rsidR="006814D9" w:rsidRPr="0038309B">
        <w:rPr>
          <w:rFonts w:ascii="Arial" w:hAnsi="Arial" w:cs="Arial"/>
          <w:sz w:val="20"/>
          <w:szCs w:val="20"/>
        </w:rPr>
        <w:t xml:space="preserve"> the clavicle bends cephalad. </w:t>
      </w:r>
      <w:r w:rsidR="001A4E91" w:rsidRPr="0038309B">
        <w:rPr>
          <w:rFonts w:ascii="Arial" w:hAnsi="Arial" w:cs="Arial"/>
          <w:sz w:val="20"/>
          <w:szCs w:val="20"/>
        </w:rPr>
        <w:t>The introducer needle will enter the skin</w:t>
      </w:r>
      <w:r w:rsidR="0006540F" w:rsidRPr="0038309B">
        <w:rPr>
          <w:rFonts w:ascii="Arial" w:hAnsi="Arial" w:cs="Arial"/>
          <w:sz w:val="20"/>
          <w:szCs w:val="20"/>
        </w:rPr>
        <w:t xml:space="preserve"> one </w:t>
      </w:r>
      <w:r w:rsidR="005615AD" w:rsidRPr="0038309B">
        <w:rPr>
          <w:rFonts w:ascii="Arial" w:hAnsi="Arial" w:cs="Arial"/>
          <w:sz w:val="20"/>
          <w:szCs w:val="20"/>
        </w:rPr>
        <w:t>fingerbreadth</w:t>
      </w:r>
      <w:r w:rsidR="0006540F" w:rsidRPr="0038309B">
        <w:rPr>
          <w:rFonts w:ascii="Arial" w:hAnsi="Arial" w:cs="Arial"/>
          <w:sz w:val="20"/>
          <w:szCs w:val="20"/>
        </w:rPr>
        <w:t xml:space="preserve"> below the </w:t>
      </w:r>
      <w:r w:rsidR="00FC67FE" w:rsidRPr="0038309B">
        <w:rPr>
          <w:rFonts w:ascii="Arial" w:hAnsi="Arial" w:cs="Arial"/>
          <w:sz w:val="20"/>
          <w:szCs w:val="20"/>
        </w:rPr>
        <w:t>medial portion of the middle third</w:t>
      </w:r>
      <w:r w:rsidR="0006540F" w:rsidRPr="0038309B">
        <w:rPr>
          <w:rFonts w:ascii="Arial" w:hAnsi="Arial" w:cs="Arial"/>
          <w:sz w:val="20"/>
          <w:szCs w:val="20"/>
        </w:rPr>
        <w:t xml:space="preserve"> and the trajectory is toward </w:t>
      </w:r>
      <w:r w:rsidR="00D50BB8" w:rsidRPr="0038309B">
        <w:rPr>
          <w:rFonts w:ascii="Arial" w:hAnsi="Arial" w:cs="Arial"/>
          <w:sz w:val="20"/>
          <w:szCs w:val="20"/>
        </w:rPr>
        <w:t xml:space="preserve">your index finger </w:t>
      </w:r>
      <w:r w:rsidR="00FC67FE" w:rsidRPr="0038309B">
        <w:rPr>
          <w:rFonts w:ascii="Arial" w:hAnsi="Arial" w:cs="Arial"/>
          <w:sz w:val="20"/>
          <w:szCs w:val="20"/>
        </w:rPr>
        <w:t xml:space="preserve">just above the </w:t>
      </w:r>
      <w:r w:rsidR="0006540F" w:rsidRPr="0038309B">
        <w:rPr>
          <w:rFonts w:ascii="Arial" w:hAnsi="Arial" w:cs="Arial"/>
          <w:sz w:val="20"/>
          <w:szCs w:val="20"/>
        </w:rPr>
        <w:t xml:space="preserve">sternal notch. </w:t>
      </w:r>
    </w:p>
    <w:p w14:paraId="15D29CF0" w14:textId="77777777" w:rsidR="008D257F" w:rsidRPr="009A00FB" w:rsidRDefault="008D257F" w:rsidP="008D257F">
      <w:pPr>
        <w:rPr>
          <w:rFonts w:ascii="Arial" w:hAnsi="Arial" w:cs="Arial"/>
          <w:sz w:val="20"/>
          <w:szCs w:val="20"/>
        </w:rPr>
      </w:pPr>
    </w:p>
    <w:p w14:paraId="4BDB625A" w14:textId="0B4E06A0" w:rsidR="008D257F" w:rsidRPr="0038309B" w:rsidRDefault="00A27FD4" w:rsidP="0038309B">
      <w:pPr>
        <w:pStyle w:val="ListParagraph"/>
        <w:numPr>
          <w:ilvl w:val="1"/>
          <w:numId w:val="1"/>
        </w:numPr>
        <w:rPr>
          <w:rFonts w:ascii="Arial" w:hAnsi="Arial" w:cs="Arial"/>
          <w:sz w:val="20"/>
          <w:szCs w:val="20"/>
        </w:rPr>
      </w:pPr>
      <w:r w:rsidRPr="0038309B">
        <w:rPr>
          <w:rFonts w:ascii="Arial" w:hAnsi="Arial" w:cs="Arial"/>
          <w:sz w:val="20"/>
          <w:szCs w:val="20"/>
        </w:rPr>
        <w:t>Inject lidocaine into skin</w:t>
      </w:r>
      <w:r w:rsidR="006814D9" w:rsidRPr="0038309B">
        <w:rPr>
          <w:rFonts w:ascii="Arial" w:hAnsi="Arial" w:cs="Arial"/>
          <w:sz w:val="20"/>
          <w:szCs w:val="20"/>
        </w:rPr>
        <w:t xml:space="preserve"> </w:t>
      </w:r>
      <w:r w:rsidRPr="0038309B">
        <w:rPr>
          <w:rFonts w:ascii="Arial" w:hAnsi="Arial" w:cs="Arial"/>
          <w:sz w:val="20"/>
          <w:szCs w:val="20"/>
        </w:rPr>
        <w:t xml:space="preserve">creating </w:t>
      </w:r>
      <w:r w:rsidR="008D257F" w:rsidRPr="0038309B">
        <w:rPr>
          <w:rFonts w:ascii="Arial" w:hAnsi="Arial" w:cs="Arial"/>
          <w:sz w:val="20"/>
          <w:szCs w:val="20"/>
        </w:rPr>
        <w:t>a wheal</w:t>
      </w:r>
      <w:r w:rsidR="003A313B" w:rsidRPr="0038309B">
        <w:rPr>
          <w:rFonts w:ascii="Arial" w:hAnsi="Arial" w:cs="Arial"/>
          <w:sz w:val="20"/>
          <w:szCs w:val="20"/>
        </w:rPr>
        <w:t xml:space="preserve"> at the CVC insertion site (1-2 cm inferior to the clavicle transition point)</w:t>
      </w:r>
      <w:r w:rsidR="008D257F" w:rsidRPr="0038309B">
        <w:rPr>
          <w:rFonts w:ascii="Arial" w:hAnsi="Arial" w:cs="Arial"/>
          <w:sz w:val="20"/>
          <w:szCs w:val="20"/>
        </w:rPr>
        <w:t xml:space="preserve">, </w:t>
      </w:r>
      <w:r w:rsidRPr="0038309B">
        <w:rPr>
          <w:rFonts w:ascii="Arial" w:hAnsi="Arial" w:cs="Arial"/>
          <w:sz w:val="20"/>
          <w:szCs w:val="20"/>
        </w:rPr>
        <w:t xml:space="preserve">and </w:t>
      </w:r>
      <w:r w:rsidR="008D257F" w:rsidRPr="0038309B">
        <w:rPr>
          <w:rFonts w:ascii="Arial" w:hAnsi="Arial" w:cs="Arial"/>
          <w:sz w:val="20"/>
          <w:szCs w:val="20"/>
        </w:rPr>
        <w:t>continue to anesthetize the soft tissues</w:t>
      </w:r>
      <w:r w:rsidR="0006540F" w:rsidRPr="0038309B">
        <w:rPr>
          <w:rFonts w:ascii="Arial" w:hAnsi="Arial" w:cs="Arial"/>
          <w:sz w:val="20"/>
          <w:szCs w:val="20"/>
        </w:rPr>
        <w:t xml:space="preserve"> and down to the periosteum of the clavicle along </w:t>
      </w:r>
      <w:r w:rsidR="00B06141" w:rsidRPr="0038309B">
        <w:rPr>
          <w:rFonts w:ascii="Arial" w:hAnsi="Arial" w:cs="Arial"/>
          <w:sz w:val="20"/>
          <w:szCs w:val="20"/>
        </w:rPr>
        <w:t xml:space="preserve">the </w:t>
      </w:r>
      <w:r w:rsidR="0006540F" w:rsidRPr="0038309B">
        <w:rPr>
          <w:rFonts w:ascii="Arial" w:hAnsi="Arial" w:cs="Arial"/>
          <w:sz w:val="20"/>
          <w:szCs w:val="20"/>
        </w:rPr>
        <w:t>anticipated trajectory.</w:t>
      </w:r>
    </w:p>
    <w:p w14:paraId="7287B30D" w14:textId="6031B5A0" w:rsidR="008D257F" w:rsidRDefault="008D257F" w:rsidP="0038309B">
      <w:pPr>
        <w:pStyle w:val="ListParagraph"/>
        <w:numPr>
          <w:ilvl w:val="1"/>
          <w:numId w:val="1"/>
        </w:numPr>
        <w:rPr>
          <w:rFonts w:ascii="Arial" w:hAnsi="Arial" w:cs="Arial"/>
          <w:sz w:val="20"/>
          <w:szCs w:val="20"/>
        </w:rPr>
      </w:pPr>
      <w:r w:rsidRPr="0038309B">
        <w:rPr>
          <w:rFonts w:ascii="Arial" w:hAnsi="Arial" w:cs="Arial"/>
          <w:sz w:val="20"/>
          <w:szCs w:val="20"/>
        </w:rPr>
        <w:lastRenderedPageBreak/>
        <w:t xml:space="preserve">Insert the introducer needle </w:t>
      </w:r>
      <w:r w:rsidR="00A27FD4" w:rsidRPr="0038309B">
        <w:rPr>
          <w:rFonts w:ascii="Arial" w:hAnsi="Arial" w:cs="Arial"/>
          <w:sz w:val="20"/>
          <w:szCs w:val="20"/>
        </w:rPr>
        <w:t xml:space="preserve">attached to an empty syringe </w:t>
      </w:r>
      <w:r w:rsidRPr="0038309B">
        <w:rPr>
          <w:rFonts w:ascii="Arial" w:hAnsi="Arial" w:cs="Arial"/>
          <w:sz w:val="20"/>
          <w:szCs w:val="20"/>
        </w:rPr>
        <w:t xml:space="preserve">at a </w:t>
      </w:r>
      <w:r w:rsidR="0006540F" w:rsidRPr="0038309B">
        <w:rPr>
          <w:rFonts w:ascii="Arial" w:hAnsi="Arial" w:cs="Arial"/>
          <w:sz w:val="20"/>
          <w:szCs w:val="20"/>
        </w:rPr>
        <w:t>10</w:t>
      </w:r>
      <w:r w:rsidRPr="0038309B">
        <w:rPr>
          <w:rFonts w:ascii="Arial" w:hAnsi="Arial" w:cs="Arial"/>
          <w:sz w:val="20"/>
          <w:szCs w:val="20"/>
        </w:rPr>
        <w:t xml:space="preserve">° angle to the skin </w:t>
      </w:r>
      <w:r w:rsidR="00AF7DE8" w:rsidRPr="0038309B">
        <w:rPr>
          <w:rFonts w:ascii="Arial" w:hAnsi="Arial" w:cs="Arial"/>
          <w:sz w:val="20"/>
          <w:szCs w:val="20"/>
        </w:rPr>
        <w:t xml:space="preserve">aiming </w:t>
      </w:r>
      <w:r w:rsidR="0006540F" w:rsidRPr="0038309B">
        <w:rPr>
          <w:rFonts w:ascii="Arial" w:hAnsi="Arial" w:cs="Arial"/>
          <w:sz w:val="20"/>
          <w:szCs w:val="20"/>
        </w:rPr>
        <w:t>toward the sternal notch</w:t>
      </w:r>
      <w:r w:rsidR="00AF7DE8" w:rsidRPr="0038309B">
        <w:rPr>
          <w:rFonts w:ascii="Arial" w:hAnsi="Arial" w:cs="Arial"/>
          <w:sz w:val="20"/>
          <w:szCs w:val="20"/>
        </w:rPr>
        <w:t>.</w:t>
      </w:r>
      <w:r w:rsidR="0006540F" w:rsidRPr="0038309B">
        <w:rPr>
          <w:rFonts w:ascii="Arial" w:hAnsi="Arial" w:cs="Arial"/>
          <w:sz w:val="20"/>
          <w:szCs w:val="20"/>
        </w:rPr>
        <w:t xml:space="preserve"> The needle should graze the underside of the clavicle, passing toward the vessel where it is </w:t>
      </w:r>
      <w:r w:rsidR="00A27FD4" w:rsidRPr="0038309B">
        <w:rPr>
          <w:rFonts w:ascii="Arial" w:hAnsi="Arial" w:cs="Arial"/>
          <w:sz w:val="20"/>
          <w:szCs w:val="20"/>
        </w:rPr>
        <w:t>“</w:t>
      </w:r>
      <w:r w:rsidR="0006540F" w:rsidRPr="0038309B">
        <w:rPr>
          <w:rFonts w:ascii="Arial" w:hAnsi="Arial" w:cs="Arial"/>
          <w:sz w:val="20"/>
          <w:szCs w:val="20"/>
        </w:rPr>
        <w:t>sandwiched</w:t>
      </w:r>
      <w:r w:rsidR="00A27FD4" w:rsidRPr="0038309B">
        <w:rPr>
          <w:rFonts w:ascii="Arial" w:hAnsi="Arial" w:cs="Arial"/>
          <w:sz w:val="20"/>
          <w:szCs w:val="20"/>
        </w:rPr>
        <w:t>”</w:t>
      </w:r>
      <w:r w:rsidR="0006540F" w:rsidRPr="0038309B">
        <w:rPr>
          <w:rFonts w:ascii="Arial" w:hAnsi="Arial" w:cs="Arial"/>
          <w:sz w:val="20"/>
          <w:szCs w:val="20"/>
        </w:rPr>
        <w:t xml:space="preserve"> bet</w:t>
      </w:r>
      <w:r w:rsidR="00C132B9" w:rsidRPr="0038309B">
        <w:rPr>
          <w:rFonts w:ascii="Arial" w:hAnsi="Arial" w:cs="Arial"/>
          <w:sz w:val="20"/>
          <w:szCs w:val="20"/>
        </w:rPr>
        <w:t>we</w:t>
      </w:r>
      <w:r w:rsidR="00EB0ADC" w:rsidRPr="0038309B">
        <w:rPr>
          <w:rFonts w:ascii="Arial" w:hAnsi="Arial" w:cs="Arial"/>
          <w:sz w:val="20"/>
          <w:szCs w:val="20"/>
        </w:rPr>
        <w:t xml:space="preserve">en the clavicle and </w:t>
      </w:r>
      <w:r w:rsidR="003A313B" w:rsidRPr="0038309B">
        <w:rPr>
          <w:rFonts w:ascii="Arial" w:hAnsi="Arial" w:cs="Arial"/>
          <w:sz w:val="20"/>
          <w:szCs w:val="20"/>
        </w:rPr>
        <w:t xml:space="preserve">the </w:t>
      </w:r>
      <w:r w:rsidR="00EB0ADC" w:rsidRPr="0038309B">
        <w:rPr>
          <w:rFonts w:ascii="Arial" w:hAnsi="Arial" w:cs="Arial"/>
          <w:sz w:val="20"/>
          <w:szCs w:val="20"/>
        </w:rPr>
        <w:t>first rib</w:t>
      </w:r>
      <w:r w:rsidR="009A00FB" w:rsidRPr="0038309B">
        <w:rPr>
          <w:rFonts w:ascii="Arial" w:hAnsi="Arial" w:cs="Arial"/>
          <w:sz w:val="20"/>
          <w:szCs w:val="20"/>
        </w:rPr>
        <w:t>.</w:t>
      </w:r>
      <w:r w:rsidR="00EB0ADC" w:rsidRPr="0038309B">
        <w:rPr>
          <w:rFonts w:ascii="Arial" w:hAnsi="Arial" w:cs="Arial"/>
          <w:sz w:val="20"/>
          <w:szCs w:val="20"/>
        </w:rPr>
        <w:t xml:space="preserve"> </w:t>
      </w:r>
    </w:p>
    <w:p w14:paraId="0F55A868" w14:textId="77777777" w:rsidR="0038309B" w:rsidRPr="0038309B" w:rsidRDefault="0038309B" w:rsidP="0038309B">
      <w:pPr>
        <w:pStyle w:val="ListParagraph"/>
        <w:ind w:left="740"/>
        <w:rPr>
          <w:rFonts w:ascii="Arial" w:hAnsi="Arial" w:cs="Arial"/>
          <w:sz w:val="20"/>
          <w:szCs w:val="20"/>
        </w:rPr>
      </w:pPr>
    </w:p>
    <w:p w14:paraId="56AB235B" w14:textId="77777777" w:rsidR="0038309B" w:rsidRDefault="00A27FD4" w:rsidP="008D257F">
      <w:pPr>
        <w:pStyle w:val="ListParagraph"/>
        <w:numPr>
          <w:ilvl w:val="1"/>
          <w:numId w:val="1"/>
        </w:numPr>
        <w:rPr>
          <w:rFonts w:ascii="Arial" w:hAnsi="Arial" w:cs="Arial"/>
          <w:sz w:val="20"/>
          <w:szCs w:val="20"/>
        </w:rPr>
      </w:pPr>
      <w:r w:rsidRPr="0038309B">
        <w:rPr>
          <w:rFonts w:ascii="Arial" w:hAnsi="Arial" w:cs="Arial"/>
          <w:sz w:val="20"/>
          <w:szCs w:val="20"/>
        </w:rPr>
        <w:t xml:space="preserve">Gently pull the plunger while inserting the needle until you are able to </w:t>
      </w:r>
      <w:r w:rsidR="008D257F" w:rsidRPr="0038309B">
        <w:rPr>
          <w:rFonts w:ascii="Arial" w:hAnsi="Arial" w:cs="Arial"/>
          <w:sz w:val="20"/>
          <w:szCs w:val="20"/>
        </w:rPr>
        <w:t>fre</w:t>
      </w:r>
      <w:r w:rsidR="00AE11BF" w:rsidRPr="0038309B">
        <w:rPr>
          <w:rFonts w:ascii="Arial" w:hAnsi="Arial" w:cs="Arial"/>
          <w:sz w:val="20"/>
          <w:szCs w:val="20"/>
        </w:rPr>
        <w:t xml:space="preserve">ely draw blood into the syringe (once the needle is </w:t>
      </w:r>
      <w:r w:rsidR="008D257F" w:rsidRPr="0038309B">
        <w:rPr>
          <w:rFonts w:ascii="Arial" w:hAnsi="Arial" w:cs="Arial"/>
          <w:sz w:val="20"/>
          <w:szCs w:val="20"/>
        </w:rPr>
        <w:t xml:space="preserve">within the </w:t>
      </w:r>
      <w:r w:rsidR="0006540F" w:rsidRPr="0038309B">
        <w:rPr>
          <w:rFonts w:ascii="Arial" w:hAnsi="Arial" w:cs="Arial"/>
          <w:sz w:val="20"/>
          <w:szCs w:val="20"/>
        </w:rPr>
        <w:t>subclavian</w:t>
      </w:r>
      <w:r w:rsidR="00AF7DE8" w:rsidRPr="0038309B">
        <w:rPr>
          <w:rFonts w:ascii="Arial" w:hAnsi="Arial" w:cs="Arial"/>
          <w:sz w:val="20"/>
          <w:szCs w:val="20"/>
        </w:rPr>
        <w:t xml:space="preserve"> vein</w:t>
      </w:r>
      <w:r w:rsidR="00AE11BF" w:rsidRPr="0038309B">
        <w:rPr>
          <w:rFonts w:ascii="Arial" w:hAnsi="Arial" w:cs="Arial"/>
          <w:sz w:val="20"/>
          <w:szCs w:val="20"/>
        </w:rPr>
        <w:t>)</w:t>
      </w:r>
    </w:p>
    <w:p w14:paraId="66DE7408" w14:textId="77777777" w:rsidR="0038309B" w:rsidRPr="0038309B" w:rsidRDefault="0038309B" w:rsidP="0038309B">
      <w:pPr>
        <w:rPr>
          <w:rFonts w:ascii="Arial" w:hAnsi="Arial" w:cs="Arial"/>
          <w:sz w:val="20"/>
          <w:szCs w:val="20"/>
        </w:rPr>
      </w:pPr>
    </w:p>
    <w:p w14:paraId="28876DFA" w14:textId="77777777" w:rsidR="0038309B" w:rsidRDefault="00465E55" w:rsidP="0006540F">
      <w:pPr>
        <w:pStyle w:val="ListParagraph"/>
        <w:numPr>
          <w:ilvl w:val="1"/>
          <w:numId w:val="1"/>
        </w:numPr>
        <w:rPr>
          <w:rFonts w:ascii="Arial" w:hAnsi="Arial" w:cs="Arial"/>
          <w:sz w:val="20"/>
          <w:szCs w:val="20"/>
        </w:rPr>
      </w:pPr>
      <w:r w:rsidRPr="0038309B">
        <w:rPr>
          <w:rFonts w:ascii="Arial" w:hAnsi="Arial" w:cs="Arial"/>
          <w:sz w:val="20"/>
          <w:szCs w:val="20"/>
        </w:rPr>
        <w:t>Carefully</w:t>
      </w:r>
      <w:r w:rsidR="008D257F" w:rsidRPr="0038309B">
        <w:rPr>
          <w:rFonts w:ascii="Arial" w:hAnsi="Arial" w:cs="Arial"/>
          <w:sz w:val="20"/>
          <w:szCs w:val="20"/>
        </w:rPr>
        <w:t xml:space="preserve"> </w:t>
      </w:r>
      <w:r w:rsidR="00AE11BF" w:rsidRPr="0038309B">
        <w:rPr>
          <w:rFonts w:ascii="Arial" w:hAnsi="Arial" w:cs="Arial"/>
          <w:sz w:val="20"/>
          <w:szCs w:val="20"/>
        </w:rPr>
        <w:t>detach</w:t>
      </w:r>
      <w:r w:rsidR="008D257F" w:rsidRPr="0038309B">
        <w:rPr>
          <w:rFonts w:ascii="Arial" w:hAnsi="Arial" w:cs="Arial"/>
          <w:sz w:val="20"/>
          <w:szCs w:val="20"/>
        </w:rPr>
        <w:t xml:space="preserve"> the syringe from the introducer needle without changing the depth at which the needle is positioned. The needle may be attached by Luer-lock (depending on kit used).</w:t>
      </w:r>
    </w:p>
    <w:p w14:paraId="130701FF" w14:textId="77777777" w:rsidR="0038309B" w:rsidRPr="0038309B" w:rsidRDefault="0038309B" w:rsidP="0038309B">
      <w:pPr>
        <w:rPr>
          <w:rFonts w:ascii="Arial" w:hAnsi="Arial" w:cs="Arial"/>
          <w:sz w:val="20"/>
          <w:szCs w:val="20"/>
        </w:rPr>
      </w:pPr>
    </w:p>
    <w:p w14:paraId="34D7B0E5" w14:textId="77777777" w:rsidR="0038309B" w:rsidRDefault="008D257F" w:rsidP="008D257F">
      <w:pPr>
        <w:pStyle w:val="ListParagraph"/>
        <w:numPr>
          <w:ilvl w:val="1"/>
          <w:numId w:val="1"/>
        </w:numPr>
        <w:rPr>
          <w:rFonts w:ascii="Arial" w:hAnsi="Arial" w:cs="Arial"/>
          <w:sz w:val="20"/>
          <w:szCs w:val="20"/>
        </w:rPr>
      </w:pPr>
      <w:r w:rsidRPr="0038309B">
        <w:rPr>
          <w:rFonts w:ascii="Arial" w:hAnsi="Arial" w:cs="Arial"/>
          <w:sz w:val="20"/>
          <w:szCs w:val="20"/>
        </w:rPr>
        <w:t xml:space="preserve">Feed the guide wire into the needle to a depth of </w:t>
      </w:r>
      <w:r w:rsidR="0006540F" w:rsidRPr="0038309B">
        <w:rPr>
          <w:rFonts w:ascii="Arial" w:hAnsi="Arial" w:cs="Arial"/>
          <w:sz w:val="20"/>
          <w:szCs w:val="20"/>
        </w:rPr>
        <w:t>15</w:t>
      </w:r>
      <w:r w:rsidRPr="0038309B">
        <w:rPr>
          <w:rFonts w:ascii="Arial" w:hAnsi="Arial" w:cs="Arial"/>
          <w:sz w:val="20"/>
          <w:szCs w:val="20"/>
        </w:rPr>
        <w:t xml:space="preserve">cm (noted by tick marks on the wire itself). </w:t>
      </w:r>
    </w:p>
    <w:p w14:paraId="0609D183" w14:textId="77777777" w:rsidR="0038309B" w:rsidRPr="0038309B" w:rsidRDefault="0038309B" w:rsidP="0038309B">
      <w:pPr>
        <w:rPr>
          <w:rFonts w:ascii="Arial" w:hAnsi="Arial" w:cs="Arial"/>
          <w:sz w:val="20"/>
          <w:szCs w:val="20"/>
        </w:rPr>
      </w:pPr>
    </w:p>
    <w:p w14:paraId="4A3356AE" w14:textId="77777777" w:rsidR="0038309B" w:rsidRDefault="008D257F" w:rsidP="008D257F">
      <w:pPr>
        <w:pStyle w:val="ListParagraph"/>
        <w:numPr>
          <w:ilvl w:val="1"/>
          <w:numId w:val="1"/>
        </w:numPr>
        <w:rPr>
          <w:rFonts w:ascii="Arial" w:hAnsi="Arial" w:cs="Arial"/>
          <w:sz w:val="20"/>
          <w:szCs w:val="20"/>
        </w:rPr>
      </w:pPr>
      <w:r w:rsidRPr="0038309B">
        <w:rPr>
          <w:rFonts w:ascii="Arial" w:hAnsi="Arial" w:cs="Arial"/>
          <w:sz w:val="20"/>
          <w:szCs w:val="20"/>
        </w:rPr>
        <w:t xml:space="preserve">Make a nick with the scalpel </w:t>
      </w:r>
      <w:r w:rsidR="00465E55" w:rsidRPr="0038309B">
        <w:rPr>
          <w:rFonts w:ascii="Arial" w:hAnsi="Arial" w:cs="Arial"/>
          <w:sz w:val="20"/>
          <w:szCs w:val="20"/>
        </w:rPr>
        <w:t>in the skin around the site of wire insertion and remove the needle from the guidewire, leaving the guidewire in place</w:t>
      </w:r>
    </w:p>
    <w:p w14:paraId="1221E3EA" w14:textId="77777777" w:rsidR="0038309B" w:rsidRPr="0038309B" w:rsidRDefault="0038309B" w:rsidP="0038309B">
      <w:pPr>
        <w:rPr>
          <w:rFonts w:ascii="Arial" w:hAnsi="Arial" w:cs="Arial"/>
          <w:sz w:val="20"/>
          <w:szCs w:val="20"/>
        </w:rPr>
      </w:pPr>
    </w:p>
    <w:p w14:paraId="5421FD9C" w14:textId="77777777" w:rsidR="0038309B" w:rsidRDefault="008D257F" w:rsidP="008D257F">
      <w:pPr>
        <w:pStyle w:val="ListParagraph"/>
        <w:numPr>
          <w:ilvl w:val="1"/>
          <w:numId w:val="1"/>
        </w:numPr>
        <w:rPr>
          <w:rFonts w:ascii="Arial" w:hAnsi="Arial" w:cs="Arial"/>
          <w:sz w:val="20"/>
          <w:szCs w:val="20"/>
        </w:rPr>
      </w:pPr>
      <w:r w:rsidRPr="0038309B">
        <w:rPr>
          <w:rFonts w:ascii="Arial" w:hAnsi="Arial" w:cs="Arial"/>
          <w:sz w:val="20"/>
          <w:szCs w:val="20"/>
        </w:rPr>
        <w:t>Feed the dilator over the guide wire and dilate the skin and soft tissues with a gentle rotating motion</w:t>
      </w:r>
      <w:r w:rsidR="00465E55" w:rsidRPr="0038309B">
        <w:rPr>
          <w:rFonts w:ascii="Arial" w:hAnsi="Arial" w:cs="Arial"/>
          <w:sz w:val="20"/>
          <w:szCs w:val="20"/>
        </w:rPr>
        <w:t xml:space="preserve"> until the </w:t>
      </w:r>
      <w:r w:rsidRPr="0038309B">
        <w:rPr>
          <w:rFonts w:ascii="Arial" w:hAnsi="Arial" w:cs="Arial"/>
          <w:sz w:val="20"/>
          <w:szCs w:val="20"/>
        </w:rPr>
        <w:t xml:space="preserve">dilator </w:t>
      </w:r>
      <w:r w:rsidR="00465E55" w:rsidRPr="0038309B">
        <w:rPr>
          <w:rFonts w:ascii="Arial" w:hAnsi="Arial" w:cs="Arial"/>
          <w:sz w:val="20"/>
          <w:szCs w:val="20"/>
        </w:rPr>
        <w:t>is</w:t>
      </w:r>
      <w:r w:rsidRPr="0038309B">
        <w:rPr>
          <w:rFonts w:ascii="Arial" w:hAnsi="Arial" w:cs="Arial"/>
          <w:sz w:val="20"/>
          <w:szCs w:val="20"/>
        </w:rPr>
        <w:t xml:space="preserve"> inserted to a depth of 2-3cm. </w:t>
      </w:r>
    </w:p>
    <w:p w14:paraId="423B804E" w14:textId="77777777" w:rsidR="0038309B" w:rsidRPr="0038309B" w:rsidRDefault="0038309B" w:rsidP="0038309B">
      <w:pPr>
        <w:rPr>
          <w:rFonts w:ascii="Arial" w:hAnsi="Arial" w:cs="Arial"/>
          <w:sz w:val="20"/>
          <w:szCs w:val="20"/>
        </w:rPr>
      </w:pPr>
    </w:p>
    <w:p w14:paraId="670012D1" w14:textId="77777777" w:rsidR="0038309B" w:rsidRDefault="00465E55" w:rsidP="008D257F">
      <w:pPr>
        <w:pStyle w:val="ListParagraph"/>
        <w:numPr>
          <w:ilvl w:val="1"/>
          <w:numId w:val="1"/>
        </w:numPr>
        <w:rPr>
          <w:rFonts w:ascii="Arial" w:hAnsi="Arial" w:cs="Arial"/>
          <w:sz w:val="20"/>
          <w:szCs w:val="20"/>
        </w:rPr>
      </w:pPr>
      <w:r w:rsidRPr="0038309B">
        <w:rPr>
          <w:rFonts w:ascii="Arial" w:hAnsi="Arial" w:cs="Arial"/>
          <w:sz w:val="20"/>
          <w:szCs w:val="20"/>
        </w:rPr>
        <w:t>Remove the dilator and f</w:t>
      </w:r>
      <w:r w:rsidR="008D257F" w:rsidRPr="0038309B">
        <w:rPr>
          <w:rFonts w:ascii="Arial" w:hAnsi="Arial" w:cs="Arial"/>
          <w:sz w:val="20"/>
          <w:szCs w:val="20"/>
        </w:rPr>
        <w:t>eed the catheter over the guide wire</w:t>
      </w:r>
      <w:r w:rsidR="00AF7DE8" w:rsidRPr="0038309B">
        <w:rPr>
          <w:rFonts w:ascii="Arial" w:hAnsi="Arial" w:cs="Arial"/>
          <w:sz w:val="20"/>
          <w:szCs w:val="20"/>
        </w:rPr>
        <w:t xml:space="preserve"> completely</w:t>
      </w:r>
      <w:r w:rsidR="008D257F" w:rsidRPr="0038309B">
        <w:rPr>
          <w:rFonts w:ascii="Arial" w:hAnsi="Arial" w:cs="Arial"/>
          <w:sz w:val="20"/>
          <w:szCs w:val="20"/>
        </w:rPr>
        <w:t>. Remove the guide wire.</w:t>
      </w:r>
    </w:p>
    <w:p w14:paraId="68621326" w14:textId="77777777" w:rsidR="0038309B" w:rsidRPr="0038309B" w:rsidRDefault="0038309B" w:rsidP="0038309B">
      <w:pPr>
        <w:rPr>
          <w:rFonts w:ascii="Arial" w:hAnsi="Arial" w:cs="Arial"/>
          <w:sz w:val="20"/>
          <w:szCs w:val="20"/>
        </w:rPr>
      </w:pPr>
    </w:p>
    <w:p w14:paraId="595FD73C" w14:textId="77777777" w:rsidR="0038309B" w:rsidRDefault="00465E55" w:rsidP="008D257F">
      <w:pPr>
        <w:pStyle w:val="ListParagraph"/>
        <w:numPr>
          <w:ilvl w:val="1"/>
          <w:numId w:val="1"/>
        </w:numPr>
        <w:rPr>
          <w:rFonts w:ascii="Arial" w:hAnsi="Arial" w:cs="Arial"/>
          <w:sz w:val="20"/>
          <w:szCs w:val="20"/>
        </w:rPr>
      </w:pPr>
      <w:r w:rsidRPr="0038309B">
        <w:rPr>
          <w:rFonts w:ascii="Arial" w:hAnsi="Arial" w:cs="Arial"/>
          <w:sz w:val="20"/>
          <w:szCs w:val="20"/>
        </w:rPr>
        <w:t xml:space="preserve">Attach a syringe with sterile saline to a catheter and </w:t>
      </w:r>
      <w:r w:rsidR="00445DEC" w:rsidRPr="0038309B">
        <w:rPr>
          <w:rFonts w:ascii="Arial" w:hAnsi="Arial" w:cs="Arial"/>
          <w:sz w:val="20"/>
          <w:szCs w:val="20"/>
        </w:rPr>
        <w:t>pull the plunger</w:t>
      </w:r>
      <w:r w:rsidR="008D257F" w:rsidRPr="0038309B">
        <w:rPr>
          <w:rFonts w:ascii="Arial" w:hAnsi="Arial" w:cs="Arial"/>
          <w:sz w:val="20"/>
          <w:szCs w:val="20"/>
        </w:rPr>
        <w:t xml:space="preserve"> back to verify</w:t>
      </w:r>
      <w:r w:rsidR="00445DEC" w:rsidRPr="0038309B">
        <w:rPr>
          <w:rFonts w:ascii="Arial" w:hAnsi="Arial" w:cs="Arial"/>
          <w:sz w:val="20"/>
          <w:szCs w:val="20"/>
        </w:rPr>
        <w:t xml:space="preserve"> free</w:t>
      </w:r>
      <w:r w:rsidR="008D257F" w:rsidRPr="0038309B">
        <w:rPr>
          <w:rFonts w:ascii="Arial" w:hAnsi="Arial" w:cs="Arial"/>
          <w:sz w:val="20"/>
          <w:szCs w:val="20"/>
        </w:rPr>
        <w:t xml:space="preserve"> blood retur</w:t>
      </w:r>
      <w:r w:rsidR="00445DEC" w:rsidRPr="0038309B">
        <w:rPr>
          <w:rFonts w:ascii="Arial" w:hAnsi="Arial" w:cs="Arial"/>
          <w:sz w:val="20"/>
          <w:szCs w:val="20"/>
        </w:rPr>
        <w:t>n</w:t>
      </w:r>
    </w:p>
    <w:p w14:paraId="08BC7496" w14:textId="77777777" w:rsidR="0038309B" w:rsidRPr="0038309B" w:rsidRDefault="0038309B" w:rsidP="0038309B">
      <w:pPr>
        <w:rPr>
          <w:rFonts w:ascii="Arial" w:hAnsi="Arial" w:cs="Arial"/>
          <w:sz w:val="20"/>
          <w:szCs w:val="20"/>
        </w:rPr>
      </w:pPr>
    </w:p>
    <w:p w14:paraId="2DBE13F5" w14:textId="77777777" w:rsidR="0038309B" w:rsidRDefault="00445DEC" w:rsidP="008F6EFE">
      <w:pPr>
        <w:pStyle w:val="ListParagraph"/>
        <w:numPr>
          <w:ilvl w:val="1"/>
          <w:numId w:val="1"/>
        </w:numPr>
        <w:rPr>
          <w:rFonts w:ascii="Arial" w:hAnsi="Arial" w:cs="Arial"/>
          <w:sz w:val="20"/>
          <w:szCs w:val="20"/>
        </w:rPr>
      </w:pPr>
      <w:r w:rsidRPr="0038309B">
        <w:rPr>
          <w:rFonts w:ascii="Arial" w:hAnsi="Arial" w:cs="Arial"/>
          <w:sz w:val="20"/>
          <w:szCs w:val="20"/>
        </w:rPr>
        <w:t>F</w:t>
      </w:r>
      <w:r w:rsidR="00465E55" w:rsidRPr="0038309B">
        <w:rPr>
          <w:rFonts w:ascii="Arial" w:hAnsi="Arial" w:cs="Arial"/>
          <w:sz w:val="20"/>
          <w:szCs w:val="20"/>
        </w:rPr>
        <w:t>lush all ports</w:t>
      </w:r>
      <w:r w:rsidRPr="0038309B">
        <w:rPr>
          <w:rFonts w:ascii="Arial" w:hAnsi="Arial" w:cs="Arial"/>
          <w:sz w:val="20"/>
          <w:szCs w:val="20"/>
        </w:rPr>
        <w:t xml:space="preserve"> with saline and p</w:t>
      </w:r>
      <w:r w:rsidR="00465E55" w:rsidRPr="0038309B">
        <w:rPr>
          <w:rFonts w:ascii="Arial" w:hAnsi="Arial" w:cs="Arial"/>
          <w:sz w:val="20"/>
          <w:szCs w:val="20"/>
        </w:rPr>
        <w:t xml:space="preserve">lace </w:t>
      </w:r>
      <w:r w:rsidR="008D257F" w:rsidRPr="0038309B">
        <w:rPr>
          <w:rFonts w:ascii="Arial" w:hAnsi="Arial" w:cs="Arial"/>
          <w:sz w:val="20"/>
          <w:szCs w:val="20"/>
        </w:rPr>
        <w:t>appropriate caps on the Luer-lock ports.</w:t>
      </w:r>
    </w:p>
    <w:p w14:paraId="40B60374" w14:textId="77777777" w:rsidR="0038309B" w:rsidRPr="0038309B" w:rsidRDefault="0038309B" w:rsidP="0038309B">
      <w:pPr>
        <w:rPr>
          <w:rFonts w:ascii="Arial" w:hAnsi="Arial" w:cs="Arial"/>
          <w:sz w:val="20"/>
          <w:szCs w:val="20"/>
        </w:rPr>
      </w:pPr>
    </w:p>
    <w:p w14:paraId="37C59544" w14:textId="77777777" w:rsidR="0038309B" w:rsidRDefault="008F6EFE" w:rsidP="008F6EFE">
      <w:pPr>
        <w:pStyle w:val="ListParagraph"/>
        <w:numPr>
          <w:ilvl w:val="1"/>
          <w:numId w:val="1"/>
        </w:numPr>
        <w:rPr>
          <w:rFonts w:ascii="Arial" w:hAnsi="Arial" w:cs="Arial"/>
          <w:sz w:val="20"/>
          <w:szCs w:val="20"/>
        </w:rPr>
      </w:pPr>
      <w:r w:rsidRPr="0038309B">
        <w:rPr>
          <w:rFonts w:ascii="Arial" w:hAnsi="Arial" w:cs="Arial"/>
          <w:sz w:val="20"/>
          <w:szCs w:val="20"/>
        </w:rPr>
        <w:t>Use a two part clamp to hold the catheter in place.</w:t>
      </w:r>
    </w:p>
    <w:p w14:paraId="2F78E3B1" w14:textId="77777777" w:rsidR="0038309B" w:rsidRPr="0038309B" w:rsidRDefault="0038309B" w:rsidP="0038309B">
      <w:pPr>
        <w:rPr>
          <w:rFonts w:ascii="Arial" w:hAnsi="Arial" w:cs="Arial"/>
          <w:sz w:val="20"/>
          <w:szCs w:val="20"/>
        </w:rPr>
      </w:pPr>
    </w:p>
    <w:p w14:paraId="5A8D02EE" w14:textId="77777777" w:rsidR="0038309B" w:rsidRDefault="008F6EFE" w:rsidP="008F6EFE">
      <w:pPr>
        <w:pStyle w:val="ListParagraph"/>
        <w:numPr>
          <w:ilvl w:val="2"/>
          <w:numId w:val="1"/>
        </w:numPr>
        <w:ind w:left="1440"/>
        <w:rPr>
          <w:rFonts w:ascii="Arial" w:hAnsi="Arial" w:cs="Arial"/>
          <w:sz w:val="20"/>
          <w:szCs w:val="20"/>
        </w:rPr>
      </w:pPr>
      <w:r w:rsidRPr="0038309B">
        <w:rPr>
          <w:rFonts w:ascii="Arial" w:hAnsi="Arial" w:cs="Arial"/>
          <w:sz w:val="20"/>
          <w:szCs w:val="20"/>
        </w:rPr>
        <w:t>Place the soft rubber part over the catheter at the point at which the catheter enters the skin and then place the hard piece over it securing the clamp in the chosen position.</w:t>
      </w:r>
    </w:p>
    <w:p w14:paraId="32D59AAD" w14:textId="6EB64F88" w:rsidR="008F6EFE" w:rsidRPr="0038309B" w:rsidRDefault="008F6EFE" w:rsidP="008F6EFE">
      <w:pPr>
        <w:pStyle w:val="ListParagraph"/>
        <w:numPr>
          <w:ilvl w:val="2"/>
          <w:numId w:val="1"/>
        </w:numPr>
        <w:ind w:left="1440"/>
        <w:rPr>
          <w:rFonts w:ascii="Arial" w:hAnsi="Arial" w:cs="Arial"/>
          <w:sz w:val="20"/>
          <w:szCs w:val="20"/>
        </w:rPr>
      </w:pPr>
      <w:r w:rsidRPr="0038309B">
        <w:rPr>
          <w:rFonts w:ascii="Arial" w:hAnsi="Arial" w:cs="Arial"/>
          <w:sz w:val="20"/>
          <w:szCs w:val="20"/>
        </w:rPr>
        <w:t>Anesthetize the skin and sew the clamp into place through the eyelets of the clamp.</w:t>
      </w:r>
    </w:p>
    <w:p w14:paraId="479B9B17" w14:textId="77777777" w:rsidR="008F6EFE" w:rsidRPr="009A00FB" w:rsidRDefault="008F6EFE" w:rsidP="008F6EFE">
      <w:pPr>
        <w:rPr>
          <w:rFonts w:ascii="Arial" w:hAnsi="Arial" w:cs="Arial"/>
          <w:sz w:val="20"/>
          <w:szCs w:val="20"/>
        </w:rPr>
      </w:pPr>
    </w:p>
    <w:p w14:paraId="37999CB2" w14:textId="4C6FA9BD" w:rsidR="008F6EFE" w:rsidRPr="0038309B" w:rsidRDefault="008F6EFE" w:rsidP="0038309B">
      <w:pPr>
        <w:pStyle w:val="ListParagraph"/>
        <w:numPr>
          <w:ilvl w:val="1"/>
          <w:numId w:val="1"/>
        </w:numPr>
        <w:rPr>
          <w:rFonts w:ascii="Arial" w:hAnsi="Arial" w:cs="Arial"/>
          <w:sz w:val="20"/>
          <w:szCs w:val="20"/>
        </w:rPr>
      </w:pPr>
      <w:r w:rsidRPr="0038309B">
        <w:rPr>
          <w:rFonts w:ascii="Arial" w:hAnsi="Arial" w:cs="Arial"/>
          <w:sz w:val="20"/>
          <w:szCs w:val="20"/>
        </w:rPr>
        <w:t>Place a sterile dressing in accordance with your medical facilities practice with regard to reducing catheter related blood stream infections.</w:t>
      </w:r>
    </w:p>
    <w:p w14:paraId="1B1D1C41" w14:textId="77777777" w:rsidR="008F6EFE" w:rsidRPr="0038309B" w:rsidRDefault="008F6EFE" w:rsidP="0038309B">
      <w:pPr>
        <w:pStyle w:val="ListParagraph"/>
        <w:ind w:left="740"/>
        <w:rPr>
          <w:rFonts w:ascii="Arial" w:hAnsi="Arial" w:cs="Arial"/>
          <w:sz w:val="20"/>
          <w:szCs w:val="20"/>
        </w:rPr>
      </w:pPr>
    </w:p>
    <w:p w14:paraId="46D196F2" w14:textId="79AEC365" w:rsidR="008F6EFE" w:rsidRPr="0038309B" w:rsidRDefault="008F6EFE" w:rsidP="0038309B">
      <w:pPr>
        <w:pStyle w:val="ListParagraph"/>
        <w:numPr>
          <w:ilvl w:val="0"/>
          <w:numId w:val="1"/>
        </w:numPr>
        <w:ind w:left="450" w:hanging="450"/>
        <w:rPr>
          <w:rFonts w:ascii="Arial" w:hAnsi="Arial" w:cs="Arial"/>
          <w:sz w:val="20"/>
          <w:szCs w:val="20"/>
        </w:rPr>
      </w:pPr>
      <w:r w:rsidRPr="0038309B">
        <w:rPr>
          <w:rFonts w:ascii="Arial" w:hAnsi="Arial" w:cs="Arial"/>
          <w:sz w:val="20"/>
          <w:szCs w:val="20"/>
        </w:rPr>
        <w:t>Post-procedure</w:t>
      </w:r>
    </w:p>
    <w:p w14:paraId="7A00544B" w14:textId="77777777" w:rsidR="0038309B" w:rsidRPr="0038309B" w:rsidRDefault="0038309B" w:rsidP="0038309B">
      <w:pPr>
        <w:pStyle w:val="ListParagraph"/>
        <w:rPr>
          <w:rFonts w:ascii="Arial" w:hAnsi="Arial" w:cs="Arial"/>
          <w:sz w:val="20"/>
          <w:szCs w:val="20"/>
        </w:rPr>
      </w:pPr>
    </w:p>
    <w:p w14:paraId="284ACD59" w14:textId="77777777" w:rsidR="0038309B" w:rsidRDefault="008F6EFE" w:rsidP="0038309B">
      <w:pPr>
        <w:pStyle w:val="ListParagraph"/>
        <w:numPr>
          <w:ilvl w:val="1"/>
          <w:numId w:val="1"/>
        </w:numPr>
        <w:rPr>
          <w:rFonts w:ascii="Arial" w:hAnsi="Arial" w:cs="Arial"/>
          <w:sz w:val="20"/>
          <w:szCs w:val="20"/>
        </w:rPr>
      </w:pPr>
      <w:r w:rsidRPr="0038309B">
        <w:rPr>
          <w:rFonts w:ascii="Arial" w:hAnsi="Arial" w:cs="Arial"/>
          <w:sz w:val="20"/>
          <w:szCs w:val="20"/>
        </w:rPr>
        <w:t>Dispose of all sharps</w:t>
      </w:r>
    </w:p>
    <w:p w14:paraId="221BF914" w14:textId="77777777" w:rsidR="0038309B" w:rsidRDefault="0038309B" w:rsidP="0038309B">
      <w:pPr>
        <w:pStyle w:val="ListParagraph"/>
        <w:ind w:left="740"/>
        <w:rPr>
          <w:rFonts w:ascii="Arial" w:hAnsi="Arial" w:cs="Arial"/>
          <w:sz w:val="20"/>
          <w:szCs w:val="20"/>
        </w:rPr>
      </w:pPr>
    </w:p>
    <w:p w14:paraId="44C7A15A" w14:textId="58B49098" w:rsidR="00BA60D2" w:rsidRPr="0038309B" w:rsidRDefault="00BA60D2" w:rsidP="0038309B">
      <w:pPr>
        <w:pStyle w:val="ListParagraph"/>
        <w:numPr>
          <w:ilvl w:val="1"/>
          <w:numId w:val="1"/>
        </w:numPr>
        <w:rPr>
          <w:rFonts w:ascii="Arial" w:hAnsi="Arial" w:cs="Arial"/>
          <w:sz w:val="20"/>
          <w:szCs w:val="20"/>
        </w:rPr>
      </w:pPr>
      <w:r w:rsidRPr="0038309B">
        <w:rPr>
          <w:rFonts w:ascii="Arial" w:hAnsi="Arial" w:cs="Arial"/>
          <w:sz w:val="20"/>
          <w:szCs w:val="20"/>
        </w:rPr>
        <w:t xml:space="preserve">Obtain a chest x-ray to verify proper line placement and to rule out pneumothorax. </w:t>
      </w:r>
    </w:p>
    <w:p w14:paraId="105397A1" w14:textId="77777777" w:rsidR="00CA3225" w:rsidRPr="009A00FB" w:rsidRDefault="00CA3225" w:rsidP="004D1244">
      <w:pPr>
        <w:rPr>
          <w:rFonts w:ascii="Arial" w:hAnsi="Arial" w:cs="Arial"/>
          <w:sz w:val="20"/>
          <w:szCs w:val="20"/>
        </w:rPr>
      </w:pPr>
    </w:p>
    <w:p w14:paraId="7B5C26F3" w14:textId="77777777" w:rsidR="0038309B" w:rsidRDefault="0038309B" w:rsidP="00CA3225">
      <w:pPr>
        <w:rPr>
          <w:rFonts w:ascii="Arial" w:hAnsi="Arial" w:cs="Arial"/>
          <w:b/>
          <w:sz w:val="20"/>
          <w:szCs w:val="20"/>
        </w:rPr>
      </w:pPr>
    </w:p>
    <w:p w14:paraId="1E65FDE6" w14:textId="262F3049" w:rsidR="00CA3225" w:rsidRPr="009A00FB" w:rsidRDefault="00CA3225" w:rsidP="00CA3225">
      <w:pPr>
        <w:rPr>
          <w:rFonts w:ascii="Arial" w:hAnsi="Arial" w:cs="Arial"/>
          <w:b/>
          <w:sz w:val="20"/>
          <w:szCs w:val="20"/>
        </w:rPr>
      </w:pPr>
      <w:r w:rsidRPr="009A00FB">
        <w:rPr>
          <w:rFonts w:ascii="Arial" w:hAnsi="Arial" w:cs="Arial"/>
          <w:b/>
          <w:sz w:val="20"/>
          <w:szCs w:val="20"/>
        </w:rPr>
        <w:t>Summary</w:t>
      </w:r>
    </w:p>
    <w:p w14:paraId="5C875345" w14:textId="77777777" w:rsidR="000247E0" w:rsidRPr="009A00FB" w:rsidRDefault="000247E0" w:rsidP="00CA3225">
      <w:pPr>
        <w:rPr>
          <w:rFonts w:ascii="Arial" w:hAnsi="Arial" w:cs="Arial"/>
          <w:b/>
          <w:sz w:val="20"/>
          <w:szCs w:val="20"/>
        </w:rPr>
      </w:pPr>
    </w:p>
    <w:p w14:paraId="5ED8D5BD" w14:textId="65C616AF" w:rsidR="000247E0" w:rsidRDefault="000247E0" w:rsidP="000247E0">
      <w:pPr>
        <w:rPr>
          <w:rFonts w:ascii="Arial" w:hAnsi="Arial" w:cs="Arial"/>
          <w:sz w:val="20"/>
          <w:szCs w:val="20"/>
        </w:rPr>
      </w:pPr>
      <w:r w:rsidRPr="009A00FB">
        <w:rPr>
          <w:rFonts w:ascii="Arial" w:hAnsi="Arial" w:cs="Arial"/>
          <w:sz w:val="20"/>
          <w:szCs w:val="20"/>
        </w:rPr>
        <w:t>Subclavian vein placement for CVCs is preferred by many</w:t>
      </w:r>
      <w:r w:rsidR="00B06141" w:rsidRPr="009A00FB">
        <w:rPr>
          <w:rFonts w:ascii="Arial" w:hAnsi="Arial" w:cs="Arial"/>
          <w:sz w:val="20"/>
          <w:szCs w:val="20"/>
        </w:rPr>
        <w:t xml:space="preserve"> practitioners</w:t>
      </w:r>
      <w:r w:rsidRPr="009A00FB">
        <w:rPr>
          <w:rFonts w:ascii="Arial" w:hAnsi="Arial" w:cs="Arial"/>
          <w:sz w:val="20"/>
          <w:szCs w:val="20"/>
        </w:rPr>
        <w:t xml:space="preserve"> for the rapidity </w:t>
      </w:r>
      <w:r w:rsidR="00B702D8" w:rsidRPr="009A00FB">
        <w:rPr>
          <w:rFonts w:ascii="Arial" w:hAnsi="Arial" w:cs="Arial"/>
          <w:sz w:val="20"/>
          <w:szCs w:val="20"/>
        </w:rPr>
        <w:t xml:space="preserve">of the procedure, predictable anatomy </w:t>
      </w:r>
      <w:r w:rsidR="00B06141" w:rsidRPr="009A00FB">
        <w:rPr>
          <w:rFonts w:ascii="Arial" w:hAnsi="Arial" w:cs="Arial"/>
          <w:sz w:val="20"/>
          <w:szCs w:val="20"/>
        </w:rPr>
        <w:t xml:space="preserve">of the </w:t>
      </w:r>
      <w:r w:rsidR="00B702D8" w:rsidRPr="009A00FB">
        <w:rPr>
          <w:rFonts w:ascii="Arial" w:hAnsi="Arial" w:cs="Arial"/>
          <w:sz w:val="20"/>
          <w:szCs w:val="20"/>
        </w:rPr>
        <w:t xml:space="preserve">target vessel, and </w:t>
      </w:r>
      <w:r w:rsidR="001615DD" w:rsidRPr="009A00FB">
        <w:rPr>
          <w:rFonts w:ascii="Arial" w:hAnsi="Arial" w:cs="Arial"/>
          <w:sz w:val="20"/>
          <w:szCs w:val="20"/>
        </w:rPr>
        <w:t xml:space="preserve">reduced </w:t>
      </w:r>
      <w:r w:rsidR="00B702D8" w:rsidRPr="009A00FB">
        <w:rPr>
          <w:rFonts w:ascii="Arial" w:hAnsi="Arial" w:cs="Arial"/>
          <w:sz w:val="20"/>
          <w:szCs w:val="20"/>
        </w:rPr>
        <w:t xml:space="preserve">infection rate. </w:t>
      </w:r>
      <w:r w:rsidRPr="009A00FB">
        <w:rPr>
          <w:rFonts w:ascii="Arial" w:hAnsi="Arial" w:cs="Arial"/>
          <w:sz w:val="20"/>
          <w:szCs w:val="20"/>
        </w:rPr>
        <w:t xml:space="preserve"> Many neurosurgeons and neurocritical care specialists prefer the subclavian vein over the IJ vein</w:t>
      </w:r>
      <w:r w:rsidR="00426848" w:rsidRPr="009A00FB">
        <w:rPr>
          <w:rFonts w:ascii="Arial" w:hAnsi="Arial" w:cs="Arial"/>
          <w:sz w:val="20"/>
          <w:szCs w:val="20"/>
        </w:rPr>
        <w:t xml:space="preserve"> due to the lower risk of CVC associate</w:t>
      </w:r>
      <w:r w:rsidR="00B06141" w:rsidRPr="009A00FB">
        <w:rPr>
          <w:rFonts w:ascii="Arial" w:hAnsi="Arial" w:cs="Arial"/>
          <w:sz w:val="20"/>
          <w:szCs w:val="20"/>
        </w:rPr>
        <w:t>d thrombosis,</w:t>
      </w:r>
      <w:r w:rsidRPr="009A00FB">
        <w:rPr>
          <w:rFonts w:ascii="Arial" w:hAnsi="Arial" w:cs="Arial"/>
          <w:sz w:val="20"/>
          <w:szCs w:val="20"/>
        </w:rPr>
        <w:t xml:space="preserve"> </w:t>
      </w:r>
      <w:r w:rsidR="00426848" w:rsidRPr="009A00FB">
        <w:rPr>
          <w:rFonts w:ascii="Arial" w:hAnsi="Arial" w:cs="Arial"/>
          <w:sz w:val="20"/>
          <w:szCs w:val="20"/>
        </w:rPr>
        <w:t xml:space="preserve">which </w:t>
      </w:r>
      <w:r w:rsidRPr="009A00FB">
        <w:rPr>
          <w:rFonts w:ascii="Arial" w:hAnsi="Arial" w:cs="Arial"/>
          <w:sz w:val="20"/>
          <w:szCs w:val="20"/>
        </w:rPr>
        <w:t xml:space="preserve">carries an additional and unnecessary </w:t>
      </w:r>
      <w:r w:rsidR="00426848" w:rsidRPr="009A00FB">
        <w:rPr>
          <w:rFonts w:ascii="Arial" w:hAnsi="Arial" w:cs="Arial"/>
          <w:sz w:val="20"/>
          <w:szCs w:val="20"/>
        </w:rPr>
        <w:t>risk</w:t>
      </w:r>
      <w:r w:rsidR="00B06141" w:rsidRPr="009A00FB">
        <w:rPr>
          <w:rFonts w:ascii="Arial" w:hAnsi="Arial" w:cs="Arial"/>
          <w:sz w:val="20"/>
          <w:szCs w:val="20"/>
        </w:rPr>
        <w:t xml:space="preserve"> in a patient with in</w:t>
      </w:r>
      <w:r w:rsidR="000B6CD7" w:rsidRPr="009A00FB">
        <w:rPr>
          <w:rFonts w:ascii="Arial" w:hAnsi="Arial" w:cs="Arial"/>
          <w:sz w:val="20"/>
          <w:szCs w:val="20"/>
        </w:rPr>
        <w:t>creased intracranial pressure (</w:t>
      </w:r>
      <w:r w:rsidR="00B06141" w:rsidRPr="009A00FB">
        <w:rPr>
          <w:rFonts w:ascii="Arial" w:hAnsi="Arial" w:cs="Arial"/>
          <w:sz w:val="20"/>
          <w:szCs w:val="20"/>
        </w:rPr>
        <w:t>ICP).</w:t>
      </w:r>
    </w:p>
    <w:p w14:paraId="49ADEA98" w14:textId="77777777" w:rsidR="002616F7" w:rsidRPr="009A00FB" w:rsidRDefault="002616F7" w:rsidP="000247E0">
      <w:pPr>
        <w:rPr>
          <w:rFonts w:ascii="Arial" w:hAnsi="Arial" w:cs="Arial"/>
          <w:sz w:val="20"/>
          <w:szCs w:val="20"/>
        </w:rPr>
      </w:pPr>
    </w:p>
    <w:p w14:paraId="71ECA43F" w14:textId="194F2E98" w:rsidR="00CA3225" w:rsidRPr="009A00FB" w:rsidRDefault="00426848" w:rsidP="004D1244">
      <w:pPr>
        <w:rPr>
          <w:rFonts w:ascii="Arial" w:hAnsi="Arial" w:cs="Arial"/>
          <w:sz w:val="20"/>
          <w:szCs w:val="20"/>
        </w:rPr>
      </w:pPr>
      <w:r w:rsidRPr="009A00FB">
        <w:rPr>
          <w:rFonts w:ascii="Arial" w:hAnsi="Arial" w:cs="Arial"/>
          <w:sz w:val="20"/>
          <w:szCs w:val="20"/>
        </w:rPr>
        <w:t>As the other CVC</w:t>
      </w:r>
      <w:r w:rsidR="00B702D8" w:rsidRPr="009A00FB">
        <w:rPr>
          <w:rFonts w:ascii="Arial" w:hAnsi="Arial" w:cs="Arial"/>
          <w:sz w:val="20"/>
          <w:szCs w:val="20"/>
        </w:rPr>
        <w:t xml:space="preserve"> placement procedures</w:t>
      </w:r>
      <w:r w:rsidR="000247E0" w:rsidRPr="009A00FB">
        <w:rPr>
          <w:rFonts w:ascii="Arial" w:hAnsi="Arial" w:cs="Arial"/>
          <w:sz w:val="20"/>
          <w:szCs w:val="20"/>
        </w:rPr>
        <w:t>, subclavian CVCs carry the risk of systemic and local infection</w:t>
      </w:r>
      <w:r w:rsidRPr="009A00FB">
        <w:rPr>
          <w:rFonts w:ascii="Arial" w:hAnsi="Arial" w:cs="Arial"/>
          <w:sz w:val="20"/>
          <w:szCs w:val="20"/>
        </w:rPr>
        <w:t>s</w:t>
      </w:r>
      <w:r w:rsidR="000247E0" w:rsidRPr="009A00FB">
        <w:rPr>
          <w:rFonts w:ascii="Arial" w:hAnsi="Arial" w:cs="Arial"/>
          <w:sz w:val="20"/>
          <w:szCs w:val="20"/>
        </w:rPr>
        <w:t xml:space="preserve">, </w:t>
      </w:r>
      <w:r w:rsidRPr="009A00FB">
        <w:rPr>
          <w:rFonts w:ascii="Arial" w:hAnsi="Arial" w:cs="Arial"/>
          <w:sz w:val="20"/>
          <w:szCs w:val="20"/>
        </w:rPr>
        <w:t xml:space="preserve">thrombosis, </w:t>
      </w:r>
      <w:r w:rsidR="000247E0" w:rsidRPr="009A00FB">
        <w:rPr>
          <w:rFonts w:ascii="Arial" w:hAnsi="Arial" w:cs="Arial"/>
          <w:sz w:val="20"/>
          <w:szCs w:val="20"/>
        </w:rPr>
        <w:t>arterial puncture and bleeding</w:t>
      </w:r>
      <w:r w:rsidRPr="009A00FB">
        <w:rPr>
          <w:rFonts w:ascii="Arial" w:hAnsi="Arial" w:cs="Arial"/>
          <w:sz w:val="20"/>
          <w:szCs w:val="20"/>
        </w:rPr>
        <w:t>.</w:t>
      </w:r>
      <w:r w:rsidR="00B702D8" w:rsidRPr="009A00FB">
        <w:rPr>
          <w:rFonts w:ascii="Arial" w:hAnsi="Arial" w:cs="Arial"/>
          <w:sz w:val="20"/>
          <w:szCs w:val="20"/>
        </w:rPr>
        <w:t xml:space="preserve"> </w:t>
      </w:r>
      <w:r w:rsidR="00B06141" w:rsidRPr="009A00FB">
        <w:rPr>
          <w:rFonts w:ascii="Arial" w:hAnsi="Arial" w:cs="Arial"/>
          <w:sz w:val="20"/>
          <w:szCs w:val="20"/>
        </w:rPr>
        <w:t>Since</w:t>
      </w:r>
      <w:r w:rsidR="000247E0" w:rsidRPr="009A00FB">
        <w:rPr>
          <w:rFonts w:ascii="Arial" w:hAnsi="Arial" w:cs="Arial"/>
          <w:sz w:val="20"/>
          <w:szCs w:val="20"/>
        </w:rPr>
        <w:t xml:space="preserve"> the external pressure cannot be applied to the subclavian artery in the event of accidental puncture makes this </w:t>
      </w:r>
      <w:r w:rsidR="00B702D8" w:rsidRPr="009A00FB">
        <w:rPr>
          <w:rFonts w:ascii="Arial" w:hAnsi="Arial" w:cs="Arial"/>
          <w:sz w:val="20"/>
          <w:szCs w:val="20"/>
        </w:rPr>
        <w:t xml:space="preserve">location less </w:t>
      </w:r>
      <w:r w:rsidR="00B702D8" w:rsidRPr="009A00FB">
        <w:rPr>
          <w:rFonts w:ascii="Arial" w:hAnsi="Arial" w:cs="Arial"/>
          <w:sz w:val="20"/>
          <w:szCs w:val="20"/>
        </w:rPr>
        <w:lastRenderedPageBreak/>
        <w:t>appealing to many practitioners.</w:t>
      </w:r>
      <w:r w:rsidR="000247E0" w:rsidRPr="009A00FB">
        <w:rPr>
          <w:rFonts w:ascii="Arial" w:hAnsi="Arial" w:cs="Arial"/>
          <w:sz w:val="20"/>
          <w:szCs w:val="20"/>
        </w:rPr>
        <w:t xml:space="preserve"> Additionally, subclavian vein access </w:t>
      </w:r>
      <w:r w:rsidR="00B06141" w:rsidRPr="009A00FB">
        <w:rPr>
          <w:rFonts w:ascii="Arial" w:hAnsi="Arial" w:cs="Arial"/>
          <w:sz w:val="20"/>
          <w:szCs w:val="20"/>
        </w:rPr>
        <w:t xml:space="preserve">is associated with </w:t>
      </w:r>
      <w:r w:rsidR="000247E0" w:rsidRPr="009A00FB">
        <w:rPr>
          <w:rFonts w:ascii="Arial" w:hAnsi="Arial" w:cs="Arial"/>
          <w:sz w:val="20"/>
          <w:szCs w:val="20"/>
        </w:rPr>
        <w:t>the highest rate of pneumothorax.</w:t>
      </w:r>
      <w:r w:rsidR="0099013B" w:rsidRPr="009A00FB">
        <w:rPr>
          <w:rFonts w:ascii="Arial" w:hAnsi="Arial" w:cs="Arial"/>
          <w:sz w:val="20"/>
          <w:szCs w:val="20"/>
        </w:rPr>
        <w:t xml:space="preserve"> </w:t>
      </w:r>
      <w:r w:rsidR="00B702D8" w:rsidRPr="009A00FB">
        <w:rPr>
          <w:rFonts w:ascii="Arial" w:hAnsi="Arial" w:cs="Arial"/>
          <w:sz w:val="20"/>
          <w:szCs w:val="20"/>
        </w:rPr>
        <w:t>However, t</w:t>
      </w:r>
      <w:r w:rsidRPr="009A00FB">
        <w:rPr>
          <w:rFonts w:ascii="Arial" w:hAnsi="Arial" w:cs="Arial"/>
          <w:sz w:val="20"/>
          <w:szCs w:val="20"/>
        </w:rPr>
        <w:t>hese risks can be reduced</w:t>
      </w:r>
      <w:r w:rsidR="00B702D8" w:rsidRPr="009A00FB">
        <w:rPr>
          <w:rFonts w:ascii="Arial" w:hAnsi="Arial" w:cs="Arial"/>
          <w:sz w:val="20"/>
          <w:szCs w:val="20"/>
        </w:rPr>
        <w:t xml:space="preserve"> with full barrier sterile precautions experience, excellent knowledge of the anatomy</w:t>
      </w:r>
      <w:r w:rsidRPr="009A00FB">
        <w:rPr>
          <w:rFonts w:ascii="Arial" w:hAnsi="Arial" w:cs="Arial"/>
          <w:sz w:val="20"/>
          <w:szCs w:val="20"/>
        </w:rPr>
        <w:t>,</w:t>
      </w:r>
      <w:r w:rsidR="00B702D8" w:rsidRPr="009A00FB">
        <w:rPr>
          <w:rFonts w:ascii="Arial" w:hAnsi="Arial" w:cs="Arial"/>
          <w:sz w:val="20"/>
          <w:szCs w:val="20"/>
        </w:rPr>
        <w:t xml:space="preserve"> and procedural fluidity in </w:t>
      </w:r>
      <w:r w:rsidRPr="009A00FB">
        <w:rPr>
          <w:rFonts w:ascii="Arial" w:hAnsi="Arial" w:cs="Arial"/>
          <w:sz w:val="20"/>
          <w:szCs w:val="20"/>
        </w:rPr>
        <w:t xml:space="preserve">the </w:t>
      </w:r>
      <w:r w:rsidR="00B702D8" w:rsidRPr="009A00FB">
        <w:rPr>
          <w:rFonts w:ascii="Arial" w:hAnsi="Arial" w:cs="Arial"/>
          <w:sz w:val="20"/>
          <w:szCs w:val="20"/>
        </w:rPr>
        <w:t>Seldinger technique.</w:t>
      </w:r>
    </w:p>
    <w:sectPr w:rsidR="00CA3225" w:rsidRPr="009A00FB" w:rsidSect="00F9526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23EFDE" w15:done="0"/>
  <w15:commentEx w15:paraId="357FE3A5" w15:done="0"/>
  <w15:commentEx w15:paraId="496010A6" w15:done="0"/>
  <w15:commentEx w15:paraId="763B2A2D" w15:done="0"/>
  <w15:commentEx w15:paraId="5477FD99" w15:done="0"/>
  <w15:commentEx w15:paraId="2E5A6B4B" w15:done="0"/>
  <w15:commentEx w15:paraId="7CBDCFFE" w15:done="0"/>
  <w15:commentEx w15:paraId="5A72031E" w15:done="0"/>
  <w15:commentEx w15:paraId="321719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23819"/>
    <w:multiLevelType w:val="multilevel"/>
    <w:tmpl w:val="8B6664C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78"/>
    <w:rsid w:val="000247E0"/>
    <w:rsid w:val="0003584E"/>
    <w:rsid w:val="00041742"/>
    <w:rsid w:val="0006540F"/>
    <w:rsid w:val="000B6CD7"/>
    <w:rsid w:val="000B7248"/>
    <w:rsid w:val="000B7408"/>
    <w:rsid w:val="000C1E78"/>
    <w:rsid w:val="000F24E0"/>
    <w:rsid w:val="001615DD"/>
    <w:rsid w:val="00197AF7"/>
    <w:rsid w:val="001A4E91"/>
    <w:rsid w:val="001B63DE"/>
    <w:rsid w:val="001F3077"/>
    <w:rsid w:val="00251939"/>
    <w:rsid w:val="002616F7"/>
    <w:rsid w:val="0029206E"/>
    <w:rsid w:val="002959F7"/>
    <w:rsid w:val="002A71F4"/>
    <w:rsid w:val="002F4F0C"/>
    <w:rsid w:val="003334D6"/>
    <w:rsid w:val="00344A51"/>
    <w:rsid w:val="0038309B"/>
    <w:rsid w:val="00384775"/>
    <w:rsid w:val="003A313B"/>
    <w:rsid w:val="003B2E12"/>
    <w:rsid w:val="00403099"/>
    <w:rsid w:val="00426384"/>
    <w:rsid w:val="00426848"/>
    <w:rsid w:val="00437053"/>
    <w:rsid w:val="00445DEC"/>
    <w:rsid w:val="00452CAB"/>
    <w:rsid w:val="00465E55"/>
    <w:rsid w:val="00473E71"/>
    <w:rsid w:val="004D1244"/>
    <w:rsid w:val="00504BE9"/>
    <w:rsid w:val="005615AD"/>
    <w:rsid w:val="005C4C33"/>
    <w:rsid w:val="005E3670"/>
    <w:rsid w:val="00650851"/>
    <w:rsid w:val="006814D9"/>
    <w:rsid w:val="00720983"/>
    <w:rsid w:val="00783E90"/>
    <w:rsid w:val="007D3CB6"/>
    <w:rsid w:val="007E4102"/>
    <w:rsid w:val="00823C43"/>
    <w:rsid w:val="00843EF6"/>
    <w:rsid w:val="0087025F"/>
    <w:rsid w:val="00876ED0"/>
    <w:rsid w:val="00890EBA"/>
    <w:rsid w:val="008D257F"/>
    <w:rsid w:val="008E5DA7"/>
    <w:rsid w:val="008F6EFE"/>
    <w:rsid w:val="009767F5"/>
    <w:rsid w:val="0099013B"/>
    <w:rsid w:val="009A00FB"/>
    <w:rsid w:val="00A11C22"/>
    <w:rsid w:val="00A22374"/>
    <w:rsid w:val="00A27FD4"/>
    <w:rsid w:val="00A67F2B"/>
    <w:rsid w:val="00A74EE1"/>
    <w:rsid w:val="00A7641A"/>
    <w:rsid w:val="00A97776"/>
    <w:rsid w:val="00AE11BF"/>
    <w:rsid w:val="00AE6357"/>
    <w:rsid w:val="00AF7DE8"/>
    <w:rsid w:val="00B06141"/>
    <w:rsid w:val="00B702D8"/>
    <w:rsid w:val="00B70465"/>
    <w:rsid w:val="00B874FA"/>
    <w:rsid w:val="00BA60D2"/>
    <w:rsid w:val="00BF03A7"/>
    <w:rsid w:val="00C132B9"/>
    <w:rsid w:val="00C56811"/>
    <w:rsid w:val="00C718BA"/>
    <w:rsid w:val="00CA3225"/>
    <w:rsid w:val="00CF3192"/>
    <w:rsid w:val="00D0372C"/>
    <w:rsid w:val="00D452E0"/>
    <w:rsid w:val="00D47578"/>
    <w:rsid w:val="00D50BB8"/>
    <w:rsid w:val="00DA3F7D"/>
    <w:rsid w:val="00DB078A"/>
    <w:rsid w:val="00DD7ADE"/>
    <w:rsid w:val="00DE2780"/>
    <w:rsid w:val="00DE6E68"/>
    <w:rsid w:val="00E3068B"/>
    <w:rsid w:val="00E55427"/>
    <w:rsid w:val="00E61C64"/>
    <w:rsid w:val="00E668D2"/>
    <w:rsid w:val="00E7294D"/>
    <w:rsid w:val="00EB0ADC"/>
    <w:rsid w:val="00EB1FDD"/>
    <w:rsid w:val="00F022E4"/>
    <w:rsid w:val="00F53752"/>
    <w:rsid w:val="00F95269"/>
    <w:rsid w:val="00FA1B54"/>
    <w:rsid w:val="00FC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F01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14D9"/>
    <w:rPr>
      <w:sz w:val="16"/>
      <w:szCs w:val="16"/>
    </w:rPr>
  </w:style>
  <w:style w:type="paragraph" w:styleId="CommentText">
    <w:name w:val="annotation text"/>
    <w:basedOn w:val="Normal"/>
    <w:link w:val="CommentTextChar"/>
    <w:uiPriority w:val="99"/>
    <w:semiHidden/>
    <w:unhideWhenUsed/>
    <w:rsid w:val="006814D9"/>
    <w:rPr>
      <w:sz w:val="20"/>
      <w:szCs w:val="20"/>
    </w:rPr>
  </w:style>
  <w:style w:type="character" w:customStyle="1" w:styleId="CommentTextChar">
    <w:name w:val="Comment Text Char"/>
    <w:basedOn w:val="DefaultParagraphFont"/>
    <w:link w:val="CommentText"/>
    <w:uiPriority w:val="99"/>
    <w:semiHidden/>
    <w:rsid w:val="006814D9"/>
    <w:rPr>
      <w:sz w:val="20"/>
      <w:szCs w:val="20"/>
    </w:rPr>
  </w:style>
  <w:style w:type="paragraph" w:styleId="CommentSubject">
    <w:name w:val="annotation subject"/>
    <w:basedOn w:val="CommentText"/>
    <w:next w:val="CommentText"/>
    <w:link w:val="CommentSubjectChar"/>
    <w:uiPriority w:val="99"/>
    <w:semiHidden/>
    <w:unhideWhenUsed/>
    <w:rsid w:val="006814D9"/>
    <w:rPr>
      <w:b/>
      <w:bCs/>
    </w:rPr>
  </w:style>
  <w:style w:type="character" w:customStyle="1" w:styleId="CommentSubjectChar">
    <w:name w:val="Comment Subject Char"/>
    <w:basedOn w:val="CommentTextChar"/>
    <w:link w:val="CommentSubject"/>
    <w:uiPriority w:val="99"/>
    <w:semiHidden/>
    <w:rsid w:val="006814D9"/>
    <w:rPr>
      <w:b/>
      <w:bCs/>
      <w:sz w:val="20"/>
      <w:szCs w:val="20"/>
    </w:rPr>
  </w:style>
  <w:style w:type="paragraph" w:styleId="BalloonText">
    <w:name w:val="Balloon Text"/>
    <w:basedOn w:val="Normal"/>
    <w:link w:val="BalloonTextChar"/>
    <w:uiPriority w:val="99"/>
    <w:semiHidden/>
    <w:unhideWhenUsed/>
    <w:rsid w:val="00681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D9"/>
    <w:rPr>
      <w:rFonts w:ascii="Segoe UI" w:hAnsi="Segoe UI" w:cs="Segoe UI"/>
      <w:sz w:val="18"/>
      <w:szCs w:val="18"/>
    </w:rPr>
  </w:style>
  <w:style w:type="character" w:styleId="Hyperlink">
    <w:name w:val="Hyperlink"/>
    <w:basedOn w:val="DefaultParagraphFont"/>
    <w:uiPriority w:val="99"/>
    <w:semiHidden/>
    <w:unhideWhenUsed/>
    <w:rsid w:val="006814D9"/>
    <w:rPr>
      <w:color w:val="0000FF"/>
      <w:u w:val="single"/>
    </w:rPr>
  </w:style>
  <w:style w:type="character" w:customStyle="1" w:styleId="apple-converted-space">
    <w:name w:val="apple-converted-space"/>
    <w:basedOn w:val="DefaultParagraphFont"/>
    <w:rsid w:val="006814D9"/>
  </w:style>
  <w:style w:type="paragraph" w:styleId="NormalWeb">
    <w:name w:val="Normal (Web)"/>
    <w:basedOn w:val="Normal"/>
    <w:uiPriority w:val="99"/>
    <w:unhideWhenUsed/>
    <w:rsid w:val="00E3068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43EF6"/>
  </w:style>
  <w:style w:type="paragraph" w:styleId="ListParagraph">
    <w:name w:val="List Paragraph"/>
    <w:basedOn w:val="Normal"/>
    <w:uiPriority w:val="34"/>
    <w:qFormat/>
    <w:rsid w:val="009A00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14D9"/>
    <w:rPr>
      <w:sz w:val="16"/>
      <w:szCs w:val="16"/>
    </w:rPr>
  </w:style>
  <w:style w:type="paragraph" w:styleId="CommentText">
    <w:name w:val="annotation text"/>
    <w:basedOn w:val="Normal"/>
    <w:link w:val="CommentTextChar"/>
    <w:uiPriority w:val="99"/>
    <w:semiHidden/>
    <w:unhideWhenUsed/>
    <w:rsid w:val="006814D9"/>
    <w:rPr>
      <w:sz w:val="20"/>
      <w:szCs w:val="20"/>
    </w:rPr>
  </w:style>
  <w:style w:type="character" w:customStyle="1" w:styleId="CommentTextChar">
    <w:name w:val="Comment Text Char"/>
    <w:basedOn w:val="DefaultParagraphFont"/>
    <w:link w:val="CommentText"/>
    <w:uiPriority w:val="99"/>
    <w:semiHidden/>
    <w:rsid w:val="006814D9"/>
    <w:rPr>
      <w:sz w:val="20"/>
      <w:szCs w:val="20"/>
    </w:rPr>
  </w:style>
  <w:style w:type="paragraph" w:styleId="CommentSubject">
    <w:name w:val="annotation subject"/>
    <w:basedOn w:val="CommentText"/>
    <w:next w:val="CommentText"/>
    <w:link w:val="CommentSubjectChar"/>
    <w:uiPriority w:val="99"/>
    <w:semiHidden/>
    <w:unhideWhenUsed/>
    <w:rsid w:val="006814D9"/>
    <w:rPr>
      <w:b/>
      <w:bCs/>
    </w:rPr>
  </w:style>
  <w:style w:type="character" w:customStyle="1" w:styleId="CommentSubjectChar">
    <w:name w:val="Comment Subject Char"/>
    <w:basedOn w:val="CommentTextChar"/>
    <w:link w:val="CommentSubject"/>
    <w:uiPriority w:val="99"/>
    <w:semiHidden/>
    <w:rsid w:val="006814D9"/>
    <w:rPr>
      <w:b/>
      <w:bCs/>
      <w:sz w:val="20"/>
      <w:szCs w:val="20"/>
    </w:rPr>
  </w:style>
  <w:style w:type="paragraph" w:styleId="BalloonText">
    <w:name w:val="Balloon Text"/>
    <w:basedOn w:val="Normal"/>
    <w:link w:val="BalloonTextChar"/>
    <w:uiPriority w:val="99"/>
    <w:semiHidden/>
    <w:unhideWhenUsed/>
    <w:rsid w:val="00681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D9"/>
    <w:rPr>
      <w:rFonts w:ascii="Segoe UI" w:hAnsi="Segoe UI" w:cs="Segoe UI"/>
      <w:sz w:val="18"/>
      <w:szCs w:val="18"/>
    </w:rPr>
  </w:style>
  <w:style w:type="character" w:styleId="Hyperlink">
    <w:name w:val="Hyperlink"/>
    <w:basedOn w:val="DefaultParagraphFont"/>
    <w:uiPriority w:val="99"/>
    <w:semiHidden/>
    <w:unhideWhenUsed/>
    <w:rsid w:val="006814D9"/>
    <w:rPr>
      <w:color w:val="0000FF"/>
      <w:u w:val="single"/>
    </w:rPr>
  </w:style>
  <w:style w:type="character" w:customStyle="1" w:styleId="apple-converted-space">
    <w:name w:val="apple-converted-space"/>
    <w:basedOn w:val="DefaultParagraphFont"/>
    <w:rsid w:val="006814D9"/>
  </w:style>
  <w:style w:type="paragraph" w:styleId="NormalWeb">
    <w:name w:val="Normal (Web)"/>
    <w:basedOn w:val="Normal"/>
    <w:uiPriority w:val="99"/>
    <w:unhideWhenUsed/>
    <w:rsid w:val="00E3068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43EF6"/>
  </w:style>
  <w:style w:type="paragraph" w:styleId="ListParagraph">
    <w:name w:val="List Paragraph"/>
    <w:basedOn w:val="Normal"/>
    <w:uiPriority w:val="34"/>
    <w:qFormat/>
    <w:rsid w:val="009A0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8679-0CCE-DB40-8DC9-832D4480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1354</Words>
  <Characters>7718</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Bonz</dc:creator>
  <cp:keywords/>
  <dc:description/>
  <cp:lastModifiedBy>Dipesh Navani</cp:lastModifiedBy>
  <cp:revision>9</cp:revision>
  <dcterms:created xsi:type="dcterms:W3CDTF">2015-09-25T16:04:00Z</dcterms:created>
  <dcterms:modified xsi:type="dcterms:W3CDTF">2016-11-08T20:45:00Z</dcterms:modified>
</cp:coreProperties>
</file>