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E91F6" w14:textId="42E33ABC" w:rsidR="006E270F" w:rsidRDefault="006E270F">
      <w:r>
        <w:rPr>
          <w:b/>
        </w:rPr>
        <w:t xml:space="preserve">PI Name: </w:t>
      </w:r>
      <w:r w:rsidRPr="006E270F">
        <w:t xml:space="preserve">Bradley W. Schmitz, Dr. Luisa A. </w:t>
      </w:r>
      <w:proofErr w:type="spellStart"/>
      <w:r w:rsidRPr="006E270F">
        <w:t>Ikner</w:t>
      </w:r>
      <w:proofErr w:type="spellEnd"/>
      <w:r w:rsidRPr="006E270F">
        <w:t xml:space="preserve">, Dr. Charles P. </w:t>
      </w:r>
      <w:proofErr w:type="spellStart"/>
      <w:r w:rsidRPr="006E270F">
        <w:t>Gerba</w:t>
      </w:r>
      <w:proofErr w:type="spellEnd"/>
      <w:r w:rsidRPr="006E270F">
        <w:t>, and Dr. Ian</w:t>
      </w:r>
      <w:r w:rsidR="008D4F99">
        <w:t xml:space="preserve"> L.</w:t>
      </w:r>
      <w:r w:rsidRPr="006E270F">
        <w:t xml:space="preserve"> Pepper</w:t>
      </w:r>
    </w:p>
    <w:p w14:paraId="67D429DB" w14:textId="483A979C" w:rsidR="00D96417" w:rsidRPr="00D96417" w:rsidRDefault="00047763">
      <w:r>
        <w:rPr>
          <w:b/>
        </w:rPr>
        <w:t xml:space="preserve">Environmental Science </w:t>
      </w:r>
      <w:r w:rsidR="006E270F">
        <w:rPr>
          <w:b/>
        </w:rPr>
        <w:t xml:space="preserve">Education Title: </w:t>
      </w:r>
      <w:r>
        <w:t>Quantification of Organism Nucleic Acids via PCR</w:t>
      </w:r>
    </w:p>
    <w:p w14:paraId="7F362C0F" w14:textId="77777777" w:rsidR="006E270F" w:rsidRDefault="006E270F"/>
    <w:p w14:paraId="59E3117F" w14:textId="77777777" w:rsidR="004D2FFC" w:rsidRDefault="004D2FFC" w:rsidP="004D2FFC">
      <w:r w:rsidRPr="006E270F">
        <w:rPr>
          <w:b/>
        </w:rPr>
        <w:t>Overview</w:t>
      </w:r>
      <w:r>
        <w:rPr>
          <w:b/>
        </w:rPr>
        <w:t>:</w:t>
      </w:r>
      <w:r>
        <w:t xml:space="preserve"> </w:t>
      </w:r>
    </w:p>
    <w:p w14:paraId="742A3D8E" w14:textId="7817C4BB" w:rsidR="00756630" w:rsidRDefault="00756630" w:rsidP="009F198C">
      <w:r>
        <w:tab/>
        <w:t xml:space="preserve">Quantitative </w:t>
      </w:r>
      <w:r w:rsidR="003F0292">
        <w:t>p</w:t>
      </w:r>
      <w:r>
        <w:t xml:space="preserve">olymerase </w:t>
      </w:r>
      <w:r w:rsidR="003F0292">
        <w:t>c</w:t>
      </w:r>
      <w:r>
        <w:t xml:space="preserve">hain </w:t>
      </w:r>
      <w:r w:rsidR="003F0292">
        <w:t>r</w:t>
      </w:r>
      <w:r>
        <w:t>ea</w:t>
      </w:r>
      <w:r w:rsidR="005A529A">
        <w:t>ction (qPCR)</w:t>
      </w:r>
      <w:r w:rsidR="00AE4BCF">
        <w:t>, also known as real-time PCR,</w:t>
      </w:r>
      <w:r w:rsidR="005A529A">
        <w:t xml:space="preserve"> is</w:t>
      </w:r>
      <w:r w:rsidR="003F0292">
        <w:t xml:space="preserve"> a widely-used</w:t>
      </w:r>
      <w:r w:rsidR="005A529A">
        <w:t xml:space="preserve"> molecular technique for enumerating</w:t>
      </w:r>
      <w:r w:rsidR="000A7CCB">
        <w:t xml:space="preserve"> </w:t>
      </w:r>
      <w:r w:rsidR="005A529A">
        <w:t>microorganism</w:t>
      </w:r>
      <w:r w:rsidR="00024A41">
        <w:t>s</w:t>
      </w:r>
      <w:r w:rsidR="005A529A">
        <w:t xml:space="preserve"> in </w:t>
      </w:r>
      <w:r w:rsidR="003F0292">
        <w:t>the</w:t>
      </w:r>
      <w:r w:rsidR="005A529A">
        <w:t xml:space="preserve"> environment. </w:t>
      </w:r>
      <w:r>
        <w:t>Prior to this appro</w:t>
      </w:r>
      <w:r w:rsidR="00BF303C">
        <w:t xml:space="preserve">ach, </w:t>
      </w:r>
      <w:r w:rsidR="00943519">
        <w:t>quantifying microorganisms was limited</w:t>
      </w:r>
      <w:r w:rsidR="00024A41">
        <w:t xml:space="preserve"> largely to</w:t>
      </w:r>
      <w:r w:rsidR="00BF303C">
        <w:t xml:space="preserve"> </w:t>
      </w:r>
      <w:r w:rsidR="007C32ED">
        <w:t xml:space="preserve">classical </w:t>
      </w:r>
      <w:r w:rsidR="00BF303C">
        <w:t>culture</w:t>
      </w:r>
      <w:r>
        <w:t>-based</w:t>
      </w:r>
      <w:r w:rsidR="00BF303C">
        <w:t xml:space="preserve"> techniques</w:t>
      </w:r>
      <w:r w:rsidR="007C32ED">
        <w:t>.</w:t>
      </w:r>
      <w:r w:rsidR="00680B76">
        <w:t xml:space="preserve"> </w:t>
      </w:r>
      <w:r w:rsidR="007C32ED">
        <w:t xml:space="preserve"> </w:t>
      </w:r>
      <w:r w:rsidR="008A3CCB">
        <w:t>However, t</w:t>
      </w:r>
      <w:r w:rsidR="007C32ED">
        <w:t>he culturing of mic</w:t>
      </w:r>
      <w:r w:rsidR="008A3CCB">
        <w:t xml:space="preserve">robes from </w:t>
      </w:r>
      <w:r w:rsidR="00F737D2">
        <w:t>environment</w:t>
      </w:r>
      <w:r w:rsidR="008A3CCB">
        <w:t xml:space="preserve">al samples can be </w:t>
      </w:r>
      <w:r w:rsidR="007C32ED">
        <w:t>particularly challenging</w:t>
      </w:r>
      <w:r w:rsidR="008A3CCB">
        <w:t>, and i</w:t>
      </w:r>
      <w:r w:rsidR="00061812">
        <w:t>t is</w:t>
      </w:r>
      <w:r w:rsidR="007C32ED">
        <w:t xml:space="preserve"> generally held that as few as 1 to 10% of the </w:t>
      </w:r>
      <w:r w:rsidR="00F737D2">
        <w:t>microorganisms present with</w:t>
      </w:r>
      <w:r w:rsidR="00061812">
        <w:t>in environmental</w:t>
      </w:r>
      <w:r w:rsidR="00F737D2">
        <w:t xml:space="preserve"> samples are detectable</w:t>
      </w:r>
      <w:r w:rsidR="008A3CCB">
        <w:t xml:space="preserve"> using these </w:t>
      </w:r>
      <w:r w:rsidR="00F737D2">
        <w:t>techniques</w:t>
      </w:r>
      <w:r w:rsidR="00BF303C">
        <w:t>.</w:t>
      </w:r>
      <w:r w:rsidR="005A529A">
        <w:t xml:space="preserve"> </w:t>
      </w:r>
      <w:r w:rsidR="00F737D2">
        <w:t xml:space="preserve"> </w:t>
      </w:r>
      <w:r w:rsidR="00560392">
        <w:t>The advent of</w:t>
      </w:r>
      <w:r w:rsidR="000A7CCB">
        <w:t xml:space="preserve"> qPCR </w:t>
      </w:r>
      <w:r w:rsidR="00560392">
        <w:t>in environmental microbiology research</w:t>
      </w:r>
      <w:r w:rsidR="00CD2D6B">
        <w:t xml:space="preserve"> has </w:t>
      </w:r>
      <w:r w:rsidR="008A3CCB">
        <w:t xml:space="preserve">therefore </w:t>
      </w:r>
      <w:r w:rsidR="00CD2D6B">
        <w:t>advanced the field greatly</w:t>
      </w:r>
      <w:r w:rsidR="008A3CCB">
        <w:t xml:space="preserve"> b</w:t>
      </w:r>
      <w:bookmarkStart w:id="0" w:name="_GoBack"/>
      <w:bookmarkEnd w:id="0"/>
      <w:r w:rsidR="008A3CCB">
        <w:t>ecause</w:t>
      </w:r>
      <w:r w:rsidR="00CD2D6B">
        <w:t xml:space="preserve"> the </w:t>
      </w:r>
      <w:r w:rsidR="00A31ACD">
        <w:t xml:space="preserve">concentrations of </w:t>
      </w:r>
      <w:r w:rsidR="00CD2D6B">
        <w:t xml:space="preserve">microorganisms </w:t>
      </w:r>
      <w:r w:rsidR="00AB4C5E">
        <w:t xml:space="preserve">such as disease-causing pathogens </w:t>
      </w:r>
      <w:r w:rsidR="00CD2D6B">
        <w:t xml:space="preserve">in samples </w:t>
      </w:r>
      <w:r w:rsidR="00D108A5">
        <w:t xml:space="preserve">can be </w:t>
      </w:r>
      <w:r w:rsidR="00AA7DFA">
        <w:t>more accurately determined</w:t>
      </w:r>
      <w:r w:rsidR="00D108A5">
        <w:t>.</w:t>
      </w:r>
      <w:r w:rsidR="00CD2D6B">
        <w:t xml:space="preserve">  However, an important </w:t>
      </w:r>
      <w:r w:rsidR="00BB6BB6">
        <w:t xml:space="preserve">limitation of </w:t>
      </w:r>
      <w:r w:rsidR="00CD2D6B">
        <w:t xml:space="preserve">qPCR as an applied microbiological technique </w:t>
      </w:r>
      <w:r w:rsidR="00BB6BB6">
        <w:t>is that living, viable populations cannot be differentiated from inactive</w:t>
      </w:r>
      <w:r w:rsidR="00FE3205">
        <w:t>, or non-living populations.</w:t>
      </w:r>
      <w:r w:rsidR="00BB6BB6">
        <w:t xml:space="preserve"> </w:t>
      </w:r>
    </w:p>
    <w:p w14:paraId="63EFA3A1" w14:textId="31182C11" w:rsidR="00756630" w:rsidRDefault="00D108A5" w:rsidP="009F198C">
      <w:pPr>
        <w:rPr>
          <w:rFonts w:cs="Lucida Grande"/>
          <w:color w:val="000000"/>
        </w:rPr>
      </w:pPr>
      <w:r>
        <w:tab/>
      </w:r>
      <w:r w:rsidR="00AB4C5E">
        <w:t>One type of</w:t>
      </w:r>
      <w:r w:rsidR="00AE4BCF">
        <w:t xml:space="preserve"> </w:t>
      </w:r>
      <w:r w:rsidR="008B5330">
        <w:t xml:space="preserve">qPCR </w:t>
      </w:r>
      <w:r w:rsidR="00AE4BCF">
        <w:t xml:space="preserve">process is performed by attaching fluorescent </w:t>
      </w:r>
      <w:r w:rsidR="00AB4C5E">
        <w:t xml:space="preserve">reporter </w:t>
      </w:r>
      <w:r w:rsidR="00AE4BCF">
        <w:t xml:space="preserve">probes onto </w:t>
      </w:r>
      <w:r w:rsidR="008B5330">
        <w:t xml:space="preserve">target gene segments </w:t>
      </w:r>
      <w:r w:rsidR="004C48EB">
        <w:t xml:space="preserve">of interest </w:t>
      </w:r>
      <w:r w:rsidR="00AE4BCF">
        <w:t xml:space="preserve">as they </w:t>
      </w:r>
      <w:r w:rsidR="008B5330">
        <w:t xml:space="preserve">are </w:t>
      </w:r>
      <w:r w:rsidR="00AE4BCF">
        <w:t>amplif</w:t>
      </w:r>
      <w:r w:rsidR="008B5330">
        <w:t xml:space="preserve">ied over the course of several </w:t>
      </w:r>
      <w:r w:rsidR="004C48EB">
        <w:t xml:space="preserve">varying temperature gradient </w:t>
      </w:r>
      <w:r w:rsidR="00AE4BCF">
        <w:t xml:space="preserve">cycles. </w:t>
      </w:r>
      <w:r w:rsidR="004C48EB">
        <w:t xml:space="preserve">During the course of what is termed in PCR as the </w:t>
      </w:r>
      <w:r w:rsidR="00A230BF">
        <w:t>“</w:t>
      </w:r>
      <w:r w:rsidR="00F14EC0">
        <w:t>extension</w:t>
      </w:r>
      <w:r w:rsidR="00A230BF">
        <w:t>”</w:t>
      </w:r>
      <w:r w:rsidR="00F14EC0">
        <w:t xml:space="preserve"> step</w:t>
      </w:r>
      <w:r w:rsidR="00055F51" w:rsidRPr="00C856CF">
        <w:rPr>
          <w:rFonts w:cs="Lucida Grande"/>
          <w:color w:val="000000"/>
        </w:rPr>
        <w:t>,</w:t>
      </w:r>
      <w:r w:rsidR="00055F51" w:rsidRPr="00C856CF">
        <w:rPr>
          <w:rFonts w:cs="Lucida Grande"/>
          <w:i/>
          <w:color w:val="000000"/>
        </w:rPr>
        <w:t xml:space="preserve"> </w:t>
      </w:r>
      <w:r w:rsidR="00F14EC0" w:rsidRPr="00DD4916">
        <w:rPr>
          <w:rFonts w:cs="Lucida Grande"/>
          <w:color w:val="000000"/>
        </w:rPr>
        <w:t>the</w:t>
      </w:r>
      <w:r w:rsidR="00F14EC0">
        <w:rPr>
          <w:rFonts w:cs="Lucida Grande"/>
          <w:i/>
          <w:color w:val="000000"/>
        </w:rPr>
        <w:t xml:space="preserve"> </w:t>
      </w:r>
      <w:r w:rsidR="00F14EC0">
        <w:rPr>
          <w:rFonts w:cs="Lucida Grande"/>
          <w:color w:val="000000"/>
        </w:rPr>
        <w:t>fluorescent component of the probe (known as the “</w:t>
      </w:r>
      <w:r w:rsidR="000025E9">
        <w:rPr>
          <w:rFonts w:cs="Lucida Grande"/>
          <w:color w:val="000000"/>
        </w:rPr>
        <w:t>fluoroph</w:t>
      </w:r>
      <w:r w:rsidR="00A002EA">
        <w:rPr>
          <w:rFonts w:cs="Lucida Grande"/>
          <w:color w:val="000000"/>
        </w:rPr>
        <w:t>ore</w:t>
      </w:r>
      <w:r w:rsidR="00F14EC0">
        <w:rPr>
          <w:rFonts w:cs="Lucida Grande"/>
          <w:color w:val="000000"/>
        </w:rPr>
        <w:t xml:space="preserve">”) is </w:t>
      </w:r>
      <w:r w:rsidR="00A230BF">
        <w:rPr>
          <w:rFonts w:cs="Lucida Grande"/>
          <w:color w:val="000000"/>
        </w:rPr>
        <w:t>severed</w:t>
      </w:r>
      <w:r w:rsidR="004C48EB">
        <w:rPr>
          <w:rFonts w:cs="Lucida Grande"/>
          <w:color w:val="000000"/>
        </w:rPr>
        <w:t xml:space="preserve"> by the polymerase enzyme</w:t>
      </w:r>
      <w:r w:rsidR="00F14EC0">
        <w:rPr>
          <w:rFonts w:cs="Lucida Grande"/>
          <w:color w:val="000000"/>
        </w:rPr>
        <w:t xml:space="preserve">, </w:t>
      </w:r>
      <w:r w:rsidR="00A230BF">
        <w:rPr>
          <w:rFonts w:cs="Lucida Grande"/>
          <w:color w:val="000000"/>
        </w:rPr>
        <w:t xml:space="preserve">resulting in the </w:t>
      </w:r>
      <w:r w:rsidR="000025E9">
        <w:rPr>
          <w:rFonts w:cs="Lucida Grande"/>
          <w:color w:val="000000"/>
        </w:rPr>
        <w:t>releas</w:t>
      </w:r>
      <w:r w:rsidR="00A230BF">
        <w:rPr>
          <w:rFonts w:cs="Lucida Grande"/>
          <w:color w:val="000000"/>
        </w:rPr>
        <w:t>e of</w:t>
      </w:r>
      <w:r w:rsidR="000025E9">
        <w:rPr>
          <w:rFonts w:cs="Lucida Grande"/>
          <w:color w:val="000000"/>
        </w:rPr>
        <w:t xml:space="preserve"> a fluorescent signal that is detected </w:t>
      </w:r>
      <w:r w:rsidR="00AB4C5E">
        <w:rPr>
          <w:rFonts w:cs="Lucida Grande"/>
          <w:color w:val="000000"/>
        </w:rPr>
        <w:t>by</w:t>
      </w:r>
      <w:r w:rsidR="000025E9">
        <w:rPr>
          <w:rFonts w:cs="Lucida Grande"/>
          <w:color w:val="000000"/>
        </w:rPr>
        <w:t xml:space="preserve"> the qPCR machine. </w:t>
      </w:r>
      <w:r w:rsidR="00A230BF">
        <w:rPr>
          <w:rFonts w:cs="Lucida Grande"/>
          <w:color w:val="000000"/>
        </w:rPr>
        <w:t>F</w:t>
      </w:r>
      <w:r w:rsidR="00F14EC0">
        <w:rPr>
          <w:rFonts w:cs="Lucida Grande"/>
          <w:color w:val="000000"/>
        </w:rPr>
        <w:t>luorophore</w:t>
      </w:r>
      <w:r w:rsidR="000025E9">
        <w:rPr>
          <w:rFonts w:cs="Lucida Grande"/>
          <w:color w:val="000000"/>
        </w:rPr>
        <w:t xml:space="preserve"> </w:t>
      </w:r>
      <w:r w:rsidR="00A230BF">
        <w:rPr>
          <w:rFonts w:cs="Lucida Grande"/>
          <w:color w:val="000000"/>
        </w:rPr>
        <w:t>levels are</w:t>
      </w:r>
      <w:r w:rsidR="00F14EC0">
        <w:rPr>
          <w:rFonts w:cs="Lucida Grande"/>
          <w:color w:val="000000"/>
        </w:rPr>
        <w:t xml:space="preserve"> </w:t>
      </w:r>
      <w:r w:rsidR="000025E9">
        <w:rPr>
          <w:rFonts w:cs="Lucida Grande"/>
          <w:color w:val="000000"/>
        </w:rPr>
        <w:t>quantitatively</w:t>
      </w:r>
      <w:r w:rsidR="00A002EA">
        <w:rPr>
          <w:rFonts w:cs="Lucida Grande"/>
          <w:color w:val="000000"/>
        </w:rPr>
        <w:t xml:space="preserve"> measured</w:t>
      </w:r>
      <w:r w:rsidR="00F21829">
        <w:rPr>
          <w:rFonts w:cs="Lucida Grande"/>
          <w:color w:val="000000"/>
        </w:rPr>
        <w:t xml:space="preserve"> after each cycle</w:t>
      </w:r>
      <w:r w:rsidR="00A002EA">
        <w:rPr>
          <w:rFonts w:cs="Lucida Grande"/>
          <w:color w:val="000000"/>
        </w:rPr>
        <w:t>,</w:t>
      </w:r>
      <w:r w:rsidR="00F14EC0">
        <w:rPr>
          <w:rFonts w:cs="Lucida Grande"/>
          <w:color w:val="000000"/>
        </w:rPr>
        <w:t xml:space="preserve"> with</w:t>
      </w:r>
      <w:r w:rsidR="00A002EA">
        <w:rPr>
          <w:rFonts w:cs="Lucida Grande"/>
          <w:color w:val="000000"/>
        </w:rPr>
        <w:t xml:space="preserve"> increasing</w:t>
      </w:r>
      <w:r w:rsidR="000025E9">
        <w:rPr>
          <w:rFonts w:cs="Lucida Grande"/>
          <w:color w:val="000000"/>
        </w:rPr>
        <w:t xml:space="preserve"> signal strength correlat</w:t>
      </w:r>
      <w:r w:rsidR="00F14EC0">
        <w:rPr>
          <w:rFonts w:cs="Lucida Grande"/>
          <w:color w:val="000000"/>
        </w:rPr>
        <w:t>ing</w:t>
      </w:r>
      <w:r w:rsidR="000025E9">
        <w:rPr>
          <w:rFonts w:cs="Lucida Grande"/>
          <w:color w:val="000000"/>
        </w:rPr>
        <w:t xml:space="preserve"> to high</w:t>
      </w:r>
      <w:r w:rsidR="004F4E9E">
        <w:rPr>
          <w:rFonts w:cs="Lucida Grande"/>
          <w:color w:val="000000"/>
        </w:rPr>
        <w:t>er</w:t>
      </w:r>
      <w:r w:rsidR="00B61D92">
        <w:rPr>
          <w:rFonts w:cs="Lucida Grande"/>
          <w:color w:val="000000"/>
        </w:rPr>
        <w:t xml:space="preserve"> levels of </w:t>
      </w:r>
      <w:r w:rsidR="00A230BF">
        <w:rPr>
          <w:rFonts w:cs="Lucida Grande"/>
          <w:color w:val="000000"/>
        </w:rPr>
        <w:t>amplified target sequence</w:t>
      </w:r>
      <w:r w:rsidR="00B61D92">
        <w:rPr>
          <w:rFonts w:cs="Lucida Grande"/>
          <w:color w:val="000000"/>
        </w:rPr>
        <w:t>s (termed as “amplicons”)</w:t>
      </w:r>
      <w:r w:rsidR="00A230BF">
        <w:rPr>
          <w:rFonts w:cs="Lucida Grande"/>
          <w:color w:val="000000"/>
        </w:rPr>
        <w:t xml:space="preserve"> </w:t>
      </w:r>
      <w:r w:rsidR="000025E9">
        <w:rPr>
          <w:rFonts w:cs="Lucida Grande"/>
          <w:color w:val="000000"/>
        </w:rPr>
        <w:t>present within the environmental samp</w:t>
      </w:r>
      <w:r w:rsidR="004F4E9E">
        <w:rPr>
          <w:rFonts w:cs="Lucida Grande"/>
          <w:color w:val="000000"/>
        </w:rPr>
        <w:t>le</w:t>
      </w:r>
      <w:r w:rsidR="000025E9">
        <w:rPr>
          <w:rFonts w:cs="Lucida Grande"/>
          <w:color w:val="000000"/>
        </w:rPr>
        <w:t>.</w:t>
      </w:r>
    </w:p>
    <w:p w14:paraId="263C10D1" w14:textId="02EF22F7" w:rsidR="000025E9" w:rsidRPr="00055F51" w:rsidRDefault="000025E9" w:rsidP="009F198C">
      <w:pPr>
        <w:rPr>
          <w:rFonts w:cs="Lucida Grande"/>
          <w:color w:val="000000"/>
        </w:rPr>
      </w:pPr>
      <w:r>
        <w:rPr>
          <w:rFonts w:cs="Lucida Grande"/>
          <w:color w:val="000000"/>
        </w:rPr>
        <w:tab/>
      </w:r>
      <w:r w:rsidR="002E099C">
        <w:rPr>
          <w:rFonts w:cs="Lucida Grande"/>
          <w:color w:val="000000"/>
        </w:rPr>
        <w:t>This video demonstrate</w:t>
      </w:r>
      <w:r w:rsidR="008F400A">
        <w:rPr>
          <w:rFonts w:cs="Lucida Grande"/>
          <w:color w:val="000000"/>
        </w:rPr>
        <w:t>s</w:t>
      </w:r>
      <w:r w:rsidR="002E099C">
        <w:rPr>
          <w:rFonts w:cs="Lucida Grande"/>
          <w:color w:val="000000"/>
        </w:rPr>
        <w:t xml:space="preserve"> </w:t>
      </w:r>
      <w:r w:rsidR="009711BF">
        <w:rPr>
          <w:rFonts w:cs="Lucida Grande"/>
          <w:color w:val="000000"/>
        </w:rPr>
        <w:t>the processing of an</w:t>
      </w:r>
      <w:r w:rsidR="002E099C">
        <w:rPr>
          <w:rFonts w:cs="Lucida Grande"/>
          <w:color w:val="000000"/>
        </w:rPr>
        <w:t xml:space="preserve"> environmental water </w:t>
      </w:r>
      <w:r w:rsidR="009711BF">
        <w:rPr>
          <w:rFonts w:cs="Lucida Grande"/>
          <w:color w:val="000000"/>
        </w:rPr>
        <w:t xml:space="preserve">sample, including </w:t>
      </w:r>
      <w:r w:rsidR="00AB4C5E">
        <w:rPr>
          <w:rFonts w:cs="Lucida Grande"/>
          <w:color w:val="000000"/>
        </w:rPr>
        <w:t>nucleic acid extraction</w:t>
      </w:r>
      <w:r w:rsidR="009711BF">
        <w:rPr>
          <w:rFonts w:cs="Lucida Grande"/>
          <w:color w:val="000000"/>
        </w:rPr>
        <w:t>,</w:t>
      </w:r>
      <w:r w:rsidR="002E099C">
        <w:rPr>
          <w:rFonts w:cs="Lucida Grande"/>
          <w:color w:val="000000"/>
        </w:rPr>
        <w:t xml:space="preserve"> </w:t>
      </w:r>
      <w:r w:rsidR="009711BF">
        <w:rPr>
          <w:rFonts w:cs="Lucida Grande"/>
          <w:color w:val="000000"/>
        </w:rPr>
        <w:t xml:space="preserve">and </w:t>
      </w:r>
      <w:r w:rsidR="00AB4C5E">
        <w:rPr>
          <w:rFonts w:cs="Lucida Grande"/>
          <w:color w:val="000000"/>
        </w:rPr>
        <w:t xml:space="preserve">application of the fluorescent reporter probe </w:t>
      </w:r>
      <w:r w:rsidR="00C44F7D">
        <w:rPr>
          <w:rFonts w:cs="Lucida Grande"/>
          <w:color w:val="000000"/>
        </w:rPr>
        <w:t>qPCR process</w:t>
      </w:r>
      <w:r w:rsidR="004408C7">
        <w:rPr>
          <w:rFonts w:cs="Lucida Grande"/>
          <w:color w:val="000000"/>
        </w:rPr>
        <w:t xml:space="preserve"> </w:t>
      </w:r>
      <w:r w:rsidR="00746486">
        <w:rPr>
          <w:rFonts w:cs="Lucida Grande"/>
          <w:color w:val="000000"/>
        </w:rPr>
        <w:t>for the</w:t>
      </w:r>
      <w:r w:rsidR="004408C7">
        <w:rPr>
          <w:rFonts w:cs="Lucida Grande"/>
          <w:color w:val="000000"/>
        </w:rPr>
        <w:t xml:space="preserve"> detect</w:t>
      </w:r>
      <w:r w:rsidR="00746486">
        <w:rPr>
          <w:rFonts w:cs="Lucida Grande"/>
          <w:color w:val="000000"/>
        </w:rPr>
        <w:t>ion of</w:t>
      </w:r>
      <w:r w:rsidR="004408C7">
        <w:rPr>
          <w:rFonts w:cs="Lucida Grande"/>
          <w:color w:val="000000"/>
        </w:rPr>
        <w:t xml:space="preserve"> pepper mild mottle</w:t>
      </w:r>
      <w:r w:rsidR="00C44F7D">
        <w:rPr>
          <w:rFonts w:cs="Lucida Grande"/>
          <w:color w:val="000000"/>
        </w:rPr>
        <w:t xml:space="preserve"> virus</w:t>
      </w:r>
      <w:r w:rsidR="004408C7">
        <w:rPr>
          <w:rFonts w:cs="Lucida Grande"/>
          <w:color w:val="000000"/>
        </w:rPr>
        <w:t xml:space="preserve">.  </w:t>
      </w:r>
      <w:r w:rsidR="00943519">
        <w:rPr>
          <w:rFonts w:cs="Lucida Grande"/>
          <w:color w:val="000000"/>
        </w:rPr>
        <w:t xml:space="preserve">  </w:t>
      </w:r>
    </w:p>
    <w:p w14:paraId="3A1C4718" w14:textId="4AA40249" w:rsidR="00294DC2" w:rsidRDefault="00294DC2" w:rsidP="004D2FFC"/>
    <w:p w14:paraId="71CB8CED" w14:textId="77777777" w:rsidR="00F36A7E" w:rsidRDefault="00F36A7E" w:rsidP="004D2FFC">
      <w:pPr>
        <w:rPr>
          <w:b/>
        </w:rPr>
      </w:pPr>
    </w:p>
    <w:p w14:paraId="74E421ED" w14:textId="14FEBBCD" w:rsidR="0092334B" w:rsidRDefault="004D2FFC" w:rsidP="004D2FFC">
      <w:r>
        <w:rPr>
          <w:b/>
        </w:rPr>
        <w:t>Procedure:</w:t>
      </w:r>
      <w:r>
        <w:t xml:space="preserve"> </w:t>
      </w:r>
    </w:p>
    <w:p w14:paraId="0B776E0F" w14:textId="77777777" w:rsidR="00DA2880" w:rsidRPr="00DA2880" w:rsidRDefault="00DA2880" w:rsidP="004D2FFC">
      <w:pPr>
        <w:rPr>
          <w:sz w:val="16"/>
          <w:szCs w:val="16"/>
        </w:rPr>
      </w:pPr>
    </w:p>
    <w:p w14:paraId="0167B454" w14:textId="75DFE05F" w:rsidR="002F2BA2" w:rsidRDefault="002F2BA2" w:rsidP="002F2BA2">
      <w:pPr>
        <w:pStyle w:val="ListParagraph"/>
        <w:numPr>
          <w:ilvl w:val="0"/>
          <w:numId w:val="35"/>
        </w:numPr>
      </w:pPr>
      <w:r>
        <w:t>Sample Collection</w:t>
      </w:r>
      <w:r w:rsidR="008F400A">
        <w:br/>
      </w:r>
    </w:p>
    <w:p w14:paraId="045D0BDA" w14:textId="6E9404D5" w:rsidR="0092334B" w:rsidRDefault="002F2BA2" w:rsidP="002F2BA2">
      <w:pPr>
        <w:pStyle w:val="ListParagraph"/>
        <w:numPr>
          <w:ilvl w:val="1"/>
          <w:numId w:val="35"/>
        </w:numPr>
      </w:pPr>
      <w:r>
        <w:t xml:space="preserve">Collect soil using an auger or shovel to a determined depth.  </w:t>
      </w:r>
      <w:r w:rsidRPr="00E551DA">
        <w:rPr>
          <w:highlight w:val="yellow"/>
        </w:rPr>
        <w:t xml:space="preserve">If collecting soil from the </w:t>
      </w:r>
      <w:r w:rsidR="008F400A" w:rsidRPr="00E551DA">
        <w:rPr>
          <w:highlight w:val="yellow"/>
        </w:rPr>
        <w:t>rhizosphere</w:t>
      </w:r>
      <w:r w:rsidRPr="00E551DA">
        <w:rPr>
          <w:highlight w:val="yellow"/>
        </w:rPr>
        <w:t>, only collect soil within 7mm around plant root, by hitting excess soil off the root and scraping desired soil into a collection barrel.</w:t>
      </w:r>
      <w:r w:rsidR="008F400A">
        <w:br/>
      </w:r>
    </w:p>
    <w:p w14:paraId="6B663292" w14:textId="368DD666" w:rsidR="00AD571A" w:rsidRPr="00E551DA" w:rsidRDefault="002F2BA2" w:rsidP="002F2BA2">
      <w:pPr>
        <w:pStyle w:val="ListParagraph"/>
        <w:numPr>
          <w:ilvl w:val="1"/>
          <w:numId w:val="35"/>
        </w:numPr>
        <w:rPr>
          <w:highlight w:val="yellow"/>
        </w:rPr>
      </w:pPr>
      <w:r w:rsidRPr="00E551DA">
        <w:rPr>
          <w:highlight w:val="yellow"/>
        </w:rPr>
        <w:t xml:space="preserve">Place </w:t>
      </w:r>
      <w:r w:rsidR="008F400A" w:rsidRPr="00E551DA">
        <w:rPr>
          <w:highlight w:val="yellow"/>
        </w:rPr>
        <w:t xml:space="preserve">a </w:t>
      </w:r>
      <w:r w:rsidRPr="00E551DA">
        <w:rPr>
          <w:highlight w:val="yellow"/>
        </w:rPr>
        <w:t>sterile Nalgene bottle into dipping stick. Hold the end of the stick and collect water by submerging bottle. Place bottle into a cooler with ice.</w:t>
      </w:r>
      <w:r w:rsidR="008F400A" w:rsidRPr="00E551DA">
        <w:rPr>
          <w:highlight w:val="yellow"/>
        </w:rPr>
        <w:br/>
      </w:r>
    </w:p>
    <w:p w14:paraId="457DCB88" w14:textId="075F55E1" w:rsidR="002F2BA2" w:rsidRDefault="002F2BA2" w:rsidP="002F2BA2">
      <w:pPr>
        <w:pStyle w:val="ListParagraph"/>
        <w:numPr>
          <w:ilvl w:val="1"/>
          <w:numId w:val="35"/>
        </w:numPr>
      </w:pPr>
      <w:r>
        <w:t>Transfer samples to the laboratory</w:t>
      </w:r>
      <w:r w:rsidR="001B52D5">
        <w:t>.</w:t>
      </w:r>
    </w:p>
    <w:p w14:paraId="51423E2E" w14:textId="77777777" w:rsidR="0092334B" w:rsidRPr="003B0686" w:rsidRDefault="0092334B" w:rsidP="0092334B">
      <w:pPr>
        <w:rPr>
          <w:sz w:val="12"/>
          <w:szCs w:val="12"/>
        </w:rPr>
      </w:pPr>
    </w:p>
    <w:p w14:paraId="75BB175C" w14:textId="7A66E037" w:rsidR="0092334B" w:rsidRDefault="00A75529" w:rsidP="002F2BA2">
      <w:pPr>
        <w:pStyle w:val="ListParagraph"/>
        <w:numPr>
          <w:ilvl w:val="0"/>
          <w:numId w:val="35"/>
        </w:numPr>
      </w:pPr>
      <w:r>
        <w:t>Extract Nucleic Acids</w:t>
      </w:r>
      <w:r w:rsidR="008F400A">
        <w:br/>
      </w:r>
    </w:p>
    <w:p w14:paraId="0B2D547C" w14:textId="62CE9923" w:rsidR="00A75529" w:rsidRDefault="001B52D5" w:rsidP="008F400A">
      <w:pPr>
        <w:pStyle w:val="ListParagraph"/>
        <w:numPr>
          <w:ilvl w:val="1"/>
          <w:numId w:val="35"/>
        </w:numPr>
      </w:pPr>
      <w:r>
        <w:lastRenderedPageBreak/>
        <w:t xml:space="preserve">Extract DNA from organisms by lysing the cells of bacteria/protozoa. Extract RNA or DNA from viruses by lysing protein capsids. </w:t>
      </w:r>
      <w:r w:rsidR="008F400A">
        <w:t xml:space="preserve"> This </w:t>
      </w:r>
      <w:r>
        <w:t>process</w:t>
      </w:r>
      <w:r w:rsidR="008F400A">
        <w:t xml:space="preserve"> is</w:t>
      </w:r>
      <w:r>
        <w:t xml:space="preserve"> explained in more depth in</w:t>
      </w:r>
      <w:r w:rsidR="008F400A">
        <w:t xml:space="preserve"> a</w:t>
      </w:r>
      <w:r>
        <w:t xml:space="preserve"> separate video.</w:t>
      </w:r>
    </w:p>
    <w:p w14:paraId="558C8F2B" w14:textId="77777777" w:rsidR="00B645DE" w:rsidRPr="003B0686" w:rsidRDefault="00B645DE" w:rsidP="00B645DE">
      <w:pPr>
        <w:pStyle w:val="ListParagraph"/>
        <w:ind w:left="1224"/>
        <w:rPr>
          <w:sz w:val="12"/>
          <w:szCs w:val="12"/>
        </w:rPr>
      </w:pPr>
    </w:p>
    <w:p w14:paraId="5AE1687E" w14:textId="480578BC" w:rsidR="00DC18E8" w:rsidRDefault="00D96417" w:rsidP="002F2BA2">
      <w:pPr>
        <w:pStyle w:val="ListParagraph"/>
        <w:numPr>
          <w:ilvl w:val="0"/>
          <w:numId w:val="35"/>
        </w:numPr>
      </w:pPr>
      <w:r>
        <w:t>Reverse Transcriptase</w:t>
      </w:r>
      <w:r w:rsidR="00DC18E8">
        <w:t xml:space="preserve"> P</w:t>
      </w:r>
      <w:r w:rsidR="0001418D">
        <w:t>olymerase Chain Reaction</w:t>
      </w:r>
      <w:r w:rsidR="008F400A">
        <w:br/>
      </w:r>
    </w:p>
    <w:p w14:paraId="2F726FE0" w14:textId="4218F634" w:rsidR="00B645DE" w:rsidRDefault="001B52D5" w:rsidP="008F400A">
      <w:pPr>
        <w:pStyle w:val="ListParagraph"/>
        <w:numPr>
          <w:ilvl w:val="1"/>
          <w:numId w:val="35"/>
        </w:numPr>
      </w:pPr>
      <w:r>
        <w:t xml:space="preserve">If trying to enumerate </w:t>
      </w:r>
      <w:r w:rsidR="008F400A">
        <w:t xml:space="preserve">a </w:t>
      </w:r>
      <w:r>
        <w:t>virus that is RNA based, the nucleic acid must be converted into cDNA via RT-PCR in order to be detected via downstream methodologies.</w:t>
      </w:r>
      <w:r w:rsidR="008F400A">
        <w:t xml:space="preserve"> </w:t>
      </w:r>
      <w:r w:rsidR="00B645DE">
        <w:t>Refer to RT-PCR video.</w:t>
      </w:r>
    </w:p>
    <w:p w14:paraId="7A9DA88C" w14:textId="77777777" w:rsidR="00B645DE" w:rsidRPr="003B0686" w:rsidRDefault="00B645DE" w:rsidP="00B645DE">
      <w:pPr>
        <w:pStyle w:val="ListParagraph"/>
        <w:ind w:left="360"/>
        <w:rPr>
          <w:sz w:val="12"/>
          <w:szCs w:val="12"/>
        </w:rPr>
      </w:pPr>
    </w:p>
    <w:p w14:paraId="7A5092C5" w14:textId="366D7F48" w:rsidR="0001418D" w:rsidRPr="00E551DA" w:rsidRDefault="004D2FFC" w:rsidP="002F2BA2">
      <w:pPr>
        <w:pStyle w:val="ListParagraph"/>
        <w:numPr>
          <w:ilvl w:val="0"/>
          <w:numId w:val="35"/>
        </w:numPr>
        <w:rPr>
          <w:highlight w:val="yellow"/>
        </w:rPr>
      </w:pPr>
      <w:r w:rsidRPr="00E551DA">
        <w:rPr>
          <w:highlight w:val="yellow"/>
        </w:rPr>
        <w:t>Thaw</w:t>
      </w:r>
      <w:r w:rsidR="00B645DE" w:rsidRPr="00E551DA">
        <w:rPr>
          <w:highlight w:val="yellow"/>
        </w:rPr>
        <w:t xml:space="preserve"> qPCR</w:t>
      </w:r>
      <w:r w:rsidR="003A7F36" w:rsidRPr="00E551DA">
        <w:rPr>
          <w:highlight w:val="yellow"/>
        </w:rPr>
        <w:t xml:space="preserve"> r</w:t>
      </w:r>
      <w:r w:rsidR="0001418D" w:rsidRPr="00E551DA">
        <w:rPr>
          <w:highlight w:val="yellow"/>
        </w:rPr>
        <w:t xml:space="preserve">eagents </w:t>
      </w:r>
      <w:r w:rsidR="008F400A" w:rsidRPr="00E551DA">
        <w:rPr>
          <w:highlight w:val="yellow"/>
        </w:rPr>
        <w:t xml:space="preserve">inside a </w:t>
      </w:r>
      <w:r w:rsidR="003A7F36" w:rsidRPr="00E551DA">
        <w:rPr>
          <w:highlight w:val="yellow"/>
        </w:rPr>
        <w:t xml:space="preserve">clean hood at room temperature. </w:t>
      </w:r>
      <w:r w:rsidR="0001418D" w:rsidRPr="00E551DA">
        <w:rPr>
          <w:highlight w:val="yellow"/>
        </w:rPr>
        <w:t>(</w:t>
      </w:r>
      <w:r w:rsidR="003A7F36" w:rsidRPr="00E551DA">
        <w:rPr>
          <w:highlight w:val="yellow"/>
        </w:rPr>
        <w:t>S</w:t>
      </w:r>
      <w:r w:rsidR="0001418D" w:rsidRPr="00E551DA">
        <w:rPr>
          <w:highlight w:val="yellow"/>
        </w:rPr>
        <w:t xml:space="preserve">tored at -20 </w:t>
      </w:r>
      <w:proofErr w:type="spellStart"/>
      <w:r w:rsidR="0001418D" w:rsidRPr="00E551DA">
        <w:rPr>
          <w:highlight w:val="yellow"/>
          <w:vertAlign w:val="superscript"/>
        </w:rPr>
        <w:t>o</w:t>
      </w:r>
      <w:r w:rsidR="0001418D" w:rsidRPr="00E551DA">
        <w:rPr>
          <w:highlight w:val="yellow"/>
        </w:rPr>
        <w:t>C</w:t>
      </w:r>
      <w:proofErr w:type="spellEnd"/>
      <w:r w:rsidR="0001418D" w:rsidRPr="00E551DA">
        <w:rPr>
          <w:highlight w:val="yellow"/>
        </w:rPr>
        <w:t>)</w:t>
      </w:r>
      <w:r w:rsidR="008F400A" w:rsidRPr="00E551DA">
        <w:rPr>
          <w:highlight w:val="yellow"/>
        </w:rPr>
        <w:br/>
      </w:r>
    </w:p>
    <w:p w14:paraId="1C85AB26" w14:textId="21B8BF21" w:rsidR="00B645DE" w:rsidRDefault="00B645DE" w:rsidP="00B645DE">
      <w:pPr>
        <w:pStyle w:val="ListParagraph"/>
        <w:numPr>
          <w:ilvl w:val="1"/>
          <w:numId w:val="35"/>
        </w:numPr>
      </w:pPr>
      <w:r>
        <w:t xml:space="preserve">Open freezer containing reagents that are stored at -20 </w:t>
      </w:r>
      <w:proofErr w:type="spellStart"/>
      <w:r>
        <w:rPr>
          <w:vertAlign w:val="superscript"/>
        </w:rPr>
        <w:t>o</w:t>
      </w:r>
      <w:r>
        <w:t>C.</w:t>
      </w:r>
      <w:proofErr w:type="spellEnd"/>
      <w:r>
        <w:t xml:space="preserve"> </w:t>
      </w:r>
      <w:r w:rsidR="008F400A">
        <w:br/>
      </w:r>
    </w:p>
    <w:p w14:paraId="207DAC30" w14:textId="78207149" w:rsidR="00B645DE" w:rsidRDefault="00B645DE" w:rsidP="00B645DE">
      <w:pPr>
        <w:pStyle w:val="ListParagraph"/>
        <w:numPr>
          <w:ilvl w:val="1"/>
          <w:numId w:val="35"/>
        </w:numPr>
      </w:pPr>
      <w:r w:rsidRPr="00E551DA">
        <w:rPr>
          <w:highlight w:val="yellow"/>
        </w:rPr>
        <w:t>Place reagents in sterile rack inside clean hood to thaw at room temperature.</w:t>
      </w:r>
      <w:r w:rsidR="00605351">
        <w:t xml:space="preserve"> Primer and probe sequences are designed with sequence</w:t>
      </w:r>
      <w:r w:rsidR="008F400A">
        <w:t>s</w:t>
      </w:r>
      <w:r w:rsidR="00605351">
        <w:t xml:space="preserve"> specific to the organism that is being enumerated. Refer to current literature to find sequences of interest.</w:t>
      </w:r>
      <w:r w:rsidR="008F400A">
        <w:br/>
      </w:r>
    </w:p>
    <w:p w14:paraId="38BCC494" w14:textId="0FA70837" w:rsidR="0001418D" w:rsidRDefault="002127F5" w:rsidP="00B645DE">
      <w:pPr>
        <w:pStyle w:val="ListParagraph"/>
        <w:numPr>
          <w:ilvl w:val="2"/>
          <w:numId w:val="35"/>
        </w:numPr>
      </w:pPr>
      <w:r>
        <w:t xml:space="preserve">Roche Light Cycler 480 Probes Mix (varies </w:t>
      </w:r>
      <w:r w:rsidR="006C7207">
        <w:t>depending on machine used)</w:t>
      </w:r>
      <w:r w:rsidR="008F400A">
        <w:br/>
      </w:r>
    </w:p>
    <w:p w14:paraId="4AFD5577" w14:textId="15F2E1DA" w:rsidR="0001418D" w:rsidRDefault="006C7207" w:rsidP="00B645DE">
      <w:pPr>
        <w:pStyle w:val="ListParagraph"/>
        <w:numPr>
          <w:ilvl w:val="2"/>
          <w:numId w:val="35"/>
        </w:numPr>
      </w:pPr>
      <w:r>
        <w:t xml:space="preserve">10 </w:t>
      </w:r>
      <w:proofErr w:type="spellStart"/>
      <w:r>
        <w:rPr>
          <w:rFonts w:ascii="Cambria" w:hAnsi="Cambria"/>
        </w:rPr>
        <w:t>u</w:t>
      </w:r>
      <w:r>
        <w:t>M</w:t>
      </w:r>
      <w:proofErr w:type="spellEnd"/>
      <w:r w:rsidR="004D2FFC">
        <w:t xml:space="preserve"> </w:t>
      </w:r>
      <w:r w:rsidR="00605351">
        <w:t>Forward Primer (organism</w:t>
      </w:r>
      <w:r>
        <w:t xml:space="preserve"> sequence specific)</w:t>
      </w:r>
      <w:r w:rsidR="008F400A">
        <w:br/>
      </w:r>
    </w:p>
    <w:p w14:paraId="3590396A" w14:textId="21CF20B2" w:rsidR="004D2FFC" w:rsidRDefault="006C7207" w:rsidP="006C7207">
      <w:pPr>
        <w:pStyle w:val="ListParagraph"/>
        <w:numPr>
          <w:ilvl w:val="2"/>
          <w:numId w:val="35"/>
        </w:numPr>
      </w:pPr>
      <w:r>
        <w:t xml:space="preserve">10 </w:t>
      </w:r>
      <w:proofErr w:type="spellStart"/>
      <w:r>
        <w:rPr>
          <w:rFonts w:ascii="Cambria" w:hAnsi="Cambria"/>
        </w:rPr>
        <w:t>u</w:t>
      </w:r>
      <w:r>
        <w:t>M</w:t>
      </w:r>
      <w:proofErr w:type="spellEnd"/>
      <w:r>
        <w:t xml:space="preserve"> Reverse</w:t>
      </w:r>
      <w:r w:rsidR="00605351">
        <w:t xml:space="preserve"> Primer (organism</w:t>
      </w:r>
      <w:r>
        <w:t xml:space="preserve"> sequence specific)</w:t>
      </w:r>
      <w:r w:rsidR="008F400A">
        <w:br/>
      </w:r>
    </w:p>
    <w:p w14:paraId="765F1563" w14:textId="78A328B2" w:rsidR="006C7207" w:rsidRDefault="006C7207" w:rsidP="006C7207">
      <w:pPr>
        <w:pStyle w:val="ListParagraph"/>
        <w:numPr>
          <w:ilvl w:val="2"/>
          <w:numId w:val="35"/>
        </w:numPr>
      </w:pPr>
      <w:r>
        <w:t xml:space="preserve">5 </w:t>
      </w:r>
      <w:proofErr w:type="spellStart"/>
      <w:r>
        <w:rPr>
          <w:rFonts w:ascii="Cambria" w:hAnsi="Cambria"/>
        </w:rPr>
        <w:t>u</w:t>
      </w:r>
      <w:r>
        <w:t>M</w:t>
      </w:r>
      <w:proofErr w:type="spellEnd"/>
      <w:r>
        <w:t xml:space="preserve"> </w:t>
      </w:r>
      <w:proofErr w:type="spellStart"/>
      <w:r>
        <w:t>TaqMan</w:t>
      </w:r>
      <w:proofErr w:type="spellEnd"/>
      <w:r>
        <w:t xml:space="preserve"> Probe</w:t>
      </w:r>
      <w:r w:rsidR="00605351">
        <w:t xml:space="preserve"> (organism</w:t>
      </w:r>
      <w:r>
        <w:t xml:space="preserve"> sequence specific)</w:t>
      </w:r>
    </w:p>
    <w:p w14:paraId="5318B268" w14:textId="77777777" w:rsidR="0026369D" w:rsidRPr="003B0686" w:rsidRDefault="0026369D" w:rsidP="0026369D">
      <w:pPr>
        <w:rPr>
          <w:sz w:val="12"/>
          <w:szCs w:val="12"/>
        </w:rPr>
      </w:pPr>
    </w:p>
    <w:p w14:paraId="6E55227B" w14:textId="26A0F999" w:rsidR="0026369D" w:rsidRDefault="0026369D" w:rsidP="0026369D">
      <w:pPr>
        <w:pStyle w:val="ListParagraph"/>
        <w:numPr>
          <w:ilvl w:val="0"/>
          <w:numId w:val="35"/>
        </w:numPr>
      </w:pPr>
      <w:r w:rsidRPr="00E551DA">
        <w:rPr>
          <w:highlight w:val="yellow"/>
        </w:rPr>
        <w:t>Thaw extracted (c</w:t>
      </w:r>
      <w:proofErr w:type="gramStart"/>
      <w:r w:rsidRPr="00E551DA">
        <w:rPr>
          <w:highlight w:val="yellow"/>
        </w:rPr>
        <w:t>)DNA</w:t>
      </w:r>
      <w:proofErr w:type="gramEnd"/>
      <w:r w:rsidRPr="00E551DA">
        <w:rPr>
          <w:highlight w:val="yellow"/>
        </w:rPr>
        <w:t xml:space="preserve"> from samples and cl</w:t>
      </w:r>
      <w:r w:rsidR="000848E0" w:rsidRPr="00E551DA">
        <w:rPr>
          <w:highlight w:val="yellow"/>
        </w:rPr>
        <w:t xml:space="preserve">oned positive control plasmids. </w:t>
      </w:r>
      <w:r w:rsidR="00957F1A" w:rsidRPr="00E551DA">
        <w:rPr>
          <w:highlight w:val="yellow"/>
        </w:rPr>
        <w:t>Place in a designated DNA hood.</w:t>
      </w:r>
      <w:r w:rsidR="00957F1A">
        <w:t xml:space="preserve"> D</w:t>
      </w:r>
      <w:r>
        <w:t>o NOT p</w:t>
      </w:r>
      <w:r w:rsidR="000848E0">
        <w:t>lace</w:t>
      </w:r>
      <w:r w:rsidR="008F400A">
        <w:t xml:space="preserve"> in</w:t>
      </w:r>
      <w:r w:rsidR="000848E0">
        <w:t xml:space="preserve"> the clean hood,</w:t>
      </w:r>
      <w:r>
        <w:t xml:space="preserve"> in ord</w:t>
      </w:r>
      <w:r w:rsidR="000848E0">
        <w:t xml:space="preserve">er to prevent contamination with reagents. </w:t>
      </w:r>
      <w:r>
        <w:t xml:space="preserve"> </w:t>
      </w:r>
      <w:r w:rsidR="008F400A">
        <w:br/>
      </w:r>
    </w:p>
    <w:p w14:paraId="5B98E929" w14:textId="1091C85E" w:rsidR="00C64AB9" w:rsidRDefault="00944BA3" w:rsidP="00C64AB9">
      <w:pPr>
        <w:pStyle w:val="ListParagraph"/>
        <w:numPr>
          <w:ilvl w:val="1"/>
          <w:numId w:val="35"/>
        </w:numPr>
      </w:pPr>
      <w:r w:rsidRPr="00E551DA">
        <w:rPr>
          <w:highlight w:val="yellow"/>
        </w:rPr>
        <w:t xml:space="preserve">Take samples out of -20 </w:t>
      </w:r>
      <w:proofErr w:type="spellStart"/>
      <w:r w:rsidRPr="00E551DA">
        <w:rPr>
          <w:highlight w:val="yellow"/>
          <w:vertAlign w:val="superscript"/>
        </w:rPr>
        <w:t>o</w:t>
      </w:r>
      <w:r w:rsidR="008F400A" w:rsidRPr="00E551DA">
        <w:rPr>
          <w:highlight w:val="yellow"/>
        </w:rPr>
        <w:t>C</w:t>
      </w:r>
      <w:proofErr w:type="spellEnd"/>
      <w:r w:rsidR="008F400A" w:rsidRPr="00E551DA">
        <w:rPr>
          <w:highlight w:val="yellow"/>
        </w:rPr>
        <w:t xml:space="preserve"> freezer and place them </w:t>
      </w:r>
      <w:r w:rsidR="00C64AB9" w:rsidRPr="00E551DA">
        <w:rPr>
          <w:highlight w:val="yellow"/>
        </w:rPr>
        <w:t>in</w:t>
      </w:r>
      <w:r w:rsidR="008F400A" w:rsidRPr="00E551DA">
        <w:rPr>
          <w:highlight w:val="yellow"/>
        </w:rPr>
        <w:t xml:space="preserve"> a</w:t>
      </w:r>
      <w:r w:rsidR="00C64AB9" w:rsidRPr="00E551DA">
        <w:rPr>
          <w:highlight w:val="yellow"/>
        </w:rPr>
        <w:t xml:space="preserve"> rack to thaw at room temperature.</w:t>
      </w:r>
      <w:r w:rsidR="00957F1A" w:rsidRPr="00E551DA">
        <w:rPr>
          <w:highlight w:val="yellow"/>
        </w:rPr>
        <w:t xml:space="preserve"> Take plasmids out of freezer and place them in rack to thaw.</w:t>
      </w:r>
      <w:r w:rsidR="008F400A">
        <w:br/>
      </w:r>
    </w:p>
    <w:p w14:paraId="2F26610F" w14:textId="43C0700D" w:rsidR="00DE022D" w:rsidRDefault="006C7207" w:rsidP="00C64AB9">
      <w:pPr>
        <w:pStyle w:val="ListParagraph"/>
        <w:numPr>
          <w:ilvl w:val="2"/>
          <w:numId w:val="35"/>
        </w:numPr>
      </w:pPr>
      <w:r>
        <w:t>Standard Plasmid (10</w:t>
      </w:r>
      <w:r>
        <w:rPr>
          <w:vertAlign w:val="superscript"/>
        </w:rPr>
        <w:t>3</w:t>
      </w:r>
      <w:r w:rsidR="00605351">
        <w:t xml:space="preserve"> organism</w:t>
      </w:r>
      <w:r>
        <w:t xml:space="preserve"> sequence specific cloned positive control)</w:t>
      </w:r>
      <w:r w:rsidR="008F400A">
        <w:t>.</w:t>
      </w:r>
      <w:r w:rsidR="008F400A">
        <w:br/>
      </w:r>
    </w:p>
    <w:p w14:paraId="17FB8533" w14:textId="48977B83" w:rsidR="000848E0" w:rsidRDefault="000848E0" w:rsidP="00C64AB9">
      <w:pPr>
        <w:pStyle w:val="ListParagraph"/>
        <w:numPr>
          <w:ilvl w:val="2"/>
          <w:numId w:val="35"/>
        </w:numPr>
      </w:pPr>
      <w:r>
        <w:t>RNA organism: thaw cDNA product from RT-PCR reaction.</w:t>
      </w:r>
      <w:r w:rsidR="008F400A">
        <w:br/>
      </w:r>
    </w:p>
    <w:p w14:paraId="2731A1D0" w14:textId="07EF4629" w:rsidR="000848E0" w:rsidRDefault="000848E0" w:rsidP="00C64AB9">
      <w:pPr>
        <w:pStyle w:val="ListParagraph"/>
        <w:numPr>
          <w:ilvl w:val="2"/>
          <w:numId w:val="35"/>
        </w:numPr>
      </w:pPr>
      <w:r>
        <w:t>DNA organism: thaw DNA product from extraction process.</w:t>
      </w:r>
    </w:p>
    <w:p w14:paraId="0D87DAAB" w14:textId="77777777" w:rsidR="00DE022D" w:rsidRPr="003B0686" w:rsidRDefault="00DE022D" w:rsidP="00DE022D">
      <w:pPr>
        <w:pStyle w:val="ListParagraph"/>
        <w:ind w:left="1440"/>
        <w:rPr>
          <w:sz w:val="12"/>
          <w:szCs w:val="12"/>
        </w:rPr>
      </w:pPr>
    </w:p>
    <w:p w14:paraId="69814D15" w14:textId="44347785" w:rsidR="00C64AB9" w:rsidRDefault="00C64AB9" w:rsidP="002F2BA2">
      <w:pPr>
        <w:pStyle w:val="ListParagraph"/>
        <w:numPr>
          <w:ilvl w:val="0"/>
          <w:numId w:val="35"/>
        </w:numPr>
      </w:pPr>
      <w:r w:rsidRPr="00E551DA">
        <w:rPr>
          <w:highlight w:val="yellow"/>
        </w:rPr>
        <w:t>Return to clean hood with thawed reagents</w:t>
      </w:r>
      <w:r w:rsidR="00CF17F3" w:rsidRPr="00E551DA">
        <w:rPr>
          <w:highlight w:val="yellow"/>
        </w:rPr>
        <w:t xml:space="preserve"> and prepare reagent rack</w:t>
      </w:r>
      <w:r w:rsidRPr="00E551DA">
        <w:rPr>
          <w:highlight w:val="yellow"/>
        </w:rPr>
        <w:t xml:space="preserve">. Prepare 1.5 ml DNA </w:t>
      </w:r>
      <w:proofErr w:type="spellStart"/>
      <w:r w:rsidRPr="00E551DA">
        <w:rPr>
          <w:highlight w:val="yellow"/>
        </w:rPr>
        <w:t>LoBind</w:t>
      </w:r>
      <w:proofErr w:type="spellEnd"/>
      <w:r w:rsidRPr="00E551DA">
        <w:rPr>
          <w:highlight w:val="yellow"/>
        </w:rPr>
        <w:t xml:space="preserve"> </w:t>
      </w:r>
      <w:r w:rsidR="008F400A" w:rsidRPr="00E551DA">
        <w:rPr>
          <w:highlight w:val="yellow"/>
        </w:rPr>
        <w:t>Eppendorf</w:t>
      </w:r>
      <w:r w:rsidRPr="00E551DA">
        <w:rPr>
          <w:highlight w:val="yellow"/>
        </w:rPr>
        <w:t xml:space="preserve"> tube.</w:t>
      </w:r>
      <w:r>
        <w:t xml:space="preserve"> Tube must be DNA </w:t>
      </w:r>
      <w:proofErr w:type="spellStart"/>
      <w:r>
        <w:t>LoBind</w:t>
      </w:r>
      <w:proofErr w:type="spellEnd"/>
      <w:r>
        <w:t xml:space="preserve"> to prevent nucleic acids from attaching to plastic. </w:t>
      </w:r>
      <w:r w:rsidR="00CF17F3" w:rsidRPr="00E551DA">
        <w:rPr>
          <w:highlight w:val="yellow"/>
        </w:rPr>
        <w:t>Place tubes in order in which they will be added into mixture.</w:t>
      </w:r>
      <w:r w:rsidR="008F400A">
        <w:br/>
      </w:r>
    </w:p>
    <w:p w14:paraId="2DF14232" w14:textId="2BDA0076" w:rsidR="00C64AB9" w:rsidRPr="00E551DA" w:rsidRDefault="00944BA3" w:rsidP="00C64AB9">
      <w:pPr>
        <w:pStyle w:val="ListParagraph"/>
        <w:numPr>
          <w:ilvl w:val="1"/>
          <w:numId w:val="35"/>
        </w:numPr>
        <w:rPr>
          <w:highlight w:val="yellow"/>
        </w:rPr>
      </w:pPr>
      <w:r w:rsidRPr="00E551DA">
        <w:rPr>
          <w:highlight w:val="yellow"/>
        </w:rPr>
        <w:t xml:space="preserve">Collect </w:t>
      </w:r>
      <w:r w:rsidR="008F400A" w:rsidRPr="00E551DA">
        <w:rPr>
          <w:highlight w:val="yellow"/>
        </w:rPr>
        <w:t>Eppendorf</w:t>
      </w:r>
      <w:r w:rsidRPr="00E551DA">
        <w:rPr>
          <w:highlight w:val="yellow"/>
        </w:rPr>
        <w:t xml:space="preserve"> tube from package, do not touch tube to prevent contamination.</w:t>
      </w:r>
      <w:r w:rsidR="008F400A" w:rsidRPr="00E551DA">
        <w:rPr>
          <w:highlight w:val="yellow"/>
        </w:rPr>
        <w:br/>
      </w:r>
    </w:p>
    <w:p w14:paraId="022C8662" w14:textId="279D3633" w:rsidR="00944BA3" w:rsidRPr="00E551DA" w:rsidRDefault="00944BA3" w:rsidP="00C64AB9">
      <w:pPr>
        <w:pStyle w:val="ListParagraph"/>
        <w:numPr>
          <w:ilvl w:val="1"/>
          <w:numId w:val="35"/>
        </w:numPr>
        <w:rPr>
          <w:highlight w:val="yellow"/>
        </w:rPr>
      </w:pPr>
      <w:r w:rsidRPr="00E551DA">
        <w:rPr>
          <w:highlight w:val="yellow"/>
        </w:rPr>
        <w:t xml:space="preserve">Label the cap of the tube “MM” for </w:t>
      </w:r>
      <w:r w:rsidR="008F400A" w:rsidRPr="00E551DA">
        <w:rPr>
          <w:highlight w:val="yellow"/>
        </w:rPr>
        <w:t>“</w:t>
      </w:r>
      <w:r w:rsidRPr="00E551DA">
        <w:rPr>
          <w:highlight w:val="yellow"/>
        </w:rPr>
        <w:t>master mix</w:t>
      </w:r>
      <w:r w:rsidR="008F400A" w:rsidRPr="00E551DA">
        <w:rPr>
          <w:highlight w:val="yellow"/>
        </w:rPr>
        <w:t>”</w:t>
      </w:r>
      <w:r w:rsidRPr="00E551DA">
        <w:rPr>
          <w:highlight w:val="yellow"/>
        </w:rPr>
        <w:t>.</w:t>
      </w:r>
      <w:r w:rsidR="008F400A" w:rsidRPr="00E551DA">
        <w:rPr>
          <w:highlight w:val="yellow"/>
        </w:rPr>
        <w:br/>
      </w:r>
    </w:p>
    <w:p w14:paraId="549C9BD9" w14:textId="1713AAD4" w:rsidR="00CF17F3" w:rsidRPr="00E551DA" w:rsidRDefault="00CF17F3" w:rsidP="00C64AB9">
      <w:pPr>
        <w:pStyle w:val="ListParagraph"/>
        <w:numPr>
          <w:ilvl w:val="1"/>
          <w:numId w:val="35"/>
        </w:numPr>
        <w:rPr>
          <w:highlight w:val="yellow"/>
        </w:rPr>
      </w:pPr>
      <w:r w:rsidRPr="00E551DA">
        <w:rPr>
          <w:highlight w:val="yellow"/>
        </w:rPr>
        <w:t>Place small tube containing molecular grade DNA/RNA free water into rack.</w:t>
      </w:r>
    </w:p>
    <w:p w14:paraId="64AF755D" w14:textId="553503A4" w:rsidR="00944BA3" w:rsidRDefault="00CF17F3" w:rsidP="00C64AB9">
      <w:pPr>
        <w:pStyle w:val="ListParagraph"/>
        <w:numPr>
          <w:ilvl w:val="1"/>
          <w:numId w:val="35"/>
        </w:numPr>
      </w:pPr>
      <w:r w:rsidRPr="00E551DA">
        <w:rPr>
          <w:highlight w:val="yellow"/>
        </w:rPr>
        <w:lastRenderedPageBreak/>
        <w:t>Place tube in rack in front of reagents, and place reagents in order in which they will be added into the tube.</w:t>
      </w:r>
      <w:r>
        <w:t xml:space="preserve"> </w:t>
      </w:r>
      <w:r w:rsidR="008F400A">
        <w:br/>
      </w:r>
    </w:p>
    <w:p w14:paraId="02B3355F" w14:textId="52A1A756" w:rsidR="00CF17F3" w:rsidRDefault="00CF17F3" w:rsidP="00CF17F3">
      <w:pPr>
        <w:pStyle w:val="ListParagraph"/>
        <w:numPr>
          <w:ilvl w:val="2"/>
          <w:numId w:val="35"/>
        </w:numPr>
      </w:pPr>
      <w:r>
        <w:t xml:space="preserve">Tube &gt; </w:t>
      </w:r>
      <w:r w:rsidRPr="00CF17F3">
        <w:t>H</w:t>
      </w:r>
      <w:r>
        <w:rPr>
          <w:vertAlign w:val="subscript"/>
        </w:rPr>
        <w:t>2</w:t>
      </w:r>
      <w:r>
        <w:t xml:space="preserve">O &gt; </w:t>
      </w:r>
      <w:r w:rsidRPr="00CF17F3">
        <w:t>LC</w:t>
      </w:r>
      <w:r>
        <w:t xml:space="preserve"> Mix &gt; Forward Primer &gt; Reverse Primer &gt; Probe</w:t>
      </w:r>
    </w:p>
    <w:p w14:paraId="33B4298B" w14:textId="77777777" w:rsidR="00512F0D" w:rsidRPr="003B0686" w:rsidRDefault="00512F0D" w:rsidP="00512F0D">
      <w:pPr>
        <w:rPr>
          <w:sz w:val="12"/>
          <w:szCs w:val="12"/>
        </w:rPr>
      </w:pPr>
    </w:p>
    <w:p w14:paraId="2F00FB2F" w14:textId="6DD97E7F" w:rsidR="00512F0D" w:rsidRPr="00E551DA" w:rsidRDefault="00512F0D" w:rsidP="00512F0D">
      <w:pPr>
        <w:pStyle w:val="ListParagraph"/>
        <w:numPr>
          <w:ilvl w:val="0"/>
          <w:numId w:val="35"/>
        </w:numPr>
        <w:rPr>
          <w:highlight w:val="yellow"/>
        </w:rPr>
      </w:pPr>
      <w:r w:rsidRPr="00E551DA">
        <w:rPr>
          <w:highlight w:val="yellow"/>
        </w:rPr>
        <w:t xml:space="preserve">Fill out a 96 well plate sheet that resembles the qPCR plate. The axis are labeled according to the plate to ensure each well is labeled correctly. </w:t>
      </w:r>
      <w:r w:rsidR="008F400A" w:rsidRPr="00E551DA">
        <w:rPr>
          <w:highlight w:val="yellow"/>
        </w:rPr>
        <w:br/>
      </w:r>
    </w:p>
    <w:p w14:paraId="1421862D" w14:textId="73B500AA" w:rsidR="00512F0D" w:rsidRPr="00E551DA" w:rsidRDefault="00512F0D" w:rsidP="00512F0D">
      <w:pPr>
        <w:pStyle w:val="ListParagraph"/>
        <w:numPr>
          <w:ilvl w:val="1"/>
          <w:numId w:val="35"/>
        </w:numPr>
        <w:rPr>
          <w:highlight w:val="yellow"/>
        </w:rPr>
      </w:pPr>
      <w:r w:rsidRPr="00E551DA">
        <w:rPr>
          <w:highlight w:val="yellow"/>
        </w:rPr>
        <w:t>Label duplicate wells for each sample.</w:t>
      </w:r>
      <w:r w:rsidR="008F400A" w:rsidRPr="00E551DA">
        <w:rPr>
          <w:highlight w:val="yellow"/>
        </w:rPr>
        <w:br/>
      </w:r>
    </w:p>
    <w:p w14:paraId="34E1F240" w14:textId="54253E45" w:rsidR="00512F0D" w:rsidRPr="00E551DA" w:rsidRDefault="00512F0D" w:rsidP="00512F0D">
      <w:pPr>
        <w:pStyle w:val="ListParagraph"/>
        <w:numPr>
          <w:ilvl w:val="1"/>
          <w:numId w:val="35"/>
        </w:numPr>
        <w:rPr>
          <w:highlight w:val="yellow"/>
        </w:rPr>
      </w:pPr>
      <w:r w:rsidRPr="00E551DA">
        <w:rPr>
          <w:highlight w:val="yellow"/>
        </w:rPr>
        <w:t>Label duplicate wells for positive control. Most common control is 10</w:t>
      </w:r>
      <w:r w:rsidRPr="00E551DA">
        <w:rPr>
          <w:highlight w:val="yellow"/>
          <w:vertAlign w:val="superscript"/>
        </w:rPr>
        <w:t>3</w:t>
      </w:r>
      <w:r w:rsidRPr="00E551DA">
        <w:rPr>
          <w:highlight w:val="yellow"/>
        </w:rPr>
        <w:t xml:space="preserve"> </w:t>
      </w:r>
      <w:r w:rsidR="008F400A" w:rsidRPr="00E551DA">
        <w:rPr>
          <w:highlight w:val="yellow"/>
        </w:rPr>
        <w:t>concentration</w:t>
      </w:r>
      <w:r w:rsidRPr="00E551DA">
        <w:rPr>
          <w:highlight w:val="yellow"/>
        </w:rPr>
        <w:t>.</w:t>
      </w:r>
      <w:r w:rsidR="008F400A" w:rsidRPr="00E551DA">
        <w:rPr>
          <w:highlight w:val="yellow"/>
        </w:rPr>
        <w:br/>
      </w:r>
    </w:p>
    <w:p w14:paraId="13E12526" w14:textId="3F5ADEE6" w:rsidR="00512F0D" w:rsidRPr="00E551DA" w:rsidRDefault="00512F0D" w:rsidP="00512F0D">
      <w:pPr>
        <w:pStyle w:val="ListParagraph"/>
        <w:numPr>
          <w:ilvl w:val="1"/>
          <w:numId w:val="35"/>
        </w:numPr>
        <w:rPr>
          <w:highlight w:val="yellow"/>
        </w:rPr>
      </w:pPr>
      <w:r w:rsidRPr="00E551DA">
        <w:rPr>
          <w:highlight w:val="yellow"/>
        </w:rPr>
        <w:t>Label well for negative control.</w:t>
      </w:r>
    </w:p>
    <w:p w14:paraId="10B0B38D" w14:textId="77777777" w:rsidR="00C64AB9" w:rsidRPr="003B0686" w:rsidRDefault="00C64AB9" w:rsidP="00602746">
      <w:pPr>
        <w:rPr>
          <w:sz w:val="12"/>
          <w:szCs w:val="12"/>
        </w:rPr>
      </w:pPr>
    </w:p>
    <w:p w14:paraId="1BC2DE1C" w14:textId="33D2B350" w:rsidR="0022285F" w:rsidRPr="00E551DA" w:rsidRDefault="00B202FB" w:rsidP="00C8647B">
      <w:pPr>
        <w:pStyle w:val="ListParagraph"/>
        <w:numPr>
          <w:ilvl w:val="0"/>
          <w:numId w:val="35"/>
        </w:numPr>
        <w:rPr>
          <w:highlight w:val="yellow"/>
        </w:rPr>
      </w:pPr>
      <w:r>
        <w:t xml:space="preserve">On the 96 well plate sheet, </w:t>
      </w:r>
      <w:r w:rsidRPr="00E551DA">
        <w:rPr>
          <w:highlight w:val="yellow"/>
        </w:rPr>
        <w:t>c</w:t>
      </w:r>
      <w:r w:rsidR="003A7F36" w:rsidRPr="00E551DA">
        <w:rPr>
          <w:highlight w:val="yellow"/>
        </w:rPr>
        <w:t>alculat</w:t>
      </w:r>
      <w:r w:rsidR="00E77486" w:rsidRPr="00E551DA">
        <w:rPr>
          <w:highlight w:val="yellow"/>
        </w:rPr>
        <w:t xml:space="preserve">e </w:t>
      </w:r>
      <w:r w:rsidRPr="00E551DA">
        <w:rPr>
          <w:highlight w:val="yellow"/>
        </w:rPr>
        <w:t>final master mix</w:t>
      </w:r>
      <w:r w:rsidR="00A6159F" w:rsidRPr="00E551DA">
        <w:rPr>
          <w:highlight w:val="yellow"/>
        </w:rPr>
        <w:t xml:space="preserve"> volume needed to b</w:t>
      </w:r>
      <w:r w:rsidRPr="00E551DA">
        <w:rPr>
          <w:highlight w:val="yellow"/>
        </w:rPr>
        <w:t>e obtained in order to fill each well. In this case</w:t>
      </w:r>
      <w:r w:rsidR="00DB3D9A" w:rsidRPr="00E551DA">
        <w:rPr>
          <w:highlight w:val="yellow"/>
        </w:rPr>
        <w:t>,</w:t>
      </w:r>
      <w:r w:rsidRPr="00E551DA">
        <w:rPr>
          <w:highlight w:val="yellow"/>
        </w:rPr>
        <w:t xml:space="preserve"> we are calculating for 22.5 </w:t>
      </w:r>
      <w:proofErr w:type="spellStart"/>
      <w:r w:rsidRPr="00E551DA">
        <w:rPr>
          <w:rFonts w:ascii="Cambria" w:hAnsi="Cambria"/>
          <w:highlight w:val="yellow"/>
        </w:rPr>
        <w:t>u</w:t>
      </w:r>
      <w:r w:rsidRPr="00E551DA">
        <w:rPr>
          <w:highlight w:val="yellow"/>
        </w:rPr>
        <w:t>l</w:t>
      </w:r>
      <w:proofErr w:type="spellEnd"/>
      <w:r w:rsidRPr="00E551DA">
        <w:rPr>
          <w:highlight w:val="yellow"/>
        </w:rPr>
        <w:t xml:space="preserve"> to master mix</w:t>
      </w:r>
      <w:r w:rsidR="00957F1A" w:rsidRPr="00E551DA">
        <w:rPr>
          <w:highlight w:val="yellow"/>
        </w:rPr>
        <w:t>,</w:t>
      </w:r>
      <w:r w:rsidRPr="00E551DA">
        <w:rPr>
          <w:highlight w:val="yellow"/>
        </w:rPr>
        <w:t xml:space="preserve"> plus 2.5 </w:t>
      </w:r>
      <w:proofErr w:type="spellStart"/>
      <w:r w:rsidRPr="00E551DA">
        <w:rPr>
          <w:rFonts w:ascii="Cambria" w:hAnsi="Cambria"/>
          <w:highlight w:val="yellow"/>
        </w:rPr>
        <w:t>u</w:t>
      </w:r>
      <w:r w:rsidRPr="00E551DA">
        <w:rPr>
          <w:highlight w:val="yellow"/>
        </w:rPr>
        <w:t>l</w:t>
      </w:r>
      <w:proofErr w:type="spellEnd"/>
      <w:r w:rsidRPr="00E551DA">
        <w:rPr>
          <w:highlight w:val="yellow"/>
        </w:rPr>
        <w:t xml:space="preserve"> sample nucleic acid to be placed into each well. This volume may be adjusted to 20 </w:t>
      </w:r>
      <w:proofErr w:type="spellStart"/>
      <w:r w:rsidRPr="00E551DA">
        <w:rPr>
          <w:rFonts w:ascii="Cambria" w:hAnsi="Cambria"/>
          <w:highlight w:val="yellow"/>
        </w:rPr>
        <w:t>u</w:t>
      </w:r>
      <w:r w:rsidRPr="00E551DA">
        <w:rPr>
          <w:highlight w:val="yellow"/>
        </w:rPr>
        <w:t>l</w:t>
      </w:r>
      <w:proofErr w:type="spellEnd"/>
      <w:r w:rsidRPr="00E551DA">
        <w:rPr>
          <w:highlight w:val="yellow"/>
        </w:rPr>
        <w:t xml:space="preserve"> master mix and 5 </w:t>
      </w:r>
      <w:proofErr w:type="spellStart"/>
      <w:r w:rsidRPr="00E551DA">
        <w:rPr>
          <w:rFonts w:ascii="Cambria" w:hAnsi="Cambria"/>
          <w:highlight w:val="yellow"/>
        </w:rPr>
        <w:t>u</w:t>
      </w:r>
      <w:r w:rsidRPr="00E551DA">
        <w:rPr>
          <w:highlight w:val="yellow"/>
        </w:rPr>
        <w:t>l</w:t>
      </w:r>
      <w:proofErr w:type="spellEnd"/>
      <w:r w:rsidRPr="00E551DA">
        <w:rPr>
          <w:highlight w:val="yellow"/>
        </w:rPr>
        <w:t xml:space="preserve"> nuclei</w:t>
      </w:r>
      <w:r w:rsidR="00B60B2C" w:rsidRPr="00E551DA">
        <w:rPr>
          <w:highlight w:val="yellow"/>
        </w:rPr>
        <w:t>c acids depending on sensitivity and volume</w:t>
      </w:r>
      <w:r w:rsidRPr="00E551DA">
        <w:rPr>
          <w:highlight w:val="yellow"/>
        </w:rPr>
        <w:t xml:space="preserve"> of the assay.</w:t>
      </w:r>
      <w:r w:rsidR="008A1ED6" w:rsidRPr="00E551DA">
        <w:rPr>
          <w:highlight w:val="yellow"/>
        </w:rPr>
        <w:t xml:space="preserve"> </w:t>
      </w:r>
      <w:r w:rsidR="008F400A" w:rsidRPr="00E551DA">
        <w:rPr>
          <w:highlight w:val="yellow"/>
        </w:rPr>
        <w:br/>
      </w:r>
    </w:p>
    <w:p w14:paraId="6D3FF1A2" w14:textId="3535D12A" w:rsidR="00C8647B" w:rsidRDefault="00385B23" w:rsidP="00C8647B">
      <w:pPr>
        <w:pStyle w:val="ListParagraph"/>
        <w:numPr>
          <w:ilvl w:val="1"/>
          <w:numId w:val="35"/>
        </w:numPr>
      </w:pPr>
      <w:r w:rsidRPr="00E551DA">
        <w:rPr>
          <w:highlight w:val="yellow"/>
        </w:rPr>
        <w:t>Count</w:t>
      </w:r>
      <w:r w:rsidR="00C6086D" w:rsidRPr="00E551DA">
        <w:rPr>
          <w:highlight w:val="yellow"/>
        </w:rPr>
        <w:t xml:space="preserve"> the number of wells</w:t>
      </w:r>
      <w:r w:rsidRPr="00E551DA">
        <w:rPr>
          <w:highlight w:val="yellow"/>
        </w:rPr>
        <w:t xml:space="preserve"> that will be filled with qPCR master m</w:t>
      </w:r>
      <w:r w:rsidR="00C6086D" w:rsidRPr="00E551DA">
        <w:rPr>
          <w:highlight w:val="yellow"/>
        </w:rPr>
        <w:t xml:space="preserve">ix and add an extra 10 percent to ensure enough mix </w:t>
      </w:r>
      <w:r w:rsidR="00B60B2C" w:rsidRPr="00E551DA">
        <w:rPr>
          <w:highlight w:val="yellow"/>
        </w:rPr>
        <w:t xml:space="preserve">is </w:t>
      </w:r>
      <w:r w:rsidR="00C6086D" w:rsidRPr="00E551DA">
        <w:rPr>
          <w:highlight w:val="yellow"/>
        </w:rPr>
        <w:t>create</w:t>
      </w:r>
      <w:r w:rsidR="00B60B2C" w:rsidRPr="00E551DA">
        <w:rPr>
          <w:highlight w:val="yellow"/>
        </w:rPr>
        <w:t>d</w:t>
      </w:r>
      <w:r w:rsidR="00C6086D" w:rsidRPr="00E551DA">
        <w:rPr>
          <w:highlight w:val="yellow"/>
        </w:rPr>
        <w:t xml:space="preserve"> in case of error:</w:t>
      </w:r>
      <w:r w:rsidR="008F400A">
        <w:br/>
      </w:r>
    </w:p>
    <w:p w14:paraId="68DC56F1" w14:textId="6CA60E93" w:rsidR="00636B93" w:rsidRDefault="00C6086D" w:rsidP="00636B93">
      <w:pPr>
        <w:pStyle w:val="ListParagraph"/>
        <w:numPr>
          <w:ilvl w:val="2"/>
          <w:numId w:val="35"/>
        </w:numPr>
      </w:pPr>
      <w:r>
        <w:t>s = number of wells labeled, including positive and negative controls</w:t>
      </w:r>
      <w:r w:rsidR="008F400A">
        <w:br/>
      </w:r>
    </w:p>
    <w:p w14:paraId="1EBB1E44" w14:textId="37DAAE64" w:rsidR="00385B23" w:rsidRDefault="006760C4" w:rsidP="00385B23">
      <w:pPr>
        <w:pStyle w:val="ListParagraph"/>
        <w:numPr>
          <w:ilvl w:val="2"/>
          <w:numId w:val="35"/>
        </w:numPr>
      </w:pPr>
      <w:r>
        <w:t xml:space="preserve">N = </w:t>
      </w:r>
      <w:r w:rsidR="00B7114B">
        <w:t>number wells</w:t>
      </w:r>
    </w:p>
    <w:p w14:paraId="7737059A" w14:textId="46153409" w:rsidR="00385B23" w:rsidRDefault="00385B23" w:rsidP="00385B23">
      <w:pPr>
        <w:jc w:val="center"/>
      </w:pPr>
      <w:r>
        <w:t xml:space="preserve">N = s + </w:t>
      </w:r>
      <w:proofErr w:type="gramStart"/>
      <w:r>
        <w:t>s(</w:t>
      </w:r>
      <w:proofErr w:type="gramEnd"/>
      <w:r>
        <w:t>.10)</w:t>
      </w:r>
    </w:p>
    <w:p w14:paraId="14DEE573" w14:textId="77777777" w:rsidR="00385B23" w:rsidRPr="00385B23" w:rsidRDefault="00385B23" w:rsidP="00385B23">
      <w:pPr>
        <w:jc w:val="center"/>
        <w:rPr>
          <w:sz w:val="12"/>
          <w:szCs w:val="12"/>
        </w:rPr>
      </w:pPr>
    </w:p>
    <w:p w14:paraId="367A0D25" w14:textId="3E0F5A67" w:rsidR="00385B23" w:rsidRDefault="00385B23" w:rsidP="00385B23">
      <w:pPr>
        <w:jc w:val="center"/>
      </w:pPr>
      <w:r>
        <w:t>N = 23 + 2.3</w:t>
      </w:r>
    </w:p>
    <w:p w14:paraId="0357100C" w14:textId="77777777" w:rsidR="00385B23" w:rsidRPr="00385B23" w:rsidRDefault="00385B23" w:rsidP="00385B23">
      <w:pPr>
        <w:jc w:val="center"/>
        <w:rPr>
          <w:sz w:val="12"/>
          <w:szCs w:val="12"/>
        </w:rPr>
      </w:pPr>
    </w:p>
    <w:p w14:paraId="7352221C" w14:textId="4D9FA816" w:rsidR="00636B93" w:rsidRDefault="00B7114B" w:rsidP="00385B23">
      <w:pPr>
        <w:jc w:val="center"/>
      </w:pPr>
      <w:r>
        <w:t>N = 26 wells</w:t>
      </w:r>
    </w:p>
    <w:p w14:paraId="30F3761E" w14:textId="77777777" w:rsidR="00636B93" w:rsidRPr="00385B23" w:rsidRDefault="00636B93" w:rsidP="00636B93">
      <w:pPr>
        <w:rPr>
          <w:sz w:val="12"/>
          <w:szCs w:val="12"/>
        </w:rPr>
      </w:pPr>
    </w:p>
    <w:p w14:paraId="0D38C7E4" w14:textId="46EED97E" w:rsidR="00993D05" w:rsidRDefault="00636B93" w:rsidP="00993D05">
      <w:pPr>
        <w:pStyle w:val="ListParagraph"/>
        <w:numPr>
          <w:ilvl w:val="1"/>
          <w:numId w:val="35"/>
        </w:numPr>
      </w:pPr>
      <w:r>
        <w:t>Refer to literature to determine the concentrations for each reagent needed in qPCR reactions.</w:t>
      </w:r>
      <w:r w:rsidR="0029038F">
        <w:br/>
      </w:r>
    </w:p>
    <w:p w14:paraId="6C2C8211" w14:textId="171D5F70" w:rsidR="00636B93" w:rsidRDefault="00636B93" w:rsidP="00993D05">
      <w:pPr>
        <w:pStyle w:val="ListParagraph"/>
        <w:numPr>
          <w:ilvl w:val="2"/>
          <w:numId w:val="35"/>
        </w:numPr>
      </w:pPr>
      <w:r>
        <w:t>In this example, we will be enumerating Pepper Mild Mottle Virus.</w:t>
      </w:r>
      <w:r w:rsidR="00B60B2C">
        <w:t xml:space="preserve"> </w:t>
      </w:r>
      <w:r w:rsidR="00B60B2C" w:rsidRPr="00993D05">
        <w:rPr>
          <w:rFonts w:ascii="Arial" w:eastAsia="MS PGothic" w:hAnsi="Arial" w:cs="Arial"/>
          <w:sz w:val="20"/>
          <w:szCs w:val="20"/>
        </w:rPr>
        <w:t xml:space="preserve">(Zhang et al. 2006 </w:t>
      </w:r>
      <w:proofErr w:type="spellStart"/>
      <w:r w:rsidR="00B60B2C" w:rsidRPr="00993D05">
        <w:rPr>
          <w:rFonts w:ascii="Arial" w:eastAsia="MS PGothic" w:hAnsi="Arial" w:cs="Arial"/>
          <w:sz w:val="20"/>
          <w:szCs w:val="20"/>
        </w:rPr>
        <w:t>PLoS</w:t>
      </w:r>
      <w:proofErr w:type="spellEnd"/>
      <w:r w:rsidR="00B60B2C" w:rsidRPr="00993D05">
        <w:rPr>
          <w:rFonts w:ascii="Arial" w:eastAsia="MS PGothic" w:hAnsi="Arial" w:cs="Arial"/>
          <w:sz w:val="20"/>
          <w:szCs w:val="20"/>
        </w:rPr>
        <w:t xml:space="preserve"> Biol., PMMV-FP1-rev: </w:t>
      </w:r>
      <w:proofErr w:type="spellStart"/>
      <w:r w:rsidR="00B60B2C" w:rsidRPr="00993D05">
        <w:rPr>
          <w:rFonts w:ascii="Arial" w:eastAsia="MS PGothic" w:hAnsi="Arial" w:cs="Arial"/>
          <w:sz w:val="20"/>
          <w:szCs w:val="20"/>
        </w:rPr>
        <w:t>Haramoto</w:t>
      </w:r>
      <w:proofErr w:type="spellEnd"/>
      <w:r w:rsidR="00B60B2C" w:rsidRPr="00993D05">
        <w:rPr>
          <w:rFonts w:ascii="Arial" w:eastAsia="MS PGothic" w:hAnsi="Arial" w:cs="Arial"/>
          <w:sz w:val="20"/>
          <w:szCs w:val="20"/>
        </w:rPr>
        <w:t xml:space="preserve"> et al. 2013 Appl. Environ. </w:t>
      </w:r>
      <w:proofErr w:type="spellStart"/>
      <w:r w:rsidR="00B60B2C" w:rsidRPr="00993D05">
        <w:rPr>
          <w:rFonts w:ascii="Arial" w:eastAsia="MS PGothic" w:hAnsi="Arial" w:cs="Arial"/>
          <w:sz w:val="20"/>
          <w:szCs w:val="20"/>
        </w:rPr>
        <w:t>Microbiol</w:t>
      </w:r>
      <w:proofErr w:type="spellEnd"/>
      <w:r w:rsidR="00B60B2C" w:rsidRPr="00993D05">
        <w:rPr>
          <w:rFonts w:ascii="Arial" w:eastAsia="MS PGothic" w:hAnsi="Arial" w:cs="Arial"/>
          <w:sz w:val="20"/>
          <w:szCs w:val="20"/>
        </w:rPr>
        <w:t>)</w:t>
      </w:r>
      <w:r w:rsidR="0029038F">
        <w:rPr>
          <w:rFonts w:ascii="Arial" w:eastAsia="MS PGothic" w:hAnsi="Arial" w:cs="Arial"/>
          <w:sz w:val="20"/>
          <w:szCs w:val="20"/>
        </w:rPr>
        <w:br/>
      </w:r>
      <w:r w:rsidR="0029038F">
        <w:rPr>
          <w:rFonts w:ascii="Arial" w:eastAsia="MS PGothic" w:hAnsi="Arial" w:cs="Arial"/>
          <w:sz w:val="20"/>
          <w:szCs w:val="20"/>
        </w:rPr>
        <w:br/>
      </w:r>
      <w:r w:rsidR="0029038F" w:rsidRPr="0029038F">
        <w:rPr>
          <w:rFonts w:ascii="Arial" w:eastAsia="MS PGothic" w:hAnsi="Arial" w:cs="Arial"/>
          <w:b/>
          <w:sz w:val="20"/>
          <w:szCs w:val="20"/>
        </w:rPr>
        <w:t>table 1</w:t>
      </w:r>
    </w:p>
    <w:p w14:paraId="2DA9DEFD" w14:textId="77777777" w:rsidR="00636B93" w:rsidRPr="00385B23" w:rsidRDefault="00636B93" w:rsidP="00636B93">
      <w:pPr>
        <w:rPr>
          <w:sz w:val="12"/>
          <w:szCs w:val="12"/>
        </w:rPr>
      </w:pPr>
    </w:p>
    <w:p w14:paraId="752D9198" w14:textId="28D93D81" w:rsidR="0009007E" w:rsidRDefault="0009007E" w:rsidP="004F08D6">
      <w:r>
        <w:t xml:space="preserve">PCR: 95 </w:t>
      </w:r>
      <w:proofErr w:type="spellStart"/>
      <w:r>
        <w:rPr>
          <w:vertAlign w:val="superscript"/>
        </w:rPr>
        <w:t>o</w:t>
      </w:r>
      <w:r>
        <w:t>C</w:t>
      </w:r>
      <w:proofErr w:type="spellEnd"/>
      <w:r>
        <w:t xml:space="preserve">, 5 seconds </w:t>
      </w:r>
      <w:r>
        <w:sym w:font="Wingdings" w:char="F0E0"/>
      </w:r>
      <w:r>
        <w:t xml:space="preserve"> 60 </w:t>
      </w:r>
      <w:proofErr w:type="spellStart"/>
      <w:r>
        <w:rPr>
          <w:vertAlign w:val="superscript"/>
        </w:rPr>
        <w:t>o</w:t>
      </w:r>
      <w:r>
        <w:t>C</w:t>
      </w:r>
      <w:proofErr w:type="spellEnd"/>
      <w:r>
        <w:t xml:space="preserve">, 60 seconds [68 </w:t>
      </w:r>
      <w:proofErr w:type="spellStart"/>
      <w:r>
        <w:t>bp</w:t>
      </w:r>
      <w:proofErr w:type="spellEnd"/>
      <w:r>
        <w:t>]</w:t>
      </w:r>
    </w:p>
    <w:p w14:paraId="75957868" w14:textId="77777777" w:rsidR="003B0686" w:rsidRDefault="003B0686" w:rsidP="004F08D6"/>
    <w:p w14:paraId="009B0F5A" w14:textId="35EEBF43" w:rsidR="00385B23" w:rsidRDefault="00DF01BF" w:rsidP="00DF01BF">
      <w:pPr>
        <w:pStyle w:val="ListParagraph"/>
        <w:numPr>
          <w:ilvl w:val="1"/>
          <w:numId w:val="35"/>
        </w:numPr>
      </w:pPr>
      <w:r>
        <w:t xml:space="preserve">Calculate amount of each reagent that will be added to the </w:t>
      </w:r>
      <w:r w:rsidR="0029038F">
        <w:t>Eppendorf</w:t>
      </w:r>
      <w:r>
        <w:t xml:space="preserve"> tube to create the proper concentration master mix. </w:t>
      </w:r>
      <w:r w:rsidR="00385B23">
        <w:t>Multiply each reagent volume by the nu</w:t>
      </w:r>
      <w:r>
        <w:t xml:space="preserve">mber </w:t>
      </w:r>
      <w:r w:rsidR="00B7114B">
        <w:t>of wells</w:t>
      </w:r>
      <w:r w:rsidR="00993D05">
        <w:t xml:space="preserve"> (N).</w:t>
      </w:r>
      <w:r w:rsidR="0029038F">
        <w:br/>
      </w:r>
    </w:p>
    <w:p w14:paraId="2709CEE0" w14:textId="2451C1AE" w:rsidR="006760C4" w:rsidRDefault="006760C4" w:rsidP="00993D05">
      <w:pPr>
        <w:pStyle w:val="ListParagraph"/>
        <w:numPr>
          <w:ilvl w:val="2"/>
          <w:numId w:val="35"/>
        </w:numPr>
      </w:pPr>
      <w:r>
        <w:t xml:space="preserve">N = number of </w:t>
      </w:r>
      <w:r w:rsidR="00B7114B">
        <w:t>wells calculated in previous step</w:t>
      </w:r>
    </w:p>
    <w:p w14:paraId="269E1F0B" w14:textId="7CE2F8E4" w:rsidR="0029038F" w:rsidRPr="0029038F" w:rsidRDefault="0029038F" w:rsidP="0029038F">
      <w:pPr>
        <w:pStyle w:val="ListParagraph"/>
        <w:ind w:left="1224"/>
        <w:rPr>
          <w:b/>
        </w:rPr>
      </w:pPr>
      <w:r w:rsidRPr="0029038F">
        <w:rPr>
          <w:b/>
        </w:rPr>
        <w:t>Table 2</w:t>
      </w:r>
    </w:p>
    <w:p w14:paraId="2E4ADA7A" w14:textId="77777777" w:rsidR="00993D05" w:rsidRPr="00993D05" w:rsidRDefault="00993D05" w:rsidP="00993D05">
      <w:pPr>
        <w:pStyle w:val="ListParagraph"/>
        <w:ind w:left="1728"/>
        <w:rPr>
          <w:sz w:val="12"/>
          <w:szCs w:val="12"/>
        </w:rPr>
      </w:pPr>
    </w:p>
    <w:p w14:paraId="6F880814" w14:textId="77777777" w:rsidR="00F9260B" w:rsidRPr="003B0686" w:rsidRDefault="00F9260B" w:rsidP="008F7403">
      <w:pPr>
        <w:rPr>
          <w:noProof/>
          <w:sz w:val="12"/>
          <w:szCs w:val="12"/>
        </w:rPr>
      </w:pPr>
    </w:p>
    <w:p w14:paraId="08AC51B1" w14:textId="6A9B305C" w:rsidR="00993D05" w:rsidRPr="00E551DA" w:rsidRDefault="00B7114B" w:rsidP="008F7403">
      <w:pPr>
        <w:pStyle w:val="ListParagraph"/>
        <w:numPr>
          <w:ilvl w:val="0"/>
          <w:numId w:val="35"/>
        </w:numPr>
        <w:rPr>
          <w:noProof/>
          <w:highlight w:val="yellow"/>
        </w:rPr>
      </w:pPr>
      <w:r w:rsidRPr="00E551DA">
        <w:rPr>
          <w:noProof/>
          <w:highlight w:val="yellow"/>
        </w:rPr>
        <w:lastRenderedPageBreak/>
        <w:t xml:space="preserve">Add calculated amount of each reagent into 1.5 ml </w:t>
      </w:r>
      <w:r w:rsidR="00E551DA" w:rsidRPr="00E551DA">
        <w:rPr>
          <w:noProof/>
          <w:highlight w:val="yellow"/>
        </w:rPr>
        <w:t>E</w:t>
      </w:r>
      <w:r w:rsidRPr="00E551DA">
        <w:rPr>
          <w:noProof/>
          <w:highlight w:val="yellow"/>
        </w:rPr>
        <w:t xml:space="preserve">ppendorf DNA LoBind tube to create master mix. Each reagent must be completely thawed. Vortex and minicentrifuge each reagent for one second before adding into master mix. Change pipette tip between adding each reagent to </w:t>
      </w:r>
      <w:r w:rsidR="003523B6" w:rsidRPr="00E551DA">
        <w:rPr>
          <w:noProof/>
          <w:highlight w:val="yellow"/>
        </w:rPr>
        <w:t>prevent contamination and ensure correct concentrations.</w:t>
      </w:r>
      <w:r w:rsidR="00E551DA" w:rsidRPr="00E551DA">
        <w:rPr>
          <w:noProof/>
          <w:highlight w:val="yellow"/>
        </w:rPr>
        <w:br/>
      </w:r>
    </w:p>
    <w:p w14:paraId="37413E5A" w14:textId="752A3ED4" w:rsidR="003523B6" w:rsidRDefault="003523B6" w:rsidP="003523B6">
      <w:pPr>
        <w:pStyle w:val="ListParagraph"/>
        <w:numPr>
          <w:ilvl w:val="1"/>
          <w:numId w:val="35"/>
        </w:numPr>
        <w:rPr>
          <w:noProof/>
        </w:rPr>
      </w:pPr>
      <w:r>
        <w:rPr>
          <w:noProof/>
        </w:rPr>
        <w:t xml:space="preserve">Vortex, minicentrifuge, and add molecular grade water into </w:t>
      </w:r>
      <w:r w:rsidR="00E551DA">
        <w:rPr>
          <w:noProof/>
        </w:rPr>
        <w:t>E</w:t>
      </w:r>
      <w:r>
        <w:rPr>
          <w:noProof/>
        </w:rPr>
        <w:t>ppendorf tube.</w:t>
      </w:r>
      <w:r w:rsidR="00E551DA">
        <w:rPr>
          <w:noProof/>
        </w:rPr>
        <w:br/>
      </w:r>
    </w:p>
    <w:p w14:paraId="795059E6" w14:textId="70B93EA1" w:rsidR="003523B6" w:rsidRDefault="003523B6" w:rsidP="003523B6">
      <w:pPr>
        <w:pStyle w:val="ListParagraph"/>
        <w:numPr>
          <w:ilvl w:val="1"/>
          <w:numId w:val="35"/>
        </w:numPr>
        <w:rPr>
          <w:noProof/>
        </w:rPr>
      </w:pPr>
      <w:r>
        <w:rPr>
          <w:noProof/>
        </w:rPr>
        <w:t xml:space="preserve">Vortex, minicentrifuge, and add lighcycler 480 master mix into </w:t>
      </w:r>
      <w:r w:rsidR="00E551DA">
        <w:rPr>
          <w:noProof/>
        </w:rPr>
        <w:t>E</w:t>
      </w:r>
      <w:r>
        <w:rPr>
          <w:noProof/>
        </w:rPr>
        <w:t>ppendorf tube.</w:t>
      </w:r>
      <w:r w:rsidR="00E551DA">
        <w:rPr>
          <w:noProof/>
        </w:rPr>
        <w:br/>
      </w:r>
    </w:p>
    <w:p w14:paraId="1A95C57E" w14:textId="0DA48AD2" w:rsidR="003523B6" w:rsidRDefault="003523B6" w:rsidP="003523B6">
      <w:pPr>
        <w:pStyle w:val="ListParagraph"/>
        <w:numPr>
          <w:ilvl w:val="1"/>
          <w:numId w:val="35"/>
        </w:numPr>
        <w:rPr>
          <w:noProof/>
        </w:rPr>
      </w:pPr>
      <w:r>
        <w:rPr>
          <w:noProof/>
        </w:rPr>
        <w:t xml:space="preserve">Vortex, minicentrifuge, and add forward primer into </w:t>
      </w:r>
      <w:r w:rsidR="00E551DA">
        <w:rPr>
          <w:noProof/>
        </w:rPr>
        <w:t>E</w:t>
      </w:r>
      <w:r>
        <w:rPr>
          <w:noProof/>
        </w:rPr>
        <w:t>ppendorf tube.</w:t>
      </w:r>
      <w:r w:rsidR="00E551DA">
        <w:rPr>
          <w:noProof/>
        </w:rPr>
        <w:br/>
      </w:r>
    </w:p>
    <w:p w14:paraId="7EC62CD7" w14:textId="6EF1A06C" w:rsidR="003523B6" w:rsidRDefault="003523B6" w:rsidP="003523B6">
      <w:pPr>
        <w:pStyle w:val="ListParagraph"/>
        <w:numPr>
          <w:ilvl w:val="1"/>
          <w:numId w:val="35"/>
        </w:numPr>
        <w:rPr>
          <w:noProof/>
        </w:rPr>
      </w:pPr>
      <w:r>
        <w:rPr>
          <w:noProof/>
        </w:rPr>
        <w:t xml:space="preserve">Vortex, minicentrifuge, and add reverse primer into </w:t>
      </w:r>
      <w:r w:rsidR="00E551DA">
        <w:rPr>
          <w:noProof/>
        </w:rPr>
        <w:t>E</w:t>
      </w:r>
      <w:r>
        <w:rPr>
          <w:noProof/>
        </w:rPr>
        <w:t>ppendorf.</w:t>
      </w:r>
      <w:r w:rsidR="00E551DA">
        <w:rPr>
          <w:noProof/>
        </w:rPr>
        <w:br/>
      </w:r>
    </w:p>
    <w:p w14:paraId="2784E824" w14:textId="46A437AF" w:rsidR="003523B6" w:rsidRDefault="003523B6" w:rsidP="003523B6">
      <w:pPr>
        <w:pStyle w:val="ListParagraph"/>
        <w:numPr>
          <w:ilvl w:val="1"/>
          <w:numId w:val="35"/>
        </w:numPr>
        <w:rPr>
          <w:noProof/>
        </w:rPr>
      </w:pPr>
      <w:r>
        <w:rPr>
          <w:noProof/>
        </w:rPr>
        <w:t xml:space="preserve">Vortex, minicentrifuge, and add probe into </w:t>
      </w:r>
      <w:r w:rsidR="00E551DA">
        <w:rPr>
          <w:noProof/>
        </w:rPr>
        <w:t>E</w:t>
      </w:r>
      <w:r>
        <w:rPr>
          <w:noProof/>
        </w:rPr>
        <w:t>ppendorf tube.</w:t>
      </w:r>
      <w:r w:rsidR="00E551DA">
        <w:rPr>
          <w:noProof/>
        </w:rPr>
        <w:br/>
      </w:r>
    </w:p>
    <w:p w14:paraId="6BBA615E" w14:textId="20E46603" w:rsidR="003523B6" w:rsidRDefault="003523B6" w:rsidP="003523B6">
      <w:pPr>
        <w:pStyle w:val="ListParagraph"/>
        <w:numPr>
          <w:ilvl w:val="1"/>
          <w:numId w:val="35"/>
        </w:numPr>
        <w:rPr>
          <w:noProof/>
        </w:rPr>
      </w:pPr>
      <w:r>
        <w:rPr>
          <w:noProof/>
        </w:rPr>
        <w:t xml:space="preserve">After all reagents added, vortex and minicentrifuge </w:t>
      </w:r>
      <w:r w:rsidR="00E551DA">
        <w:rPr>
          <w:noProof/>
        </w:rPr>
        <w:t>E</w:t>
      </w:r>
      <w:r>
        <w:rPr>
          <w:noProof/>
        </w:rPr>
        <w:t xml:space="preserve">ppendorf tube </w:t>
      </w:r>
      <w:r w:rsidR="00161EC6">
        <w:rPr>
          <w:noProof/>
        </w:rPr>
        <w:t>to create homologous master mix throughout the entire tube.</w:t>
      </w:r>
      <w:r>
        <w:rPr>
          <w:noProof/>
        </w:rPr>
        <w:t xml:space="preserve"> </w:t>
      </w:r>
    </w:p>
    <w:p w14:paraId="774AE62C" w14:textId="77777777" w:rsidR="003523B6" w:rsidRPr="003B0686" w:rsidRDefault="003523B6" w:rsidP="003523B6">
      <w:pPr>
        <w:pStyle w:val="ListParagraph"/>
        <w:ind w:left="792"/>
        <w:rPr>
          <w:noProof/>
          <w:sz w:val="12"/>
          <w:szCs w:val="12"/>
        </w:rPr>
      </w:pPr>
    </w:p>
    <w:p w14:paraId="77FF0F17" w14:textId="24F91682" w:rsidR="0061347E" w:rsidRDefault="003523B6" w:rsidP="004A2277">
      <w:pPr>
        <w:pStyle w:val="ListParagraph"/>
        <w:numPr>
          <w:ilvl w:val="0"/>
          <w:numId w:val="35"/>
        </w:numPr>
        <w:rPr>
          <w:noProof/>
        </w:rPr>
      </w:pPr>
      <w:r>
        <w:rPr>
          <w:noProof/>
        </w:rPr>
        <w:t xml:space="preserve"> </w:t>
      </w:r>
      <w:r w:rsidR="0074617C" w:rsidRPr="00E551DA">
        <w:rPr>
          <w:noProof/>
          <w:highlight w:val="yellow"/>
        </w:rPr>
        <w:t>Aliq</w:t>
      </w:r>
      <w:r w:rsidR="000138BB" w:rsidRPr="00E551DA">
        <w:rPr>
          <w:noProof/>
          <w:highlight w:val="yellow"/>
        </w:rPr>
        <w:t xml:space="preserve">uot 22.5 </w:t>
      </w:r>
      <w:r w:rsidR="00815106" w:rsidRPr="00E551DA">
        <w:rPr>
          <w:rFonts w:ascii="Cambria" w:hAnsi="Cambria"/>
          <w:noProof/>
          <w:highlight w:val="yellow"/>
        </w:rPr>
        <w:t>u</w:t>
      </w:r>
      <w:r w:rsidR="000138BB" w:rsidRPr="00E551DA">
        <w:rPr>
          <w:noProof/>
          <w:highlight w:val="yellow"/>
        </w:rPr>
        <w:t>l master mix into every</w:t>
      </w:r>
      <w:r w:rsidR="0074617C" w:rsidRPr="00E551DA">
        <w:rPr>
          <w:noProof/>
          <w:highlight w:val="yellow"/>
        </w:rPr>
        <w:t xml:space="preserve"> designated</w:t>
      </w:r>
      <w:r w:rsidR="000138BB" w:rsidRPr="00E551DA">
        <w:rPr>
          <w:noProof/>
          <w:highlight w:val="yellow"/>
        </w:rPr>
        <w:t xml:space="preserve"> well in the 96 well PCR plate.</w:t>
      </w:r>
      <w:r w:rsidR="00E551DA">
        <w:rPr>
          <w:noProof/>
        </w:rPr>
        <w:br/>
      </w:r>
    </w:p>
    <w:p w14:paraId="1871DDFB" w14:textId="2F7EF0E3" w:rsidR="004A2277" w:rsidRPr="00E551DA" w:rsidRDefault="004A2277" w:rsidP="005C1D1C">
      <w:pPr>
        <w:pStyle w:val="ListParagraph"/>
        <w:numPr>
          <w:ilvl w:val="1"/>
          <w:numId w:val="35"/>
        </w:numPr>
        <w:ind w:left="630"/>
        <w:rPr>
          <w:noProof/>
          <w:highlight w:val="yellow"/>
        </w:rPr>
      </w:pPr>
      <w:r w:rsidRPr="00E551DA">
        <w:rPr>
          <w:noProof/>
          <w:highlight w:val="yellow"/>
        </w:rPr>
        <w:t>After adding master mix to 96 well plate, move plate into DNA hood where the samples and positive plasmid are thawing.</w:t>
      </w:r>
    </w:p>
    <w:p w14:paraId="3B9684CF" w14:textId="77777777" w:rsidR="004A2277" w:rsidRPr="00E551DA" w:rsidRDefault="004A2277" w:rsidP="004A2277">
      <w:pPr>
        <w:pStyle w:val="ListParagraph"/>
        <w:ind w:left="630"/>
        <w:rPr>
          <w:noProof/>
          <w:sz w:val="12"/>
          <w:szCs w:val="12"/>
          <w:highlight w:val="yellow"/>
        </w:rPr>
      </w:pPr>
    </w:p>
    <w:p w14:paraId="0D91D7FD" w14:textId="02E13C37" w:rsidR="004A2277" w:rsidRDefault="004A2277" w:rsidP="004A2277">
      <w:pPr>
        <w:pStyle w:val="ListParagraph"/>
        <w:numPr>
          <w:ilvl w:val="0"/>
          <w:numId w:val="35"/>
        </w:numPr>
        <w:rPr>
          <w:noProof/>
        </w:rPr>
      </w:pPr>
      <w:r w:rsidRPr="00E551DA">
        <w:rPr>
          <w:noProof/>
          <w:highlight w:val="yellow"/>
        </w:rPr>
        <w:t xml:space="preserve">Add 2.5 </w:t>
      </w:r>
      <w:r w:rsidRPr="00E551DA">
        <w:rPr>
          <w:rFonts w:ascii="Cambria" w:hAnsi="Cambria"/>
          <w:noProof/>
          <w:highlight w:val="yellow"/>
        </w:rPr>
        <w:t>u</w:t>
      </w:r>
      <w:r w:rsidRPr="00E551DA">
        <w:rPr>
          <w:noProof/>
          <w:highlight w:val="yellow"/>
        </w:rPr>
        <w:t>l samples into designated wells in 96 well plate. Ensure samples are thawed.</w:t>
      </w:r>
      <w:r w:rsidR="00E551DA">
        <w:rPr>
          <w:noProof/>
        </w:rPr>
        <w:br/>
      </w:r>
    </w:p>
    <w:p w14:paraId="52F90FB0" w14:textId="15CFCC4B" w:rsidR="009431B3" w:rsidRDefault="009431B3" w:rsidP="009431B3">
      <w:pPr>
        <w:pStyle w:val="ListParagraph"/>
        <w:numPr>
          <w:ilvl w:val="1"/>
          <w:numId w:val="35"/>
        </w:numPr>
        <w:ind w:left="630"/>
        <w:rPr>
          <w:noProof/>
        </w:rPr>
      </w:pPr>
      <w:r>
        <w:rPr>
          <w:noProof/>
        </w:rPr>
        <w:t xml:space="preserve"> DNA based organism = add 2.5 ul extraction product</w:t>
      </w:r>
      <w:r w:rsidR="00E551DA">
        <w:rPr>
          <w:noProof/>
        </w:rPr>
        <w:br/>
      </w:r>
    </w:p>
    <w:p w14:paraId="16745A21" w14:textId="662A4413" w:rsidR="00B7114B" w:rsidRDefault="009431B3" w:rsidP="009431B3">
      <w:pPr>
        <w:pStyle w:val="ListParagraph"/>
        <w:numPr>
          <w:ilvl w:val="1"/>
          <w:numId w:val="35"/>
        </w:numPr>
        <w:ind w:left="630"/>
        <w:rPr>
          <w:noProof/>
        </w:rPr>
      </w:pPr>
      <w:r>
        <w:rPr>
          <w:noProof/>
        </w:rPr>
        <w:t xml:space="preserve"> RNA based organism = add 2.5 ul cDNA product from RT-PCR</w:t>
      </w:r>
    </w:p>
    <w:p w14:paraId="6C4A7194" w14:textId="77777777" w:rsidR="009431B3" w:rsidRPr="009431B3" w:rsidRDefault="009431B3" w:rsidP="009431B3">
      <w:pPr>
        <w:pStyle w:val="ListParagraph"/>
        <w:ind w:left="630"/>
        <w:rPr>
          <w:noProof/>
          <w:sz w:val="12"/>
          <w:szCs w:val="12"/>
        </w:rPr>
      </w:pPr>
    </w:p>
    <w:p w14:paraId="25B103AC" w14:textId="7DCEC4BB" w:rsidR="009431B3" w:rsidRPr="00E551DA" w:rsidRDefault="009431B3" w:rsidP="003B54D6">
      <w:pPr>
        <w:pStyle w:val="ListParagraph"/>
        <w:numPr>
          <w:ilvl w:val="0"/>
          <w:numId w:val="35"/>
        </w:numPr>
        <w:rPr>
          <w:noProof/>
          <w:highlight w:val="yellow"/>
        </w:rPr>
      </w:pPr>
      <w:r w:rsidRPr="00E551DA">
        <w:rPr>
          <w:noProof/>
          <w:highlight w:val="yellow"/>
        </w:rPr>
        <w:t xml:space="preserve">Add 2.5 </w:t>
      </w:r>
      <w:r w:rsidRPr="00E551DA">
        <w:rPr>
          <w:rFonts w:ascii="Cambria" w:hAnsi="Cambria"/>
          <w:noProof/>
          <w:highlight w:val="yellow"/>
        </w:rPr>
        <w:t>u</w:t>
      </w:r>
      <w:r w:rsidRPr="00E551DA">
        <w:rPr>
          <w:noProof/>
          <w:highlight w:val="yellow"/>
        </w:rPr>
        <w:t>l positive control plasmid into designated wells in 96 well plate. Positive control concentration is best at 10</w:t>
      </w:r>
      <w:r w:rsidRPr="00E551DA">
        <w:rPr>
          <w:noProof/>
          <w:highlight w:val="yellow"/>
          <w:vertAlign w:val="superscript"/>
        </w:rPr>
        <w:t xml:space="preserve">3 </w:t>
      </w:r>
      <w:r w:rsidR="006233A8" w:rsidRPr="00E551DA">
        <w:rPr>
          <w:noProof/>
          <w:highlight w:val="yellow"/>
        </w:rPr>
        <w:t xml:space="preserve"> per</w:t>
      </w:r>
      <w:r w:rsidR="006233A8" w:rsidRPr="00E551DA">
        <w:rPr>
          <w:rFonts w:ascii="Cambria" w:hAnsi="Cambria"/>
          <w:noProof/>
          <w:highlight w:val="yellow"/>
        </w:rPr>
        <w:t xml:space="preserve"> u</w:t>
      </w:r>
      <w:r w:rsidR="006233A8" w:rsidRPr="00E551DA">
        <w:rPr>
          <w:noProof/>
          <w:highlight w:val="yellow"/>
        </w:rPr>
        <w:t xml:space="preserve">l </w:t>
      </w:r>
      <w:r w:rsidRPr="00E551DA">
        <w:rPr>
          <w:noProof/>
          <w:highlight w:val="yellow"/>
        </w:rPr>
        <w:t>dilution.</w:t>
      </w:r>
    </w:p>
    <w:p w14:paraId="3AEEB6C5" w14:textId="77777777" w:rsidR="006233A8" w:rsidRPr="00E551DA" w:rsidRDefault="006233A8" w:rsidP="003B54D6">
      <w:pPr>
        <w:pStyle w:val="ListParagraph"/>
        <w:ind w:left="360"/>
        <w:rPr>
          <w:noProof/>
          <w:sz w:val="12"/>
          <w:szCs w:val="12"/>
          <w:highlight w:val="yellow"/>
        </w:rPr>
      </w:pPr>
    </w:p>
    <w:p w14:paraId="005E40F5" w14:textId="3B385B30" w:rsidR="006233A8" w:rsidRPr="00E551DA" w:rsidRDefault="006233A8" w:rsidP="003B54D6">
      <w:pPr>
        <w:pStyle w:val="ListParagraph"/>
        <w:numPr>
          <w:ilvl w:val="0"/>
          <w:numId w:val="35"/>
        </w:numPr>
        <w:rPr>
          <w:noProof/>
          <w:highlight w:val="yellow"/>
        </w:rPr>
      </w:pPr>
      <w:r w:rsidRPr="00E551DA">
        <w:rPr>
          <w:noProof/>
          <w:highlight w:val="yellow"/>
        </w:rPr>
        <w:t xml:space="preserve">Add 2.5 </w:t>
      </w:r>
      <w:r w:rsidRPr="00E551DA">
        <w:rPr>
          <w:rFonts w:ascii="Cambria" w:hAnsi="Cambria"/>
          <w:noProof/>
          <w:highlight w:val="yellow"/>
        </w:rPr>
        <w:t>u</w:t>
      </w:r>
      <w:r w:rsidRPr="00E551DA">
        <w:rPr>
          <w:noProof/>
          <w:highlight w:val="yellow"/>
        </w:rPr>
        <w:t>l molecular grade H</w:t>
      </w:r>
      <w:r w:rsidRPr="00E551DA">
        <w:rPr>
          <w:noProof/>
          <w:highlight w:val="yellow"/>
          <w:vertAlign w:val="subscript"/>
        </w:rPr>
        <w:t>2</w:t>
      </w:r>
      <w:r w:rsidRPr="00E551DA">
        <w:rPr>
          <w:noProof/>
          <w:highlight w:val="yellow"/>
        </w:rPr>
        <w:t>O into negative control well in 96 well plate.</w:t>
      </w:r>
    </w:p>
    <w:p w14:paraId="7C0F0A17" w14:textId="77777777" w:rsidR="006233A8" w:rsidRPr="00E551DA" w:rsidRDefault="006233A8" w:rsidP="003B54D6">
      <w:pPr>
        <w:contextualSpacing/>
        <w:rPr>
          <w:noProof/>
          <w:sz w:val="12"/>
          <w:szCs w:val="12"/>
          <w:highlight w:val="yellow"/>
        </w:rPr>
      </w:pPr>
    </w:p>
    <w:p w14:paraId="462F8444" w14:textId="5FDD2992" w:rsidR="00187ADF" w:rsidRPr="00E551DA" w:rsidRDefault="006233A8" w:rsidP="003B54D6">
      <w:pPr>
        <w:pStyle w:val="ListParagraph"/>
        <w:numPr>
          <w:ilvl w:val="0"/>
          <w:numId w:val="35"/>
        </w:numPr>
        <w:rPr>
          <w:noProof/>
          <w:highlight w:val="yellow"/>
        </w:rPr>
      </w:pPr>
      <w:r w:rsidRPr="00E551DA">
        <w:rPr>
          <w:noProof/>
          <w:highlight w:val="yellow"/>
        </w:rPr>
        <w:t xml:space="preserve"> Seal 96 well plate with Lightcyler 480 sealing foil.</w:t>
      </w:r>
      <w:r w:rsidR="003B54D6" w:rsidRPr="00E551DA">
        <w:rPr>
          <w:noProof/>
          <w:highlight w:val="yellow"/>
        </w:rPr>
        <w:t xml:space="preserve"> </w:t>
      </w:r>
      <w:r w:rsidR="00E551DA" w:rsidRPr="00E551DA">
        <w:rPr>
          <w:noProof/>
          <w:highlight w:val="yellow"/>
        </w:rPr>
        <w:br/>
      </w:r>
    </w:p>
    <w:p w14:paraId="77CF7B76" w14:textId="4290AC17" w:rsidR="00187ADF" w:rsidRDefault="003B54D6" w:rsidP="003B54D6">
      <w:pPr>
        <w:pStyle w:val="ListParagraph"/>
        <w:numPr>
          <w:ilvl w:val="1"/>
          <w:numId w:val="35"/>
        </w:numPr>
        <w:ind w:left="630"/>
        <w:rPr>
          <w:noProof/>
        </w:rPr>
      </w:pPr>
      <w:r>
        <w:rPr>
          <w:noProof/>
        </w:rPr>
        <w:t xml:space="preserve"> </w:t>
      </w:r>
      <w:r w:rsidRPr="00E551DA">
        <w:rPr>
          <w:noProof/>
          <w:highlight w:val="yellow"/>
        </w:rPr>
        <w:t>Use sealing tool to push air out from underneath the foil and prevent bubbles.</w:t>
      </w:r>
      <w:r w:rsidR="00E551DA">
        <w:rPr>
          <w:noProof/>
        </w:rPr>
        <w:br/>
      </w:r>
    </w:p>
    <w:p w14:paraId="42029F73" w14:textId="0EE431DB" w:rsidR="003B54D6" w:rsidRPr="00E551DA" w:rsidRDefault="003B54D6" w:rsidP="003B54D6">
      <w:pPr>
        <w:pStyle w:val="ListParagraph"/>
        <w:numPr>
          <w:ilvl w:val="1"/>
          <w:numId w:val="35"/>
        </w:numPr>
        <w:ind w:left="630"/>
        <w:rPr>
          <w:noProof/>
          <w:highlight w:val="yellow"/>
        </w:rPr>
      </w:pPr>
      <w:r>
        <w:rPr>
          <w:noProof/>
        </w:rPr>
        <w:t xml:space="preserve"> </w:t>
      </w:r>
      <w:r w:rsidRPr="00E551DA">
        <w:rPr>
          <w:noProof/>
          <w:highlight w:val="yellow"/>
        </w:rPr>
        <w:t xml:space="preserve">Tear off edges of the foil carefully by pushing </w:t>
      </w:r>
      <w:r w:rsidR="00311FF9" w:rsidRPr="00E551DA">
        <w:rPr>
          <w:noProof/>
          <w:highlight w:val="yellow"/>
        </w:rPr>
        <w:t xml:space="preserve">the white strips </w:t>
      </w:r>
      <w:r w:rsidRPr="00E551DA">
        <w:rPr>
          <w:noProof/>
          <w:highlight w:val="yellow"/>
        </w:rPr>
        <w:t xml:space="preserve">downward </w:t>
      </w:r>
      <w:r w:rsidR="00311FF9" w:rsidRPr="00E551DA">
        <w:rPr>
          <w:noProof/>
          <w:highlight w:val="yellow"/>
        </w:rPr>
        <w:t>along the perforated edges.</w:t>
      </w:r>
    </w:p>
    <w:p w14:paraId="7747D6EF" w14:textId="77777777" w:rsidR="00311FF9" w:rsidRPr="00E551DA" w:rsidRDefault="00311FF9" w:rsidP="00311FF9">
      <w:pPr>
        <w:pStyle w:val="ListParagraph"/>
        <w:ind w:left="630"/>
        <w:rPr>
          <w:noProof/>
          <w:sz w:val="12"/>
          <w:szCs w:val="12"/>
          <w:highlight w:val="yellow"/>
        </w:rPr>
      </w:pPr>
    </w:p>
    <w:p w14:paraId="6359636A" w14:textId="4326D755" w:rsidR="00311FF9" w:rsidRPr="00E551DA" w:rsidRDefault="00311FF9" w:rsidP="00311FF9">
      <w:pPr>
        <w:pStyle w:val="ListParagraph"/>
        <w:numPr>
          <w:ilvl w:val="0"/>
          <w:numId w:val="35"/>
        </w:numPr>
        <w:rPr>
          <w:noProof/>
          <w:highlight w:val="yellow"/>
        </w:rPr>
      </w:pPr>
      <w:r w:rsidRPr="00E551DA">
        <w:rPr>
          <w:noProof/>
          <w:highlight w:val="yellow"/>
        </w:rPr>
        <w:t>Centrifuge the sealed 96 well plate to gather mixture at the bottom of each well.</w:t>
      </w:r>
      <w:r w:rsidR="00E551DA" w:rsidRPr="00E551DA">
        <w:rPr>
          <w:noProof/>
          <w:highlight w:val="yellow"/>
        </w:rPr>
        <w:br/>
      </w:r>
    </w:p>
    <w:p w14:paraId="055C8F87" w14:textId="441F9DB6" w:rsidR="00311FF9" w:rsidRPr="00E551DA" w:rsidRDefault="002541D9" w:rsidP="002541D9">
      <w:pPr>
        <w:pStyle w:val="ListParagraph"/>
        <w:numPr>
          <w:ilvl w:val="1"/>
          <w:numId w:val="35"/>
        </w:numPr>
        <w:ind w:left="630"/>
        <w:rPr>
          <w:noProof/>
          <w:highlight w:val="yellow"/>
        </w:rPr>
      </w:pPr>
      <w:r w:rsidRPr="00E551DA">
        <w:rPr>
          <w:noProof/>
          <w:highlight w:val="yellow"/>
        </w:rPr>
        <w:t xml:space="preserve"> Place the 96 well plate inside a centrifuge holder and balance the weight with another holder to ensure that the centrifuge will be evenly balanced while rotating.</w:t>
      </w:r>
      <w:r w:rsidR="00E551DA" w:rsidRPr="00E551DA">
        <w:rPr>
          <w:noProof/>
          <w:highlight w:val="yellow"/>
        </w:rPr>
        <w:br/>
      </w:r>
    </w:p>
    <w:p w14:paraId="409A451F" w14:textId="0085B4A2" w:rsidR="005A6979" w:rsidRPr="00E551DA" w:rsidRDefault="002541D9" w:rsidP="005A6979">
      <w:pPr>
        <w:pStyle w:val="ListParagraph"/>
        <w:numPr>
          <w:ilvl w:val="1"/>
          <w:numId w:val="35"/>
        </w:numPr>
        <w:ind w:left="630"/>
        <w:rPr>
          <w:noProof/>
          <w:highlight w:val="yellow"/>
        </w:rPr>
      </w:pPr>
      <w:r w:rsidRPr="00E551DA">
        <w:rPr>
          <w:noProof/>
          <w:highlight w:val="yellow"/>
        </w:rPr>
        <w:t xml:space="preserve"> Pulse centrifuge up to 1000 rpm, then let the centrifuge slowly stop without brakes.</w:t>
      </w:r>
    </w:p>
    <w:p w14:paraId="246F5A0F" w14:textId="77777777" w:rsidR="005A6979" w:rsidRDefault="005A6979" w:rsidP="005A6979">
      <w:pPr>
        <w:rPr>
          <w:noProof/>
        </w:rPr>
      </w:pPr>
    </w:p>
    <w:p w14:paraId="7927C7AF" w14:textId="77777777" w:rsidR="005A6979" w:rsidRDefault="005A6979" w:rsidP="005A6979">
      <w:pPr>
        <w:rPr>
          <w:noProof/>
        </w:rPr>
      </w:pPr>
    </w:p>
    <w:p w14:paraId="1FD4C51A" w14:textId="359ED454" w:rsidR="005A6979" w:rsidRPr="00E551DA" w:rsidRDefault="00E551DA" w:rsidP="005A6979">
      <w:pPr>
        <w:pStyle w:val="ListParagraph"/>
        <w:numPr>
          <w:ilvl w:val="0"/>
          <w:numId w:val="35"/>
        </w:numPr>
        <w:rPr>
          <w:noProof/>
          <w:highlight w:val="yellow"/>
        </w:rPr>
      </w:pPr>
      <w:r w:rsidRPr="00E551DA">
        <w:rPr>
          <w:noProof/>
          <w:highlight w:val="yellow"/>
        </w:rPr>
        <w:lastRenderedPageBreak/>
        <w:t>Run qPCR function in machine</w:t>
      </w:r>
      <w:r w:rsidR="005A6979" w:rsidRPr="00E551DA">
        <w:rPr>
          <w:noProof/>
          <w:highlight w:val="yellow"/>
        </w:rPr>
        <w:t xml:space="preserve"> (Lightcycler 480) to enumerate nucleic acid concentration present within each well.</w:t>
      </w:r>
      <w:r w:rsidRPr="00E551DA">
        <w:rPr>
          <w:noProof/>
          <w:highlight w:val="yellow"/>
        </w:rPr>
        <w:br/>
      </w:r>
    </w:p>
    <w:p w14:paraId="7DAF966E" w14:textId="294479FA" w:rsidR="005A6979" w:rsidRPr="00E551DA" w:rsidRDefault="005A6979" w:rsidP="005A6979">
      <w:pPr>
        <w:pStyle w:val="ListParagraph"/>
        <w:numPr>
          <w:ilvl w:val="1"/>
          <w:numId w:val="35"/>
        </w:numPr>
        <w:ind w:left="630"/>
        <w:rPr>
          <w:noProof/>
          <w:highlight w:val="yellow"/>
        </w:rPr>
      </w:pPr>
      <w:r w:rsidRPr="00E551DA">
        <w:rPr>
          <w:noProof/>
          <w:highlight w:val="yellow"/>
        </w:rPr>
        <w:t xml:space="preserve"> Place sealed 96 well plate into qPCR machine (Lightcycler 480). Ensure that machine indicates it is ready to start. In this case, the Lightcycler 480 machine will have two green lights indicating both software and hardware are ready.</w:t>
      </w:r>
      <w:r w:rsidR="00E551DA" w:rsidRPr="00E551DA">
        <w:rPr>
          <w:noProof/>
          <w:highlight w:val="yellow"/>
        </w:rPr>
        <w:br/>
      </w:r>
    </w:p>
    <w:p w14:paraId="0FC98EE9" w14:textId="43082F08" w:rsidR="005A6979" w:rsidRDefault="005A6979" w:rsidP="005A6979">
      <w:pPr>
        <w:pStyle w:val="ListParagraph"/>
        <w:numPr>
          <w:ilvl w:val="1"/>
          <w:numId w:val="35"/>
        </w:numPr>
        <w:ind w:left="630"/>
        <w:rPr>
          <w:noProof/>
        </w:rPr>
      </w:pPr>
      <w:r>
        <w:rPr>
          <w:noProof/>
        </w:rPr>
        <w:t xml:space="preserve"> Follow qPCR machine protocol to properly</w:t>
      </w:r>
      <w:r w:rsidR="006E3575">
        <w:rPr>
          <w:noProof/>
        </w:rPr>
        <w:t xml:space="preserve"> insert all information needed by software, then</w:t>
      </w:r>
      <w:r>
        <w:rPr>
          <w:noProof/>
        </w:rPr>
        <w:t xml:space="preserve"> start</w:t>
      </w:r>
      <w:r w:rsidR="006E3575">
        <w:rPr>
          <w:noProof/>
        </w:rPr>
        <w:t xml:space="preserve"> qPCR function to</w:t>
      </w:r>
      <w:r>
        <w:rPr>
          <w:noProof/>
        </w:rPr>
        <w:t xml:space="preserve"> complete </w:t>
      </w:r>
      <w:r w:rsidR="006E3575">
        <w:rPr>
          <w:noProof/>
        </w:rPr>
        <w:t xml:space="preserve">the </w:t>
      </w:r>
      <w:r>
        <w:rPr>
          <w:noProof/>
        </w:rPr>
        <w:t>experiment</w:t>
      </w:r>
      <w:r w:rsidR="006E3575">
        <w:rPr>
          <w:noProof/>
        </w:rPr>
        <w:t>.</w:t>
      </w:r>
      <w:r w:rsidR="00B46AE1">
        <w:rPr>
          <w:noProof/>
        </w:rPr>
        <w:t xml:space="preserve"> </w:t>
      </w:r>
      <w:r w:rsidR="00E551DA">
        <w:rPr>
          <w:noProof/>
        </w:rPr>
        <w:br/>
      </w:r>
    </w:p>
    <w:p w14:paraId="0DA25500" w14:textId="2C011D20" w:rsidR="005A6979" w:rsidRDefault="005A6979" w:rsidP="00DD4916">
      <w:pPr>
        <w:pStyle w:val="ListParagraph"/>
        <w:numPr>
          <w:ilvl w:val="2"/>
          <w:numId w:val="35"/>
        </w:numPr>
        <w:ind w:left="630" w:firstLine="90"/>
        <w:rPr>
          <w:noProof/>
        </w:rPr>
      </w:pPr>
      <w:r>
        <w:rPr>
          <w:noProof/>
        </w:rPr>
        <w:t xml:space="preserve">In this case, we are enumerating Pepper Mild Mottle Virus, so </w:t>
      </w:r>
      <w:r w:rsidR="006E3575">
        <w:rPr>
          <w:noProof/>
        </w:rPr>
        <w:t>we would</w:t>
      </w:r>
      <w:r w:rsidR="006A0DED">
        <w:rPr>
          <w:noProof/>
        </w:rPr>
        <w:t xml:space="preserve"> </w:t>
      </w:r>
      <w:r w:rsidR="006E3575">
        <w:rPr>
          <w:noProof/>
        </w:rPr>
        <w:t>follow protocol from literature (</w:t>
      </w:r>
      <w:r w:rsidR="006E3575">
        <w:t xml:space="preserve">95 </w:t>
      </w:r>
      <w:proofErr w:type="spellStart"/>
      <w:r w:rsidR="006E3575">
        <w:rPr>
          <w:vertAlign w:val="superscript"/>
        </w:rPr>
        <w:t>o</w:t>
      </w:r>
      <w:r w:rsidR="006E3575">
        <w:t>C</w:t>
      </w:r>
      <w:proofErr w:type="spellEnd"/>
      <w:r w:rsidR="006E3575">
        <w:t xml:space="preserve">, 5 seconds </w:t>
      </w:r>
      <w:r w:rsidR="006E3575">
        <w:sym w:font="Wingdings" w:char="F0E0"/>
      </w:r>
      <w:r w:rsidR="006E3575">
        <w:t xml:space="preserve"> 60 </w:t>
      </w:r>
      <w:proofErr w:type="spellStart"/>
      <w:r w:rsidR="006E3575">
        <w:rPr>
          <w:vertAlign w:val="superscript"/>
        </w:rPr>
        <w:t>o</w:t>
      </w:r>
      <w:r w:rsidR="006E3575">
        <w:t>C</w:t>
      </w:r>
      <w:proofErr w:type="spellEnd"/>
      <w:r w:rsidR="006E3575">
        <w:t xml:space="preserve">, 60 seconds [68 </w:t>
      </w:r>
      <w:proofErr w:type="spellStart"/>
      <w:r w:rsidR="006E3575">
        <w:t>bp</w:t>
      </w:r>
      <w:proofErr w:type="spellEnd"/>
      <w:r w:rsidR="006E3575">
        <w:t>]).</w:t>
      </w:r>
      <w:r w:rsidR="00E551DA">
        <w:br/>
      </w:r>
    </w:p>
    <w:p w14:paraId="6D8B29B9" w14:textId="20ECE646" w:rsidR="00F14E36" w:rsidRPr="00E551DA" w:rsidRDefault="00F14E36" w:rsidP="00F14E36">
      <w:pPr>
        <w:pStyle w:val="ListParagraph"/>
        <w:numPr>
          <w:ilvl w:val="1"/>
          <w:numId w:val="35"/>
        </w:numPr>
        <w:ind w:left="630"/>
        <w:rPr>
          <w:noProof/>
          <w:highlight w:val="yellow"/>
        </w:rPr>
      </w:pPr>
      <w:r>
        <w:t xml:space="preserve"> After machine completes run, </w:t>
      </w:r>
      <w:r w:rsidRPr="00E551DA">
        <w:rPr>
          <w:highlight w:val="yellow"/>
        </w:rPr>
        <w:t>write down concentrations detected by machine and calculate the concentration of organism present in original sample by multiplying by dilution, filtration, concentration, amplification, and/or extraction processes used before starting qPCR.</w:t>
      </w:r>
    </w:p>
    <w:p w14:paraId="2E789A56" w14:textId="77777777" w:rsidR="008F7403" w:rsidRDefault="008F7403" w:rsidP="00D31D56">
      <w:pPr>
        <w:rPr>
          <w:noProof/>
        </w:rPr>
      </w:pPr>
    </w:p>
    <w:p w14:paraId="76A6A774" w14:textId="77777777" w:rsidR="008F7403" w:rsidRDefault="008F7403" w:rsidP="00D31D56">
      <w:pPr>
        <w:rPr>
          <w:noProof/>
        </w:rPr>
      </w:pPr>
    </w:p>
    <w:p w14:paraId="3BF5FAFF" w14:textId="77777777" w:rsidR="00600EBA" w:rsidRDefault="003D08A1" w:rsidP="003A6C87">
      <w:pPr>
        <w:rPr>
          <w:b/>
        </w:rPr>
      </w:pPr>
      <w:r w:rsidRPr="003D08A1">
        <w:rPr>
          <w:b/>
        </w:rPr>
        <w:t>Applications:</w:t>
      </w:r>
    </w:p>
    <w:p w14:paraId="4595AB04" w14:textId="66AAE4F2" w:rsidR="001B2EE5" w:rsidRDefault="006121AA" w:rsidP="003A6C87">
      <w:pPr>
        <w:rPr>
          <w:b/>
        </w:rPr>
      </w:pPr>
      <w:r>
        <w:rPr>
          <w:b/>
        </w:rPr>
        <w:tab/>
      </w:r>
    </w:p>
    <w:p w14:paraId="633C789F" w14:textId="009E88F8" w:rsidR="00E551DA" w:rsidRDefault="006A0DED" w:rsidP="00E551DA">
      <w:r>
        <w:t>The ability to quantify targeted genomic segment copies using the qPCR technique is of importance in a number of scientific fields.</w:t>
      </w:r>
      <w:r w:rsidR="00E551DA">
        <w:t xml:space="preserve"> Example applications include:</w:t>
      </w:r>
    </w:p>
    <w:p w14:paraId="57FBEE1E" w14:textId="634488C1" w:rsidR="00BA6A74" w:rsidRPr="00E551DA" w:rsidRDefault="00BA6A74" w:rsidP="00E551DA">
      <w:pPr>
        <w:rPr>
          <w:b/>
        </w:rPr>
      </w:pPr>
      <w:r w:rsidRPr="00E551DA">
        <w:rPr>
          <w:b/>
        </w:rPr>
        <w:t>Enumerat</w:t>
      </w:r>
      <w:r w:rsidR="00E551DA">
        <w:rPr>
          <w:b/>
        </w:rPr>
        <w:t>ing</w:t>
      </w:r>
      <w:r w:rsidRPr="00E551DA">
        <w:rPr>
          <w:b/>
        </w:rPr>
        <w:t xml:space="preserve"> pathogens in water, soil, food, surfaces, etc.</w:t>
      </w:r>
    </w:p>
    <w:p w14:paraId="56F44EE8" w14:textId="7F7C6D02" w:rsidR="00BA6A74" w:rsidRDefault="00BA6A74" w:rsidP="00E551DA">
      <w:r>
        <w:t xml:space="preserve">Real-time PCR is utilized to enumerate pathogens in various environments. During outbreaks, water and soil samples can be analyzed for the pathogen of interest to find the source causing spread. The source can then be further analyzed to enumerate the concentration of the pathogen and determine the amount of contamination. For example, an outbreak on a cruise ship has caused severe gastroenteritis, vomiting, and diarrhea to passengers. Fecal and vomit samples are analyzed, indicating high concentration of norovirus. To determine the source, water and food samples are subjected to real-time PCR indicating high concentrations in water that was not properly treated and contained high fecal contamination. </w:t>
      </w:r>
    </w:p>
    <w:p w14:paraId="63C70F4D" w14:textId="7E4ABF98" w:rsidR="00BA6A74" w:rsidRPr="00E551DA" w:rsidRDefault="00E551DA" w:rsidP="00E551DA">
      <w:pPr>
        <w:rPr>
          <w:b/>
        </w:rPr>
      </w:pPr>
      <w:r>
        <w:br/>
      </w:r>
      <w:r w:rsidR="00BA6A74" w:rsidRPr="00E551DA">
        <w:rPr>
          <w:b/>
        </w:rPr>
        <w:t>Determin</w:t>
      </w:r>
      <w:r w:rsidRPr="00E551DA">
        <w:rPr>
          <w:b/>
        </w:rPr>
        <w:t>ing</w:t>
      </w:r>
      <w:r w:rsidR="00BA6A74" w:rsidRPr="00E551DA">
        <w:rPr>
          <w:b/>
        </w:rPr>
        <w:t xml:space="preserve"> severity of contamination</w:t>
      </w:r>
    </w:p>
    <w:p w14:paraId="2A6D9813" w14:textId="319DE3D4" w:rsidR="00BA6A74" w:rsidRDefault="00BA6A74" w:rsidP="00E551DA">
      <w:r>
        <w:t>In areas that are reporting water contamination from fecal-borne pathogens, real-time PCR can be utilized to enumerate the concentration of pathogens in the water. Higher pathogen concentrations correlate to higher fecal contamination, which gives indication on the severity of the problem.</w:t>
      </w:r>
    </w:p>
    <w:p w14:paraId="226FC71F" w14:textId="6FFBAFB0" w:rsidR="006A0DED" w:rsidRPr="00E551DA" w:rsidRDefault="00E551DA" w:rsidP="00E551DA">
      <w:pPr>
        <w:rPr>
          <w:b/>
        </w:rPr>
      </w:pPr>
      <w:r>
        <w:br/>
      </w:r>
      <w:r w:rsidR="00C1694A" w:rsidRPr="00E551DA">
        <w:rPr>
          <w:b/>
        </w:rPr>
        <w:t xml:space="preserve">Measuring </w:t>
      </w:r>
      <w:r w:rsidR="00DF3E35" w:rsidRPr="00E551DA">
        <w:rPr>
          <w:b/>
        </w:rPr>
        <w:t xml:space="preserve">the </w:t>
      </w:r>
      <w:r w:rsidR="00230D6C" w:rsidRPr="00E551DA">
        <w:rPr>
          <w:b/>
        </w:rPr>
        <w:t>R</w:t>
      </w:r>
      <w:r w:rsidR="006A0DED" w:rsidRPr="00E551DA">
        <w:rPr>
          <w:b/>
        </w:rPr>
        <w:t xml:space="preserve">eduction </w:t>
      </w:r>
      <w:r w:rsidR="00DF3E35" w:rsidRPr="00E551DA">
        <w:rPr>
          <w:b/>
        </w:rPr>
        <w:t xml:space="preserve">Pathogenic Viruses </w:t>
      </w:r>
      <w:r w:rsidR="006A0DED" w:rsidRPr="00E551DA">
        <w:rPr>
          <w:b/>
        </w:rPr>
        <w:t xml:space="preserve">in </w:t>
      </w:r>
      <w:r w:rsidR="00230D6C" w:rsidRPr="00E551DA">
        <w:rPr>
          <w:b/>
        </w:rPr>
        <w:t>W</w:t>
      </w:r>
      <w:r w:rsidRPr="00E551DA">
        <w:rPr>
          <w:b/>
        </w:rPr>
        <w:t>astewater</w:t>
      </w:r>
    </w:p>
    <w:p w14:paraId="60DD5886" w14:textId="496449FF" w:rsidR="00C1694A" w:rsidRDefault="001C2BAF" w:rsidP="00E551DA">
      <w:r>
        <w:t>R</w:t>
      </w:r>
      <w:r w:rsidR="005B702E">
        <w:t xml:space="preserve">aw sewage water </w:t>
      </w:r>
      <w:r>
        <w:t>contains an</w:t>
      </w:r>
      <w:r w:rsidR="00E94A51">
        <w:t xml:space="preserve"> abundance of disease-causing microorganisms</w:t>
      </w:r>
      <w:r>
        <w:t>, and therefore must be treated in order to</w:t>
      </w:r>
      <w:r w:rsidR="005B702E">
        <w:t xml:space="preserve"> ensure </w:t>
      </w:r>
      <w:r w:rsidR="00E94A51">
        <w:t>public health</w:t>
      </w:r>
      <w:r w:rsidR="005B702E">
        <w:t>.</w:t>
      </w:r>
      <w:r w:rsidR="00E94A51">
        <w:t xml:space="preserve"> </w:t>
      </w:r>
      <w:r w:rsidR="005B702E">
        <w:t xml:space="preserve"> </w:t>
      </w:r>
      <w:r w:rsidR="00E94A51">
        <w:t xml:space="preserve">Water samples can be collected at different points along a wastewater treatment train, and analyzed using qPCR to determine the </w:t>
      </w:r>
      <w:r>
        <w:t xml:space="preserve">reduction in </w:t>
      </w:r>
      <w:r w:rsidR="00E94A51">
        <w:t>le</w:t>
      </w:r>
      <w:r>
        <w:t xml:space="preserve">vels of pathogenic microorganisms including viruses.  The </w:t>
      </w:r>
      <w:r>
        <w:lastRenderedPageBreak/>
        <w:t>calculated reductions then provide valuable information as to the effectiveness of wastewater treatment processes and potential water reuse applications</w:t>
      </w:r>
      <w:r w:rsidR="00C1694A">
        <w:t>.</w:t>
      </w:r>
    </w:p>
    <w:p w14:paraId="277791E2" w14:textId="77777777" w:rsidR="001C2BAF" w:rsidRDefault="001C2BAF" w:rsidP="00DD4916">
      <w:pPr>
        <w:ind w:left="720"/>
      </w:pPr>
    </w:p>
    <w:p w14:paraId="31244133" w14:textId="163D50D3" w:rsidR="001C2BAF" w:rsidRPr="00E551DA" w:rsidRDefault="00E551DA" w:rsidP="00E551DA">
      <w:pPr>
        <w:rPr>
          <w:b/>
        </w:rPr>
      </w:pPr>
      <w:r>
        <w:rPr>
          <w:b/>
        </w:rPr>
        <w:t>Measuring</w:t>
      </w:r>
      <w:r w:rsidR="00733EDB" w:rsidRPr="00E551DA">
        <w:rPr>
          <w:b/>
        </w:rPr>
        <w:t xml:space="preserve"> Functional Gene Markers in the Environment</w:t>
      </w:r>
    </w:p>
    <w:p w14:paraId="441CFE78" w14:textId="5B1DA4D9" w:rsidR="00733EDB" w:rsidRDefault="00BD471C" w:rsidP="00E551DA">
      <w:r>
        <w:t>Microbial communities are subject to changes in membership and fluctuations in activity due to environmental pressures and changes.  These shifts can be monitored via analysis of functional genes that might be activated given particular environmental stressors.  Real-time PCR can be used to quantify the expression of these genes in samples in effort to monitor changes in community activity.</w:t>
      </w:r>
      <w:r w:rsidR="00F64A7A">
        <w:t xml:space="preserve">  For example, qPCR allows microbial ecologists to quantify the expression of genes activated for biodegradation pathways in the presence of man-made contaminants present in soils.   </w:t>
      </w:r>
    </w:p>
    <w:p w14:paraId="3866F54D" w14:textId="77777777" w:rsidR="00C1694A" w:rsidRDefault="00C1694A" w:rsidP="00DD4916">
      <w:pPr>
        <w:pStyle w:val="ListParagraph"/>
      </w:pPr>
    </w:p>
    <w:p w14:paraId="3536B473" w14:textId="77777777" w:rsidR="006A0DED" w:rsidRDefault="006A0DED" w:rsidP="007B7574">
      <w:pPr>
        <w:ind w:firstLine="720"/>
      </w:pPr>
    </w:p>
    <w:p w14:paraId="3EE09FF7" w14:textId="77777777" w:rsidR="00F21829" w:rsidRPr="00C828E8" w:rsidRDefault="00F21829" w:rsidP="00F21829">
      <w:pPr>
        <w:ind w:firstLine="720"/>
      </w:pPr>
    </w:p>
    <w:sectPr w:rsidR="00F21829" w:rsidRPr="00C828E8" w:rsidSect="006E2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1C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06257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07B43"/>
    <w:multiLevelType w:val="hybridMultilevel"/>
    <w:tmpl w:val="14987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C5B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01ACB"/>
    <w:multiLevelType w:val="hybridMultilevel"/>
    <w:tmpl w:val="2DE2B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B2815"/>
    <w:multiLevelType w:val="hybridMultilevel"/>
    <w:tmpl w:val="CAAA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D6800"/>
    <w:multiLevelType w:val="hybridMultilevel"/>
    <w:tmpl w:val="16A2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29CF"/>
    <w:multiLevelType w:val="hybridMultilevel"/>
    <w:tmpl w:val="42982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100D19"/>
    <w:multiLevelType w:val="hybridMultilevel"/>
    <w:tmpl w:val="F5044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60A04"/>
    <w:multiLevelType w:val="hybridMultilevel"/>
    <w:tmpl w:val="C046F7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C60EA4"/>
    <w:multiLevelType w:val="hybridMultilevel"/>
    <w:tmpl w:val="B142A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3767F"/>
    <w:multiLevelType w:val="hybridMultilevel"/>
    <w:tmpl w:val="8A1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4604F"/>
    <w:multiLevelType w:val="hybridMultilevel"/>
    <w:tmpl w:val="0D5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609F9"/>
    <w:multiLevelType w:val="hybridMultilevel"/>
    <w:tmpl w:val="78B89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748DF"/>
    <w:multiLevelType w:val="hybridMultilevel"/>
    <w:tmpl w:val="B7CECD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B2F90"/>
    <w:multiLevelType w:val="hybridMultilevel"/>
    <w:tmpl w:val="15F84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93951"/>
    <w:multiLevelType w:val="hybridMultilevel"/>
    <w:tmpl w:val="0CFC6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00862"/>
    <w:multiLevelType w:val="hybridMultilevel"/>
    <w:tmpl w:val="9044F4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52440"/>
    <w:multiLevelType w:val="hybridMultilevel"/>
    <w:tmpl w:val="C3CA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1080A"/>
    <w:multiLevelType w:val="hybridMultilevel"/>
    <w:tmpl w:val="1AE2A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92CE6"/>
    <w:multiLevelType w:val="hybridMultilevel"/>
    <w:tmpl w:val="AED82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35CA0"/>
    <w:multiLevelType w:val="hybridMultilevel"/>
    <w:tmpl w:val="78061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D064A"/>
    <w:multiLevelType w:val="hybridMultilevel"/>
    <w:tmpl w:val="D67A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622D2"/>
    <w:multiLevelType w:val="hybridMultilevel"/>
    <w:tmpl w:val="14987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73F8D"/>
    <w:multiLevelType w:val="hybridMultilevel"/>
    <w:tmpl w:val="A72C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7095E"/>
    <w:multiLevelType w:val="multilevel"/>
    <w:tmpl w:val="D4BEF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747A1"/>
    <w:multiLevelType w:val="hybridMultilevel"/>
    <w:tmpl w:val="50CE7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73927"/>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11DA3"/>
    <w:multiLevelType w:val="hybridMultilevel"/>
    <w:tmpl w:val="4DECD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41126"/>
    <w:multiLevelType w:val="hybridMultilevel"/>
    <w:tmpl w:val="4004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430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964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11A09"/>
    <w:multiLevelType w:val="multilevel"/>
    <w:tmpl w:val="F33A7CCC"/>
    <w:lvl w:ilvl="0">
      <w:start w:val="1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113FF0"/>
    <w:multiLevelType w:val="hybridMultilevel"/>
    <w:tmpl w:val="132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93A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A517DB"/>
    <w:multiLevelType w:val="hybridMultilevel"/>
    <w:tmpl w:val="C36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03CF8"/>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329C7"/>
    <w:multiLevelType w:val="hybridMultilevel"/>
    <w:tmpl w:val="E5A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F3B8A"/>
    <w:multiLevelType w:val="hybridMultilevel"/>
    <w:tmpl w:val="D4BE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22"/>
  </w:num>
  <w:num w:numId="4">
    <w:abstractNumId w:val="15"/>
  </w:num>
  <w:num w:numId="5">
    <w:abstractNumId w:val="12"/>
  </w:num>
  <w:num w:numId="6">
    <w:abstractNumId w:val="28"/>
  </w:num>
  <w:num w:numId="7">
    <w:abstractNumId w:val="5"/>
  </w:num>
  <w:num w:numId="8">
    <w:abstractNumId w:val="16"/>
  </w:num>
  <w:num w:numId="9">
    <w:abstractNumId w:val="17"/>
  </w:num>
  <w:num w:numId="10">
    <w:abstractNumId w:val="6"/>
  </w:num>
  <w:num w:numId="11">
    <w:abstractNumId w:val="20"/>
  </w:num>
  <w:num w:numId="12">
    <w:abstractNumId w:val="40"/>
  </w:num>
  <w:num w:numId="13">
    <w:abstractNumId w:val="26"/>
  </w:num>
  <w:num w:numId="14">
    <w:abstractNumId w:val="4"/>
  </w:num>
  <w:num w:numId="15">
    <w:abstractNumId w:val="2"/>
  </w:num>
  <w:num w:numId="16">
    <w:abstractNumId w:val="24"/>
  </w:num>
  <w:num w:numId="17">
    <w:abstractNumId w:val="8"/>
  </w:num>
  <w:num w:numId="18">
    <w:abstractNumId w:val="37"/>
  </w:num>
  <w:num w:numId="19">
    <w:abstractNumId w:val="18"/>
  </w:num>
  <w:num w:numId="20">
    <w:abstractNumId w:val="13"/>
  </w:num>
  <w:num w:numId="21">
    <w:abstractNumId w:val="35"/>
  </w:num>
  <w:num w:numId="22">
    <w:abstractNumId w:val="7"/>
  </w:num>
  <w:num w:numId="23">
    <w:abstractNumId w:val="11"/>
  </w:num>
  <w:num w:numId="24">
    <w:abstractNumId w:val="25"/>
  </w:num>
  <w:num w:numId="25">
    <w:abstractNumId w:val="31"/>
  </w:num>
  <w:num w:numId="26">
    <w:abstractNumId w:val="21"/>
  </w:num>
  <w:num w:numId="27">
    <w:abstractNumId w:val="9"/>
  </w:num>
  <w:num w:numId="28">
    <w:abstractNumId w:val="14"/>
  </w:num>
  <w:num w:numId="29">
    <w:abstractNumId w:val="10"/>
  </w:num>
  <w:num w:numId="30">
    <w:abstractNumId w:val="29"/>
  </w:num>
  <w:num w:numId="31">
    <w:abstractNumId w:val="38"/>
  </w:num>
  <w:num w:numId="32">
    <w:abstractNumId w:val="19"/>
  </w:num>
  <w:num w:numId="33">
    <w:abstractNumId w:val="39"/>
  </w:num>
  <w:num w:numId="34">
    <w:abstractNumId w:val="30"/>
  </w:num>
  <w:num w:numId="35">
    <w:abstractNumId w:val="33"/>
  </w:num>
  <w:num w:numId="36">
    <w:abstractNumId w:val="0"/>
  </w:num>
  <w:num w:numId="37">
    <w:abstractNumId w:val="32"/>
  </w:num>
  <w:num w:numId="38">
    <w:abstractNumId w:val="36"/>
  </w:num>
  <w:num w:numId="39">
    <w:abstractNumId w:val="1"/>
  </w:num>
  <w:num w:numId="40">
    <w:abstractNumId w:val="3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0102F"/>
    <w:rsid w:val="000025E9"/>
    <w:rsid w:val="00003815"/>
    <w:rsid w:val="00004CF1"/>
    <w:rsid w:val="000112C2"/>
    <w:rsid w:val="00012604"/>
    <w:rsid w:val="000138BB"/>
    <w:rsid w:val="0001418D"/>
    <w:rsid w:val="00015E5B"/>
    <w:rsid w:val="0002078B"/>
    <w:rsid w:val="00021987"/>
    <w:rsid w:val="00022D1B"/>
    <w:rsid w:val="00024A41"/>
    <w:rsid w:val="00027BDA"/>
    <w:rsid w:val="00031B54"/>
    <w:rsid w:val="00031BE1"/>
    <w:rsid w:val="00032EEA"/>
    <w:rsid w:val="00036A60"/>
    <w:rsid w:val="000374C2"/>
    <w:rsid w:val="00047763"/>
    <w:rsid w:val="00052A86"/>
    <w:rsid w:val="00054ACC"/>
    <w:rsid w:val="00055F51"/>
    <w:rsid w:val="00056C6B"/>
    <w:rsid w:val="00061812"/>
    <w:rsid w:val="000646DE"/>
    <w:rsid w:val="0006679C"/>
    <w:rsid w:val="00082D58"/>
    <w:rsid w:val="000848E0"/>
    <w:rsid w:val="0009007E"/>
    <w:rsid w:val="00090529"/>
    <w:rsid w:val="00095AE4"/>
    <w:rsid w:val="000A0BE9"/>
    <w:rsid w:val="000A7CCB"/>
    <w:rsid w:val="000B2EEB"/>
    <w:rsid w:val="000B4DCC"/>
    <w:rsid w:val="000B795A"/>
    <w:rsid w:val="000D4B81"/>
    <w:rsid w:val="000D556E"/>
    <w:rsid w:val="000E038B"/>
    <w:rsid w:val="000E5422"/>
    <w:rsid w:val="000F19EE"/>
    <w:rsid w:val="000F49B9"/>
    <w:rsid w:val="001110DB"/>
    <w:rsid w:val="00112054"/>
    <w:rsid w:val="00117845"/>
    <w:rsid w:val="00117E79"/>
    <w:rsid w:val="00122AFF"/>
    <w:rsid w:val="00123594"/>
    <w:rsid w:val="00123E16"/>
    <w:rsid w:val="00127E7A"/>
    <w:rsid w:val="00127FB6"/>
    <w:rsid w:val="0014030D"/>
    <w:rsid w:val="001405F7"/>
    <w:rsid w:val="0014737C"/>
    <w:rsid w:val="00156C84"/>
    <w:rsid w:val="00161EC6"/>
    <w:rsid w:val="00164B1E"/>
    <w:rsid w:val="001713E8"/>
    <w:rsid w:val="0017326D"/>
    <w:rsid w:val="00187ADF"/>
    <w:rsid w:val="001916CF"/>
    <w:rsid w:val="00192B74"/>
    <w:rsid w:val="00194057"/>
    <w:rsid w:val="001A16B1"/>
    <w:rsid w:val="001A4CC4"/>
    <w:rsid w:val="001B2EE5"/>
    <w:rsid w:val="001B52D5"/>
    <w:rsid w:val="001C120F"/>
    <w:rsid w:val="001C2BAF"/>
    <w:rsid w:val="001C2CE7"/>
    <w:rsid w:val="001C2E19"/>
    <w:rsid w:val="001C3FFB"/>
    <w:rsid w:val="001C780A"/>
    <w:rsid w:val="001D3B00"/>
    <w:rsid w:val="001D685A"/>
    <w:rsid w:val="001E1F57"/>
    <w:rsid w:val="001E5A5D"/>
    <w:rsid w:val="001F3DCB"/>
    <w:rsid w:val="002045C8"/>
    <w:rsid w:val="00204680"/>
    <w:rsid w:val="00206855"/>
    <w:rsid w:val="002127F5"/>
    <w:rsid w:val="0022285F"/>
    <w:rsid w:val="00230D6C"/>
    <w:rsid w:val="00242477"/>
    <w:rsid w:val="00245F09"/>
    <w:rsid w:val="0024768B"/>
    <w:rsid w:val="002534E0"/>
    <w:rsid w:val="002541D9"/>
    <w:rsid w:val="0026369D"/>
    <w:rsid w:val="00266C93"/>
    <w:rsid w:val="00274DFB"/>
    <w:rsid w:val="0027582C"/>
    <w:rsid w:val="00280843"/>
    <w:rsid w:val="002861E8"/>
    <w:rsid w:val="00286B07"/>
    <w:rsid w:val="0029038F"/>
    <w:rsid w:val="00294DC2"/>
    <w:rsid w:val="002A7D1F"/>
    <w:rsid w:val="002B3D05"/>
    <w:rsid w:val="002B5A9E"/>
    <w:rsid w:val="002C0577"/>
    <w:rsid w:val="002C1BAF"/>
    <w:rsid w:val="002D14DA"/>
    <w:rsid w:val="002E099C"/>
    <w:rsid w:val="002F2BA2"/>
    <w:rsid w:val="002F51A5"/>
    <w:rsid w:val="00301424"/>
    <w:rsid w:val="00310D1B"/>
    <w:rsid w:val="00311FF9"/>
    <w:rsid w:val="00313303"/>
    <w:rsid w:val="00313FF9"/>
    <w:rsid w:val="00334600"/>
    <w:rsid w:val="0033547A"/>
    <w:rsid w:val="003374D3"/>
    <w:rsid w:val="00337FB2"/>
    <w:rsid w:val="003403FE"/>
    <w:rsid w:val="00343EEC"/>
    <w:rsid w:val="003519CD"/>
    <w:rsid w:val="003523B6"/>
    <w:rsid w:val="00357055"/>
    <w:rsid w:val="003627EC"/>
    <w:rsid w:val="003633F5"/>
    <w:rsid w:val="00363B79"/>
    <w:rsid w:val="00385B23"/>
    <w:rsid w:val="0038738F"/>
    <w:rsid w:val="00394CCF"/>
    <w:rsid w:val="00395134"/>
    <w:rsid w:val="003A6C87"/>
    <w:rsid w:val="003A7BB0"/>
    <w:rsid w:val="003A7F36"/>
    <w:rsid w:val="003B0686"/>
    <w:rsid w:val="003B54D6"/>
    <w:rsid w:val="003D08A1"/>
    <w:rsid w:val="003D2A63"/>
    <w:rsid w:val="003D3E04"/>
    <w:rsid w:val="003F0292"/>
    <w:rsid w:val="003F0582"/>
    <w:rsid w:val="003F12B0"/>
    <w:rsid w:val="004000AE"/>
    <w:rsid w:val="00404417"/>
    <w:rsid w:val="0040605F"/>
    <w:rsid w:val="0043204F"/>
    <w:rsid w:val="00436639"/>
    <w:rsid w:val="004377F6"/>
    <w:rsid w:val="004408C7"/>
    <w:rsid w:val="0044700C"/>
    <w:rsid w:val="0045236A"/>
    <w:rsid w:val="004539A6"/>
    <w:rsid w:val="0045792A"/>
    <w:rsid w:val="0047055F"/>
    <w:rsid w:val="00470754"/>
    <w:rsid w:val="00470B11"/>
    <w:rsid w:val="00474060"/>
    <w:rsid w:val="00475D89"/>
    <w:rsid w:val="00484F3B"/>
    <w:rsid w:val="00486DF3"/>
    <w:rsid w:val="004A2277"/>
    <w:rsid w:val="004C48EB"/>
    <w:rsid w:val="004D2FFC"/>
    <w:rsid w:val="004E2CA1"/>
    <w:rsid w:val="004E5596"/>
    <w:rsid w:val="004F08D6"/>
    <w:rsid w:val="004F33BC"/>
    <w:rsid w:val="004F392B"/>
    <w:rsid w:val="004F3C19"/>
    <w:rsid w:val="004F4E9E"/>
    <w:rsid w:val="004F769F"/>
    <w:rsid w:val="00503DE3"/>
    <w:rsid w:val="00512ADA"/>
    <w:rsid w:val="00512F0D"/>
    <w:rsid w:val="005146ED"/>
    <w:rsid w:val="00520D73"/>
    <w:rsid w:val="00522E35"/>
    <w:rsid w:val="00523F1C"/>
    <w:rsid w:val="00525591"/>
    <w:rsid w:val="005347F8"/>
    <w:rsid w:val="00535B0C"/>
    <w:rsid w:val="005436E4"/>
    <w:rsid w:val="005455FD"/>
    <w:rsid w:val="00552DFB"/>
    <w:rsid w:val="00560392"/>
    <w:rsid w:val="005660A0"/>
    <w:rsid w:val="00585017"/>
    <w:rsid w:val="005864E5"/>
    <w:rsid w:val="005A0ACC"/>
    <w:rsid w:val="005A529A"/>
    <w:rsid w:val="005A6979"/>
    <w:rsid w:val="005A6B50"/>
    <w:rsid w:val="005B098E"/>
    <w:rsid w:val="005B1975"/>
    <w:rsid w:val="005B376F"/>
    <w:rsid w:val="005B3C57"/>
    <w:rsid w:val="005B5E3B"/>
    <w:rsid w:val="005B702E"/>
    <w:rsid w:val="005B7AB1"/>
    <w:rsid w:val="005C1D1C"/>
    <w:rsid w:val="005C297A"/>
    <w:rsid w:val="005D6BBD"/>
    <w:rsid w:val="00600EBA"/>
    <w:rsid w:val="00602746"/>
    <w:rsid w:val="006028C0"/>
    <w:rsid w:val="00604242"/>
    <w:rsid w:val="00605351"/>
    <w:rsid w:val="00607BA6"/>
    <w:rsid w:val="0061198E"/>
    <w:rsid w:val="006121AA"/>
    <w:rsid w:val="0061347E"/>
    <w:rsid w:val="006146C1"/>
    <w:rsid w:val="00622B4C"/>
    <w:rsid w:val="006233A8"/>
    <w:rsid w:val="00636B93"/>
    <w:rsid w:val="006414C2"/>
    <w:rsid w:val="006466F1"/>
    <w:rsid w:val="00652518"/>
    <w:rsid w:val="00662C6C"/>
    <w:rsid w:val="00672E0D"/>
    <w:rsid w:val="006760C4"/>
    <w:rsid w:val="00676787"/>
    <w:rsid w:val="00680B76"/>
    <w:rsid w:val="00681881"/>
    <w:rsid w:val="00687AEB"/>
    <w:rsid w:val="006A0DED"/>
    <w:rsid w:val="006A376B"/>
    <w:rsid w:val="006B78D7"/>
    <w:rsid w:val="006C13F5"/>
    <w:rsid w:val="006C7207"/>
    <w:rsid w:val="006D2DCF"/>
    <w:rsid w:val="006E270F"/>
    <w:rsid w:val="006E3575"/>
    <w:rsid w:val="006F08EB"/>
    <w:rsid w:val="006F5A39"/>
    <w:rsid w:val="0070572E"/>
    <w:rsid w:val="007073FE"/>
    <w:rsid w:val="007131F9"/>
    <w:rsid w:val="00715FBA"/>
    <w:rsid w:val="00732C0E"/>
    <w:rsid w:val="00733EDB"/>
    <w:rsid w:val="00741A16"/>
    <w:rsid w:val="0074617C"/>
    <w:rsid w:val="00746486"/>
    <w:rsid w:val="00747F23"/>
    <w:rsid w:val="00753723"/>
    <w:rsid w:val="00756630"/>
    <w:rsid w:val="00763FB3"/>
    <w:rsid w:val="00775150"/>
    <w:rsid w:val="0079194F"/>
    <w:rsid w:val="007A08B4"/>
    <w:rsid w:val="007A2129"/>
    <w:rsid w:val="007B7574"/>
    <w:rsid w:val="007C32ED"/>
    <w:rsid w:val="007D2C60"/>
    <w:rsid w:val="007E0B3A"/>
    <w:rsid w:val="007E1D05"/>
    <w:rsid w:val="007E55A3"/>
    <w:rsid w:val="007E5D63"/>
    <w:rsid w:val="007E7932"/>
    <w:rsid w:val="007F0F57"/>
    <w:rsid w:val="007F530B"/>
    <w:rsid w:val="007F54C6"/>
    <w:rsid w:val="007F57A3"/>
    <w:rsid w:val="007F711A"/>
    <w:rsid w:val="007F76AD"/>
    <w:rsid w:val="00805CC2"/>
    <w:rsid w:val="00815106"/>
    <w:rsid w:val="008164F6"/>
    <w:rsid w:val="00821B3A"/>
    <w:rsid w:val="00822102"/>
    <w:rsid w:val="0083138B"/>
    <w:rsid w:val="00832959"/>
    <w:rsid w:val="008348B6"/>
    <w:rsid w:val="0085097F"/>
    <w:rsid w:val="0085199F"/>
    <w:rsid w:val="00856913"/>
    <w:rsid w:val="00856B55"/>
    <w:rsid w:val="008649B6"/>
    <w:rsid w:val="00864A43"/>
    <w:rsid w:val="00870DAC"/>
    <w:rsid w:val="0087636E"/>
    <w:rsid w:val="008771F6"/>
    <w:rsid w:val="00880891"/>
    <w:rsid w:val="00892D47"/>
    <w:rsid w:val="0089412C"/>
    <w:rsid w:val="008A1ED6"/>
    <w:rsid w:val="008A2732"/>
    <w:rsid w:val="008A3CCB"/>
    <w:rsid w:val="008A6CF0"/>
    <w:rsid w:val="008B5330"/>
    <w:rsid w:val="008B584A"/>
    <w:rsid w:val="008D0EC3"/>
    <w:rsid w:val="008D4F99"/>
    <w:rsid w:val="008D6AE6"/>
    <w:rsid w:val="008D79C0"/>
    <w:rsid w:val="008F2B52"/>
    <w:rsid w:val="008F365E"/>
    <w:rsid w:val="008F400A"/>
    <w:rsid w:val="008F56B2"/>
    <w:rsid w:val="008F6EE7"/>
    <w:rsid w:val="008F7403"/>
    <w:rsid w:val="008F7B04"/>
    <w:rsid w:val="008F7C56"/>
    <w:rsid w:val="009042D3"/>
    <w:rsid w:val="009123D6"/>
    <w:rsid w:val="0092334B"/>
    <w:rsid w:val="00930714"/>
    <w:rsid w:val="00932C2C"/>
    <w:rsid w:val="00940EC9"/>
    <w:rsid w:val="009431B3"/>
    <w:rsid w:val="00943519"/>
    <w:rsid w:val="00944BA3"/>
    <w:rsid w:val="00953E0C"/>
    <w:rsid w:val="00957F1A"/>
    <w:rsid w:val="009711BF"/>
    <w:rsid w:val="00987744"/>
    <w:rsid w:val="00987BC8"/>
    <w:rsid w:val="009910BF"/>
    <w:rsid w:val="0099146B"/>
    <w:rsid w:val="00993D05"/>
    <w:rsid w:val="009A3E99"/>
    <w:rsid w:val="009C4D86"/>
    <w:rsid w:val="009D08CE"/>
    <w:rsid w:val="009D5A73"/>
    <w:rsid w:val="009E2964"/>
    <w:rsid w:val="009E3494"/>
    <w:rsid w:val="009F198C"/>
    <w:rsid w:val="00A002EA"/>
    <w:rsid w:val="00A141FB"/>
    <w:rsid w:val="00A15F28"/>
    <w:rsid w:val="00A230BF"/>
    <w:rsid w:val="00A31ACD"/>
    <w:rsid w:val="00A351F5"/>
    <w:rsid w:val="00A45C7D"/>
    <w:rsid w:val="00A506EE"/>
    <w:rsid w:val="00A51E4B"/>
    <w:rsid w:val="00A6159F"/>
    <w:rsid w:val="00A6796E"/>
    <w:rsid w:val="00A75529"/>
    <w:rsid w:val="00A75EAE"/>
    <w:rsid w:val="00A77C65"/>
    <w:rsid w:val="00AA6E7A"/>
    <w:rsid w:val="00AA7DFA"/>
    <w:rsid w:val="00AB02C5"/>
    <w:rsid w:val="00AB274A"/>
    <w:rsid w:val="00AB4C5E"/>
    <w:rsid w:val="00AD0EEA"/>
    <w:rsid w:val="00AD571A"/>
    <w:rsid w:val="00AD6420"/>
    <w:rsid w:val="00AE039C"/>
    <w:rsid w:val="00AE4BCF"/>
    <w:rsid w:val="00B01971"/>
    <w:rsid w:val="00B024EA"/>
    <w:rsid w:val="00B03D79"/>
    <w:rsid w:val="00B11424"/>
    <w:rsid w:val="00B12DC9"/>
    <w:rsid w:val="00B153A0"/>
    <w:rsid w:val="00B202FB"/>
    <w:rsid w:val="00B22A5E"/>
    <w:rsid w:val="00B33F30"/>
    <w:rsid w:val="00B36B98"/>
    <w:rsid w:val="00B40A12"/>
    <w:rsid w:val="00B41495"/>
    <w:rsid w:val="00B4367F"/>
    <w:rsid w:val="00B438CF"/>
    <w:rsid w:val="00B44C01"/>
    <w:rsid w:val="00B45120"/>
    <w:rsid w:val="00B45F6B"/>
    <w:rsid w:val="00B46AE1"/>
    <w:rsid w:val="00B5482E"/>
    <w:rsid w:val="00B604BB"/>
    <w:rsid w:val="00B60B2C"/>
    <w:rsid w:val="00B61D92"/>
    <w:rsid w:val="00B645DE"/>
    <w:rsid w:val="00B670CE"/>
    <w:rsid w:val="00B67626"/>
    <w:rsid w:val="00B7114B"/>
    <w:rsid w:val="00B76F6D"/>
    <w:rsid w:val="00B8094F"/>
    <w:rsid w:val="00B8343E"/>
    <w:rsid w:val="00B84A37"/>
    <w:rsid w:val="00B909C0"/>
    <w:rsid w:val="00B9330C"/>
    <w:rsid w:val="00BA6A74"/>
    <w:rsid w:val="00BB1787"/>
    <w:rsid w:val="00BB6BB6"/>
    <w:rsid w:val="00BC6865"/>
    <w:rsid w:val="00BC728E"/>
    <w:rsid w:val="00BD39CB"/>
    <w:rsid w:val="00BD471C"/>
    <w:rsid w:val="00BF303C"/>
    <w:rsid w:val="00C0069E"/>
    <w:rsid w:val="00C06040"/>
    <w:rsid w:val="00C10CB6"/>
    <w:rsid w:val="00C16930"/>
    <w:rsid w:val="00C1694A"/>
    <w:rsid w:val="00C230A2"/>
    <w:rsid w:val="00C2319A"/>
    <w:rsid w:val="00C25243"/>
    <w:rsid w:val="00C26576"/>
    <w:rsid w:val="00C313E3"/>
    <w:rsid w:val="00C37CA9"/>
    <w:rsid w:val="00C44F7D"/>
    <w:rsid w:val="00C45597"/>
    <w:rsid w:val="00C52B40"/>
    <w:rsid w:val="00C55253"/>
    <w:rsid w:val="00C56ADF"/>
    <w:rsid w:val="00C6086D"/>
    <w:rsid w:val="00C64AB9"/>
    <w:rsid w:val="00C73C7D"/>
    <w:rsid w:val="00C76083"/>
    <w:rsid w:val="00C828E8"/>
    <w:rsid w:val="00C841B3"/>
    <w:rsid w:val="00C84BCB"/>
    <w:rsid w:val="00C856CF"/>
    <w:rsid w:val="00C8647B"/>
    <w:rsid w:val="00C97301"/>
    <w:rsid w:val="00CA6FA1"/>
    <w:rsid w:val="00CB1763"/>
    <w:rsid w:val="00CB2244"/>
    <w:rsid w:val="00CB3176"/>
    <w:rsid w:val="00CC2700"/>
    <w:rsid w:val="00CC4C6C"/>
    <w:rsid w:val="00CC57A4"/>
    <w:rsid w:val="00CD2D6B"/>
    <w:rsid w:val="00CE37F7"/>
    <w:rsid w:val="00CF17F3"/>
    <w:rsid w:val="00CF1D42"/>
    <w:rsid w:val="00CF4ECC"/>
    <w:rsid w:val="00CF6E8F"/>
    <w:rsid w:val="00D05443"/>
    <w:rsid w:val="00D103CE"/>
    <w:rsid w:val="00D108A5"/>
    <w:rsid w:val="00D26A2B"/>
    <w:rsid w:val="00D31D56"/>
    <w:rsid w:val="00D41B35"/>
    <w:rsid w:val="00D50E49"/>
    <w:rsid w:val="00D57D2B"/>
    <w:rsid w:val="00D60EEC"/>
    <w:rsid w:val="00D62565"/>
    <w:rsid w:val="00D7458F"/>
    <w:rsid w:val="00D76FD1"/>
    <w:rsid w:val="00D7789E"/>
    <w:rsid w:val="00D803E8"/>
    <w:rsid w:val="00D96417"/>
    <w:rsid w:val="00DA2880"/>
    <w:rsid w:val="00DA2ED6"/>
    <w:rsid w:val="00DA5E51"/>
    <w:rsid w:val="00DB2CF9"/>
    <w:rsid w:val="00DB3D9A"/>
    <w:rsid w:val="00DC0B45"/>
    <w:rsid w:val="00DC18E8"/>
    <w:rsid w:val="00DC3B40"/>
    <w:rsid w:val="00DD4916"/>
    <w:rsid w:val="00DD6798"/>
    <w:rsid w:val="00DD687B"/>
    <w:rsid w:val="00DE022D"/>
    <w:rsid w:val="00DE51A2"/>
    <w:rsid w:val="00DE6E36"/>
    <w:rsid w:val="00DF0104"/>
    <w:rsid w:val="00DF01BF"/>
    <w:rsid w:val="00DF38F6"/>
    <w:rsid w:val="00DF3E35"/>
    <w:rsid w:val="00DF4BEE"/>
    <w:rsid w:val="00E06FD4"/>
    <w:rsid w:val="00E21801"/>
    <w:rsid w:val="00E24EEB"/>
    <w:rsid w:val="00E34167"/>
    <w:rsid w:val="00E37F89"/>
    <w:rsid w:val="00E4028F"/>
    <w:rsid w:val="00E41C4E"/>
    <w:rsid w:val="00E43313"/>
    <w:rsid w:val="00E5156D"/>
    <w:rsid w:val="00E51D4A"/>
    <w:rsid w:val="00E54CF4"/>
    <w:rsid w:val="00E551DA"/>
    <w:rsid w:val="00E56E52"/>
    <w:rsid w:val="00E61C52"/>
    <w:rsid w:val="00E73417"/>
    <w:rsid w:val="00E738F7"/>
    <w:rsid w:val="00E77486"/>
    <w:rsid w:val="00E875CF"/>
    <w:rsid w:val="00E9091B"/>
    <w:rsid w:val="00E92FA8"/>
    <w:rsid w:val="00E94A51"/>
    <w:rsid w:val="00E97D0F"/>
    <w:rsid w:val="00EA0383"/>
    <w:rsid w:val="00EC1B78"/>
    <w:rsid w:val="00EE4671"/>
    <w:rsid w:val="00EE620B"/>
    <w:rsid w:val="00EE67DA"/>
    <w:rsid w:val="00EF0F1A"/>
    <w:rsid w:val="00EF598C"/>
    <w:rsid w:val="00F00B02"/>
    <w:rsid w:val="00F13ED0"/>
    <w:rsid w:val="00F14E36"/>
    <w:rsid w:val="00F14EC0"/>
    <w:rsid w:val="00F16BD6"/>
    <w:rsid w:val="00F21829"/>
    <w:rsid w:val="00F302C0"/>
    <w:rsid w:val="00F35595"/>
    <w:rsid w:val="00F36A7E"/>
    <w:rsid w:val="00F52FA3"/>
    <w:rsid w:val="00F61CA1"/>
    <w:rsid w:val="00F64A7A"/>
    <w:rsid w:val="00F72016"/>
    <w:rsid w:val="00F737D2"/>
    <w:rsid w:val="00F770A6"/>
    <w:rsid w:val="00F812D7"/>
    <w:rsid w:val="00F9260B"/>
    <w:rsid w:val="00FA5130"/>
    <w:rsid w:val="00FA68F2"/>
    <w:rsid w:val="00FB43BF"/>
    <w:rsid w:val="00FB66B0"/>
    <w:rsid w:val="00FB7308"/>
    <w:rsid w:val="00FC161B"/>
    <w:rsid w:val="00FC3307"/>
    <w:rsid w:val="00FD551F"/>
    <w:rsid w:val="00FE2A2E"/>
    <w:rsid w:val="00FE3205"/>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94969"/>
  <w14:defaultImageDpi w14:val="300"/>
  <w15:docId w15:val="{839EF408-8F1E-4A7B-BD85-1DB62E1D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table" w:styleId="TableGrid">
    <w:name w:val="Table Grid"/>
    <w:basedOn w:val="TableNormal"/>
    <w:uiPriority w:val="59"/>
    <w:rsid w:val="004E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C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E2C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E2C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E2C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E2C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E2C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E2C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E2C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6A7E"/>
    <w:rPr>
      <w:sz w:val="18"/>
      <w:szCs w:val="18"/>
    </w:rPr>
  </w:style>
  <w:style w:type="paragraph" w:styleId="CommentText">
    <w:name w:val="annotation text"/>
    <w:basedOn w:val="Normal"/>
    <w:link w:val="CommentTextChar"/>
    <w:uiPriority w:val="99"/>
    <w:semiHidden/>
    <w:unhideWhenUsed/>
    <w:rsid w:val="00F36A7E"/>
  </w:style>
  <w:style w:type="character" w:customStyle="1" w:styleId="CommentTextChar">
    <w:name w:val="Comment Text Char"/>
    <w:basedOn w:val="DefaultParagraphFont"/>
    <w:link w:val="CommentText"/>
    <w:uiPriority w:val="99"/>
    <w:semiHidden/>
    <w:rsid w:val="00F36A7E"/>
  </w:style>
  <w:style w:type="paragraph" w:styleId="CommentSubject">
    <w:name w:val="annotation subject"/>
    <w:basedOn w:val="CommentText"/>
    <w:next w:val="CommentText"/>
    <w:link w:val="CommentSubjectChar"/>
    <w:uiPriority w:val="99"/>
    <w:semiHidden/>
    <w:unhideWhenUsed/>
    <w:rsid w:val="00F36A7E"/>
    <w:rPr>
      <w:b/>
      <w:bCs/>
      <w:sz w:val="20"/>
      <w:szCs w:val="20"/>
    </w:rPr>
  </w:style>
  <w:style w:type="character" w:customStyle="1" w:styleId="CommentSubjectChar">
    <w:name w:val="Comment Subject Char"/>
    <w:basedOn w:val="CommentTextChar"/>
    <w:link w:val="CommentSubject"/>
    <w:uiPriority w:val="99"/>
    <w:semiHidden/>
    <w:rsid w:val="00F36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EEF12-5936-426C-BDF6-5D236E00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Dennis McGonagle</cp:lastModifiedBy>
  <cp:revision>4</cp:revision>
  <dcterms:created xsi:type="dcterms:W3CDTF">2015-06-30T15:49:00Z</dcterms:created>
  <dcterms:modified xsi:type="dcterms:W3CDTF">2015-06-30T16:29:00Z</dcterms:modified>
</cp:coreProperties>
</file>