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06" w:rsidRDefault="00453E06" w:rsidP="00453E06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BC372EF" wp14:editId="741D3003">
            <wp:extent cx="2156779" cy="2172970"/>
            <wp:effectExtent l="0" t="0" r="2540" b="1143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82"/>
                    <a:stretch/>
                  </pic:blipFill>
                  <pic:spPr bwMode="auto">
                    <a:xfrm>
                      <a:off x="0" y="0"/>
                      <a:ext cx="2157149" cy="217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1EC7D73B" wp14:editId="7398BAE3">
            <wp:extent cx="1361914" cy="1783860"/>
            <wp:effectExtent l="0" t="0" r="1016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78" cy="178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06" w:rsidRPr="00B5738D" w:rsidRDefault="00453E06" w:rsidP="00453E06">
      <w:pPr>
        <w:jc w:val="center"/>
      </w:pPr>
      <w:r w:rsidRPr="00B5738D">
        <w:rPr>
          <w:rFonts w:cs="Helvetica"/>
        </w:rPr>
        <w:t xml:space="preserve">Figure 2. Tetrahedral and square planar </w:t>
      </w:r>
      <w:r w:rsidRPr="00B5738D">
        <w:rPr>
          <w:rFonts w:cs="Helvetica"/>
          <w:i/>
        </w:rPr>
        <w:t>d</w:t>
      </w:r>
      <w:r w:rsidRPr="00B5738D">
        <w:rPr>
          <w:rFonts w:cs="Helvetica"/>
        </w:rPr>
        <w:t>-orbital splitting.</w:t>
      </w:r>
      <w:r>
        <w:rPr>
          <w:rFonts w:cs="Helvetica"/>
        </w:rPr>
        <w:t xml:space="preserve"> </w:t>
      </w:r>
      <w:r>
        <w:rPr>
          <w:i/>
        </w:rPr>
        <w:t>Redraw. Image is from chemwiki.ucdavis.edu.</w:t>
      </w:r>
    </w:p>
    <w:p w:rsidR="009C69E3" w:rsidRDefault="009C69E3">
      <w:bookmarkStart w:id="0" w:name="_GoBack"/>
      <w:bookmarkEnd w:id="0"/>
    </w:p>
    <w:sectPr w:rsidR="009C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06"/>
    <w:rsid w:val="00453E06"/>
    <w:rsid w:val="009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84F94-1A93-4EE4-93D1-FE554406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E06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2015-08-26T18:05:00Z</dcterms:created>
  <dcterms:modified xsi:type="dcterms:W3CDTF">2015-08-26T18:06:00Z</dcterms:modified>
</cp:coreProperties>
</file>