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CC2BB" w14:textId="77777777" w:rsidR="007F6C4C" w:rsidRDefault="00A202CE">
      <w:pPr>
        <w:spacing w:line="276" w:lineRule="auto"/>
        <w:rPr>
          <w:rFonts w:ascii="Arial" w:eastAsia="Arial" w:hAnsi="Arial" w:cs="Arial"/>
          <w:b/>
          <w:sz w:val="20"/>
        </w:rPr>
      </w:pPr>
      <w:r>
        <w:rPr>
          <w:rFonts w:ascii="Arial" w:eastAsia="Arial" w:hAnsi="Arial" w:cs="Arial"/>
          <w:b/>
          <w:sz w:val="20"/>
        </w:rPr>
        <w:t>Title:</w:t>
      </w:r>
    </w:p>
    <w:p w14:paraId="4487605E" w14:textId="77777777" w:rsidR="007F6C4C" w:rsidRDefault="00A202CE">
      <w:pPr>
        <w:spacing w:line="276" w:lineRule="auto"/>
        <w:rPr>
          <w:rFonts w:ascii="Arial" w:eastAsia="Arial" w:hAnsi="Arial" w:cs="Arial"/>
          <w:b/>
          <w:sz w:val="20"/>
        </w:rPr>
      </w:pPr>
      <w:r>
        <w:rPr>
          <w:rFonts w:ascii="Arial" w:eastAsia="Arial" w:hAnsi="Arial" w:cs="Arial"/>
          <w:b/>
          <w:sz w:val="20"/>
        </w:rPr>
        <w:t>Hip Exam</w:t>
      </w:r>
    </w:p>
    <w:p w14:paraId="1888C739" w14:textId="77777777" w:rsidR="007F6C4C" w:rsidRDefault="007F6C4C">
      <w:pPr>
        <w:spacing w:line="276" w:lineRule="auto"/>
        <w:rPr>
          <w:rFonts w:ascii="Arial" w:eastAsia="Arial" w:hAnsi="Arial" w:cs="Arial"/>
          <w:b/>
          <w:sz w:val="20"/>
        </w:rPr>
      </w:pPr>
    </w:p>
    <w:p w14:paraId="524F9DB6" w14:textId="77777777" w:rsidR="007F6C4C" w:rsidRDefault="00A202CE">
      <w:pPr>
        <w:rPr>
          <w:rFonts w:ascii="Times New Roman" w:eastAsia="Times New Roman" w:hAnsi="Times New Roman" w:cs="Times New Roman"/>
        </w:rPr>
      </w:pPr>
      <w:r>
        <w:rPr>
          <w:rFonts w:ascii="Calibri" w:eastAsia="Calibri" w:hAnsi="Calibri" w:cs="Calibri"/>
          <w:b/>
          <w:color w:val="000000"/>
        </w:rPr>
        <w:t>AUTHORS</w:t>
      </w:r>
      <w:r>
        <w:rPr>
          <w:rFonts w:ascii="Calibri" w:eastAsia="Calibri" w:hAnsi="Calibri" w:cs="Calibri"/>
          <w:color w:val="000000"/>
        </w:rPr>
        <w:t>:</w:t>
      </w:r>
    </w:p>
    <w:p w14:paraId="53623E4F" w14:textId="77777777" w:rsidR="007F6C4C" w:rsidRDefault="007F6C4C">
      <w:pPr>
        <w:rPr>
          <w:rFonts w:ascii="Times New Roman" w:eastAsia="Times New Roman" w:hAnsi="Times New Roman" w:cs="Times New Roman"/>
        </w:rPr>
      </w:pPr>
    </w:p>
    <w:p w14:paraId="7AFD4BD1" w14:textId="77777777" w:rsidR="007F6C4C" w:rsidRDefault="00A202CE">
      <w:pPr>
        <w:rPr>
          <w:rFonts w:ascii="Times New Roman" w:eastAsia="Times New Roman" w:hAnsi="Times New Roman" w:cs="Times New Roman"/>
        </w:rPr>
      </w:pPr>
      <w:r>
        <w:rPr>
          <w:rFonts w:ascii="Calibri" w:eastAsia="Calibri" w:hAnsi="Calibri" w:cs="Calibri"/>
          <w:b/>
          <w:color w:val="000000"/>
        </w:rPr>
        <w:t>CORRESPONDING AUTHOR:</w:t>
      </w:r>
      <w:r>
        <w:rPr>
          <w:rFonts w:ascii="Calibri" w:eastAsia="Calibri" w:hAnsi="Calibri" w:cs="Calibri"/>
          <w:color w:val="000000"/>
        </w:rPr>
        <w:t xml:space="preserve"> </w:t>
      </w:r>
    </w:p>
    <w:p w14:paraId="62527913" w14:textId="77777777" w:rsidR="007F6C4C" w:rsidRDefault="007F6C4C">
      <w:pPr>
        <w:rPr>
          <w:rFonts w:ascii="Times New Roman" w:eastAsia="Times New Roman" w:hAnsi="Times New Roman" w:cs="Times New Roman"/>
        </w:rPr>
      </w:pPr>
    </w:p>
    <w:p w14:paraId="10FBBA54" w14:textId="77777777" w:rsidR="007F6C4C" w:rsidRDefault="00A202CE">
      <w:pPr>
        <w:rPr>
          <w:rFonts w:ascii="Times New Roman" w:eastAsia="Times New Roman" w:hAnsi="Times New Roman" w:cs="Times New Roman"/>
        </w:rPr>
      </w:pPr>
      <w:r>
        <w:rPr>
          <w:rFonts w:ascii="Calibri" w:eastAsia="Calibri" w:hAnsi="Calibri" w:cs="Calibri"/>
          <w:b/>
          <w:color w:val="000000"/>
        </w:rPr>
        <w:t>KEYWORDS:</w:t>
      </w:r>
    </w:p>
    <w:p w14:paraId="2427D5A0" w14:textId="77777777" w:rsidR="007F6C4C" w:rsidRDefault="007F6C4C">
      <w:pPr>
        <w:rPr>
          <w:rFonts w:ascii="Times New Roman" w:eastAsia="Times New Roman" w:hAnsi="Times New Roman" w:cs="Times New Roman"/>
        </w:rPr>
      </w:pPr>
    </w:p>
    <w:p w14:paraId="273B1BF1" w14:textId="77777777" w:rsidR="007F6C4C" w:rsidRDefault="00A202CE">
      <w:pPr>
        <w:rPr>
          <w:rFonts w:ascii="Times New Roman" w:eastAsia="Times New Roman" w:hAnsi="Times New Roman" w:cs="Times New Roman"/>
        </w:rPr>
      </w:pPr>
      <w:r>
        <w:rPr>
          <w:rFonts w:ascii="Calibri" w:eastAsia="Calibri" w:hAnsi="Calibri" w:cs="Calibri"/>
          <w:b/>
          <w:color w:val="000000"/>
        </w:rPr>
        <w:t>SHORT ABSTRACT:</w:t>
      </w:r>
    </w:p>
    <w:p w14:paraId="21ABA499" w14:textId="77777777" w:rsidR="007F6C4C" w:rsidRDefault="007F6C4C">
      <w:pPr>
        <w:rPr>
          <w:rFonts w:ascii="Times New Roman" w:eastAsia="Times New Roman" w:hAnsi="Times New Roman" w:cs="Times New Roman"/>
        </w:rPr>
      </w:pPr>
    </w:p>
    <w:p w14:paraId="50D65653" w14:textId="77777777" w:rsidR="007F6C4C" w:rsidRDefault="00A202CE">
      <w:pPr>
        <w:spacing w:line="276" w:lineRule="auto"/>
        <w:rPr>
          <w:rFonts w:ascii="Arial" w:eastAsia="Arial" w:hAnsi="Arial" w:cs="Arial"/>
          <w:b/>
          <w:sz w:val="20"/>
        </w:rPr>
      </w:pPr>
      <w:r>
        <w:rPr>
          <w:rFonts w:ascii="Calibri" w:eastAsia="Calibri" w:hAnsi="Calibri" w:cs="Calibri"/>
          <w:b/>
          <w:color w:val="000000"/>
        </w:rPr>
        <w:t>LONG ABSTRACT:</w:t>
      </w:r>
    </w:p>
    <w:p w14:paraId="49BA98B3" w14:textId="77777777" w:rsidR="007F6C4C" w:rsidRDefault="00A202CE">
      <w:pPr>
        <w:spacing w:after="200" w:line="276" w:lineRule="auto"/>
        <w:rPr>
          <w:rFonts w:ascii="Arial" w:eastAsia="Arial" w:hAnsi="Arial" w:cs="Arial"/>
          <w:sz w:val="20"/>
        </w:rPr>
      </w:pPr>
      <w:r>
        <w:rPr>
          <w:rFonts w:ascii="Arial" w:eastAsia="Arial" w:hAnsi="Arial" w:cs="Arial"/>
          <w:sz w:val="20"/>
        </w:rPr>
        <w:t xml:space="preserve">Source: Robert E. </w:t>
      </w:r>
      <w:proofErr w:type="spellStart"/>
      <w:r>
        <w:rPr>
          <w:rFonts w:ascii="Arial" w:eastAsia="Arial" w:hAnsi="Arial" w:cs="Arial"/>
          <w:sz w:val="20"/>
        </w:rPr>
        <w:t>Sallis</w:t>
      </w:r>
      <w:proofErr w:type="spellEnd"/>
      <w:r>
        <w:rPr>
          <w:rFonts w:ascii="Arial" w:eastAsia="Arial" w:hAnsi="Arial" w:cs="Arial"/>
          <w:sz w:val="20"/>
        </w:rPr>
        <w:t xml:space="preserve">, MD. </w:t>
      </w:r>
      <w:r>
        <w:rPr>
          <w:rFonts w:ascii="Arial" w:eastAsia="Arial" w:hAnsi="Arial" w:cs="Arial"/>
          <w:color w:val="0D1C3D"/>
          <w:sz w:val="20"/>
        </w:rPr>
        <w:t>Kaiser Permanente, Fontana, California, USA</w:t>
      </w:r>
    </w:p>
    <w:p w14:paraId="1680F01C" w14:textId="29493AB5" w:rsidR="007F6C4C" w:rsidRDefault="00A202CE">
      <w:pPr>
        <w:tabs>
          <w:tab w:val="left" w:pos="242"/>
        </w:tabs>
        <w:rPr>
          <w:rFonts w:ascii="Arial" w:eastAsia="Arial" w:hAnsi="Arial" w:cs="Arial"/>
          <w:sz w:val="20"/>
        </w:rPr>
      </w:pPr>
      <w:r>
        <w:rPr>
          <w:rFonts w:ascii="Arial" w:eastAsia="Arial" w:hAnsi="Arial" w:cs="Arial"/>
          <w:sz w:val="20"/>
        </w:rPr>
        <w:t xml:space="preserve">The hip is a </w:t>
      </w:r>
      <w:r w:rsidR="00DD20D5">
        <w:rPr>
          <w:rFonts w:ascii="Arial" w:eastAsia="Arial" w:hAnsi="Arial" w:cs="Arial"/>
          <w:sz w:val="20"/>
        </w:rPr>
        <w:t>ball-and-socket</w:t>
      </w:r>
      <w:r>
        <w:rPr>
          <w:rFonts w:ascii="Arial" w:eastAsia="Arial" w:hAnsi="Arial" w:cs="Arial"/>
          <w:sz w:val="20"/>
        </w:rPr>
        <w:t xml:space="preserve"> joint that consists of the femoral head articulating with the acetabulum. When combined with the hip ligaments, </w:t>
      </w:r>
      <w:r w:rsidR="007F7A3D">
        <w:rPr>
          <w:rFonts w:ascii="Arial" w:eastAsia="Arial" w:hAnsi="Arial" w:cs="Arial"/>
          <w:sz w:val="20"/>
        </w:rPr>
        <w:t xml:space="preserve">the hip </w:t>
      </w:r>
      <w:r>
        <w:rPr>
          <w:rFonts w:ascii="Arial" w:eastAsia="Arial" w:hAnsi="Arial" w:cs="Arial"/>
          <w:sz w:val="20"/>
        </w:rPr>
        <w:t xml:space="preserve">makes for a very strong and stable joint. But, despite this stability, the hip has considerable motion and is prone to degeneration with wear and tear over time and after injury. </w:t>
      </w:r>
      <w:r>
        <w:rPr>
          <w:rFonts w:ascii="Arial" w:eastAsia="Arial" w:hAnsi="Arial" w:cs="Arial"/>
          <w:sz w:val="20"/>
          <w:shd w:val="clear" w:color="auto" w:fill="FFFFFF"/>
        </w:rPr>
        <w:t>Hip</w:t>
      </w:r>
      <w:r w:rsidR="00097AE8">
        <w:rPr>
          <w:rFonts w:ascii="Arial" w:eastAsia="Arial" w:hAnsi="Arial" w:cs="Arial"/>
          <w:sz w:val="20"/>
          <w:shd w:val="clear" w:color="auto" w:fill="FFFFFF"/>
        </w:rPr>
        <w:t xml:space="preserve"> </w:t>
      </w:r>
      <w:r>
        <w:rPr>
          <w:rFonts w:ascii="Arial" w:eastAsia="Arial" w:hAnsi="Arial" w:cs="Arial"/>
          <w:sz w:val="20"/>
          <w:shd w:val="clear" w:color="auto" w:fill="FFFFFF"/>
        </w:rPr>
        <w:t>pain can affect patients of all ages</w:t>
      </w:r>
      <w:r w:rsidR="005D29D5">
        <w:rPr>
          <w:rFonts w:ascii="Arial" w:eastAsia="Arial" w:hAnsi="Arial" w:cs="Arial"/>
          <w:sz w:val="20"/>
          <w:shd w:val="clear" w:color="auto" w:fill="FFFFFF"/>
        </w:rPr>
        <w:t xml:space="preserve"> and</w:t>
      </w:r>
      <w:r>
        <w:rPr>
          <w:rFonts w:ascii="Arial" w:eastAsia="Arial" w:hAnsi="Arial" w:cs="Arial"/>
          <w:sz w:val="20"/>
          <w:shd w:val="clear" w:color="auto" w:fill="FFFFFF"/>
        </w:rPr>
        <w:t xml:space="preserve"> can be associated with various intra- and extra-articular pathologies. Anatomic location of pain in the hip region can often provide initial diagnostic clues. </w:t>
      </w:r>
      <w:r>
        <w:rPr>
          <w:rFonts w:ascii="Arial" w:eastAsia="Arial" w:hAnsi="Arial" w:cs="Arial"/>
          <w:sz w:val="20"/>
        </w:rPr>
        <w:t>Essential aspects of the hip exam include an inspection for asymmetry, swelling, and gait abnormalities; palpation for areas of tenderness; range of motion and strength testing; a neurological (sensory) exam; and additional special diagnostic maneuvers to narrow down the differential diagnosis.</w:t>
      </w:r>
    </w:p>
    <w:p w14:paraId="6B8816EB" w14:textId="77777777" w:rsidR="007F6C4C" w:rsidRDefault="007F6C4C">
      <w:pPr>
        <w:tabs>
          <w:tab w:val="left" w:pos="242"/>
        </w:tabs>
        <w:rPr>
          <w:rFonts w:ascii="Arial" w:eastAsia="Arial" w:hAnsi="Arial" w:cs="Arial"/>
          <w:b/>
          <w:sz w:val="20"/>
        </w:rPr>
      </w:pPr>
    </w:p>
    <w:p w14:paraId="5EE430C7" w14:textId="77777777" w:rsidR="007F6C4C" w:rsidRDefault="00A202CE">
      <w:pPr>
        <w:tabs>
          <w:tab w:val="left" w:pos="242"/>
        </w:tabs>
        <w:rPr>
          <w:rFonts w:ascii="Arial" w:eastAsia="Arial" w:hAnsi="Arial" w:cs="Arial"/>
          <w:b/>
          <w:sz w:val="20"/>
        </w:rPr>
      </w:pPr>
      <w:r>
        <w:rPr>
          <w:rFonts w:ascii="Calibri" w:eastAsia="Calibri" w:hAnsi="Calibri" w:cs="Calibri"/>
          <w:b/>
          <w:color w:val="000000"/>
        </w:rPr>
        <w:t>INTRODUCTION:</w:t>
      </w:r>
    </w:p>
    <w:p w14:paraId="7330226C" w14:textId="77777777" w:rsidR="007F6C4C" w:rsidRDefault="00A202CE">
      <w:pPr>
        <w:tabs>
          <w:tab w:val="left" w:pos="242"/>
        </w:tabs>
        <w:rPr>
          <w:rFonts w:ascii="Arial" w:eastAsia="Arial" w:hAnsi="Arial" w:cs="Arial"/>
          <w:b/>
          <w:sz w:val="20"/>
        </w:rPr>
      </w:pPr>
      <w:r>
        <w:rPr>
          <w:rFonts w:ascii="Calibri" w:eastAsia="Calibri" w:hAnsi="Calibri" w:cs="Calibri"/>
          <w:b/>
          <w:color w:val="000000"/>
        </w:rPr>
        <w:t>PROTOCOL:</w:t>
      </w:r>
    </w:p>
    <w:p w14:paraId="18A58B2A" w14:textId="77777777" w:rsidR="007F6C4C" w:rsidRDefault="007F6C4C">
      <w:pPr>
        <w:tabs>
          <w:tab w:val="left" w:pos="242"/>
        </w:tabs>
        <w:rPr>
          <w:rFonts w:ascii="Arial" w:eastAsia="Arial" w:hAnsi="Arial" w:cs="Arial"/>
          <w:b/>
          <w:sz w:val="20"/>
        </w:rPr>
      </w:pPr>
    </w:p>
    <w:p w14:paraId="21D87C89" w14:textId="77777777" w:rsidR="007F6C4C" w:rsidRDefault="00A202CE">
      <w:pPr>
        <w:keepNext/>
        <w:tabs>
          <w:tab w:val="left" w:pos="242"/>
        </w:tabs>
        <w:spacing w:line="277" w:lineRule="auto"/>
        <w:ind w:left="720" w:hanging="720"/>
        <w:rPr>
          <w:rFonts w:ascii="Arial" w:eastAsia="Arial" w:hAnsi="Arial" w:cs="Arial"/>
          <w:sz w:val="20"/>
        </w:rPr>
      </w:pPr>
      <w:r>
        <w:rPr>
          <w:rFonts w:ascii="Arial" w:eastAsia="Arial" w:hAnsi="Arial" w:cs="Arial"/>
          <w:sz w:val="20"/>
        </w:rPr>
        <w:t>1.</w:t>
      </w:r>
      <w:r>
        <w:rPr>
          <w:rFonts w:ascii="Arial" w:eastAsia="Arial" w:hAnsi="Arial" w:cs="Arial"/>
          <w:sz w:val="20"/>
        </w:rPr>
        <w:tab/>
        <w:t>Inspection</w:t>
      </w:r>
    </w:p>
    <w:p w14:paraId="092E690B" w14:textId="77777777" w:rsidR="007F6C4C" w:rsidRDefault="00A202CE">
      <w:pPr>
        <w:keepNext/>
        <w:tabs>
          <w:tab w:val="left" w:pos="242"/>
        </w:tabs>
        <w:spacing w:line="277" w:lineRule="auto"/>
        <w:rPr>
          <w:rFonts w:ascii="Arial" w:eastAsia="Arial" w:hAnsi="Arial" w:cs="Arial"/>
          <w:b/>
          <w:sz w:val="20"/>
        </w:rPr>
      </w:pPr>
      <w:r>
        <w:rPr>
          <w:rFonts w:ascii="Arial" w:eastAsia="Arial" w:hAnsi="Arial" w:cs="Arial"/>
          <w:sz w:val="20"/>
        </w:rPr>
        <w:t>When examining the hip, make sure the patient has removed enough clothing to expose and compare both hips.</w:t>
      </w:r>
    </w:p>
    <w:p w14:paraId="5480733B" w14:textId="77777777" w:rsidR="007F6C4C" w:rsidRDefault="007F6C4C">
      <w:pPr>
        <w:keepNext/>
        <w:tabs>
          <w:tab w:val="left" w:pos="242"/>
        </w:tabs>
        <w:spacing w:line="277" w:lineRule="auto"/>
        <w:ind w:left="720" w:hanging="720"/>
        <w:rPr>
          <w:rFonts w:ascii="Arial" w:eastAsia="Arial" w:hAnsi="Arial" w:cs="Arial"/>
          <w:b/>
          <w:sz w:val="20"/>
        </w:rPr>
      </w:pPr>
    </w:p>
    <w:p w14:paraId="5ED18D07" w14:textId="77777777" w:rsidR="007F6C4C" w:rsidRDefault="00A202CE">
      <w:pPr>
        <w:rPr>
          <w:rFonts w:ascii="Arial" w:eastAsia="Arial" w:hAnsi="Arial" w:cs="Arial"/>
          <w:sz w:val="20"/>
        </w:rPr>
      </w:pPr>
      <w:r>
        <w:rPr>
          <w:rFonts w:ascii="Arial" w:eastAsia="Arial" w:hAnsi="Arial" w:cs="Arial"/>
          <w:sz w:val="20"/>
        </w:rPr>
        <w:t>1.1. Inspect both hips from the front, back, and sides. Note any asymmetry due to muscle wasting or swelling.</w:t>
      </w:r>
    </w:p>
    <w:p w14:paraId="281C2348" w14:textId="77777777" w:rsidR="007F6C4C" w:rsidRDefault="007F6C4C">
      <w:pPr>
        <w:rPr>
          <w:rFonts w:ascii="Arial" w:eastAsia="Arial" w:hAnsi="Arial" w:cs="Arial"/>
          <w:sz w:val="20"/>
        </w:rPr>
      </w:pPr>
    </w:p>
    <w:p w14:paraId="5A823D8C" w14:textId="77777777" w:rsidR="007F6C4C" w:rsidRDefault="00A202CE">
      <w:pPr>
        <w:rPr>
          <w:rFonts w:ascii="Arial" w:eastAsia="Arial" w:hAnsi="Arial" w:cs="Arial"/>
          <w:sz w:val="20"/>
        </w:rPr>
      </w:pPr>
      <w:r>
        <w:rPr>
          <w:rFonts w:ascii="Arial" w:eastAsia="Arial" w:hAnsi="Arial" w:cs="Arial"/>
          <w:sz w:val="20"/>
        </w:rPr>
        <w:t xml:space="preserve">1.2. </w:t>
      </w:r>
      <w:proofErr w:type="gramStart"/>
      <w:r>
        <w:rPr>
          <w:rFonts w:ascii="Arial" w:eastAsia="Arial" w:hAnsi="Arial" w:cs="Arial"/>
          <w:sz w:val="20"/>
        </w:rPr>
        <w:t>Instruct</w:t>
      </w:r>
      <w:proofErr w:type="gramEnd"/>
      <w:r>
        <w:rPr>
          <w:rFonts w:ascii="Arial" w:eastAsia="Arial" w:hAnsi="Arial" w:cs="Arial"/>
          <w:sz w:val="20"/>
        </w:rPr>
        <w:t xml:space="preserve"> the patient to walk back and forth, and observe the gait, checking for a limp. </w:t>
      </w:r>
    </w:p>
    <w:p w14:paraId="51800D22" w14:textId="77777777" w:rsidR="007F6C4C" w:rsidRDefault="007F6C4C">
      <w:pPr>
        <w:rPr>
          <w:rFonts w:ascii="Arial" w:eastAsia="Arial" w:hAnsi="Arial" w:cs="Arial"/>
          <w:sz w:val="20"/>
        </w:rPr>
      </w:pPr>
    </w:p>
    <w:p w14:paraId="3884B30F" w14:textId="77777777" w:rsidR="007F6C4C" w:rsidRDefault="00A202CE">
      <w:pPr>
        <w:rPr>
          <w:rFonts w:ascii="Arial" w:eastAsia="Arial" w:hAnsi="Arial" w:cs="Arial"/>
          <w:sz w:val="20"/>
        </w:rPr>
      </w:pPr>
      <w:r>
        <w:rPr>
          <w:rFonts w:ascii="Arial" w:eastAsia="Arial" w:hAnsi="Arial" w:cs="Arial"/>
          <w:sz w:val="20"/>
        </w:rPr>
        <w:t>2. Palpation</w:t>
      </w:r>
    </w:p>
    <w:p w14:paraId="55D61AE4" w14:textId="77777777" w:rsidR="007F6C4C" w:rsidRDefault="00A202CE">
      <w:pPr>
        <w:rPr>
          <w:rFonts w:ascii="Arial" w:eastAsia="Arial" w:hAnsi="Arial" w:cs="Arial"/>
          <w:sz w:val="20"/>
        </w:rPr>
      </w:pPr>
      <w:r>
        <w:rPr>
          <w:rFonts w:ascii="Arial" w:eastAsia="Arial" w:hAnsi="Arial" w:cs="Arial"/>
          <w:sz w:val="20"/>
          <w:shd w:val="clear" w:color="auto" w:fill="FFFFFF"/>
        </w:rPr>
        <w:t>The hip joint is relatively inaccessible by palpation; however, palpation allows access to other potential sources of pain in the area.</w:t>
      </w:r>
      <w:r>
        <w:rPr>
          <w:rFonts w:ascii="Arial" w:eastAsia="Arial" w:hAnsi="Arial" w:cs="Arial"/>
          <w:sz w:val="20"/>
        </w:rPr>
        <w:t xml:space="preserve"> Palpate the hip for tenderness using your index and middle fingers in the following areas:</w:t>
      </w:r>
    </w:p>
    <w:p w14:paraId="11D291DF" w14:textId="77777777" w:rsidR="007F6C4C" w:rsidRDefault="007F6C4C">
      <w:pPr>
        <w:rPr>
          <w:rFonts w:ascii="Arial" w:eastAsia="Arial" w:hAnsi="Arial" w:cs="Arial"/>
          <w:sz w:val="20"/>
        </w:rPr>
      </w:pPr>
    </w:p>
    <w:p w14:paraId="5632C0D9" w14:textId="795DF350" w:rsidR="007F6C4C" w:rsidRDefault="00A202CE">
      <w:pPr>
        <w:rPr>
          <w:rFonts w:ascii="Arial" w:eastAsia="Arial" w:hAnsi="Arial" w:cs="Arial"/>
          <w:sz w:val="20"/>
        </w:rPr>
      </w:pPr>
      <w:r>
        <w:rPr>
          <w:rFonts w:ascii="Arial" w:eastAsia="Arial" w:hAnsi="Arial" w:cs="Arial"/>
          <w:sz w:val="20"/>
        </w:rPr>
        <w:t xml:space="preserve">2.1. </w:t>
      </w:r>
      <w:proofErr w:type="gramStart"/>
      <w:r>
        <w:rPr>
          <w:rFonts w:ascii="Arial" w:eastAsia="Arial" w:hAnsi="Arial" w:cs="Arial"/>
          <w:sz w:val="20"/>
        </w:rPr>
        <w:t>Anterior</w:t>
      </w:r>
      <w:proofErr w:type="gramEnd"/>
      <w:r>
        <w:rPr>
          <w:rFonts w:ascii="Arial" w:eastAsia="Arial" w:hAnsi="Arial" w:cs="Arial"/>
          <w:sz w:val="20"/>
        </w:rPr>
        <w:t xml:space="preserve"> hip joint</w:t>
      </w:r>
      <w:r w:rsidR="009B1E28">
        <w:rPr>
          <w:rFonts w:ascii="Arial" w:eastAsia="Arial" w:hAnsi="Arial" w:cs="Arial"/>
          <w:sz w:val="20"/>
        </w:rPr>
        <w:t>:</w:t>
      </w:r>
      <w:r>
        <w:rPr>
          <w:rFonts w:ascii="Arial" w:eastAsia="Arial" w:hAnsi="Arial" w:cs="Arial"/>
          <w:sz w:val="20"/>
        </w:rPr>
        <w:t xml:space="preserve"> </w:t>
      </w:r>
      <w:r w:rsidR="009B1E28">
        <w:rPr>
          <w:rFonts w:ascii="Arial" w:eastAsia="Arial" w:hAnsi="Arial" w:cs="Arial"/>
          <w:sz w:val="20"/>
        </w:rPr>
        <w:t xml:space="preserve">Palpate </w:t>
      </w:r>
      <w:r>
        <w:rPr>
          <w:rFonts w:ascii="Arial" w:eastAsia="Arial" w:hAnsi="Arial" w:cs="Arial"/>
          <w:sz w:val="20"/>
        </w:rPr>
        <w:t>along the front of the hip, just lateral to the groin. Tenderness here may suggest osteoarthritis (OA), fracture, or avascular necrosis of the femoral head.</w:t>
      </w:r>
    </w:p>
    <w:p w14:paraId="741D1E72" w14:textId="77777777" w:rsidR="007F6C4C" w:rsidRDefault="007F6C4C">
      <w:pPr>
        <w:rPr>
          <w:rFonts w:ascii="Arial" w:eastAsia="Arial" w:hAnsi="Arial" w:cs="Arial"/>
          <w:sz w:val="20"/>
        </w:rPr>
      </w:pPr>
    </w:p>
    <w:p w14:paraId="1C25DE8C" w14:textId="244C41CB" w:rsidR="007F6C4C" w:rsidRDefault="00A202CE">
      <w:pPr>
        <w:rPr>
          <w:rFonts w:ascii="Arial" w:eastAsia="Arial" w:hAnsi="Arial" w:cs="Arial"/>
          <w:sz w:val="20"/>
        </w:rPr>
      </w:pPr>
      <w:r>
        <w:rPr>
          <w:rFonts w:ascii="Arial" w:eastAsia="Arial" w:hAnsi="Arial" w:cs="Arial"/>
          <w:sz w:val="20"/>
        </w:rPr>
        <w:t xml:space="preserve">2.2. </w:t>
      </w:r>
      <w:proofErr w:type="gramStart"/>
      <w:r>
        <w:rPr>
          <w:rFonts w:ascii="Arial" w:eastAsia="Arial" w:hAnsi="Arial" w:cs="Arial"/>
          <w:sz w:val="20"/>
        </w:rPr>
        <w:t>Anterior</w:t>
      </w:r>
      <w:proofErr w:type="gramEnd"/>
      <w:r>
        <w:rPr>
          <w:rFonts w:ascii="Arial" w:eastAsia="Arial" w:hAnsi="Arial" w:cs="Arial"/>
          <w:sz w:val="20"/>
        </w:rPr>
        <w:t xml:space="preserve"> superior iliac spine (ASIS)</w:t>
      </w:r>
      <w:r w:rsidR="009B1E28">
        <w:rPr>
          <w:rFonts w:ascii="Arial" w:eastAsia="Arial" w:hAnsi="Arial" w:cs="Arial"/>
          <w:sz w:val="20"/>
        </w:rPr>
        <w:t>:</w:t>
      </w:r>
      <w:r>
        <w:rPr>
          <w:rFonts w:ascii="Arial" w:eastAsia="Arial" w:hAnsi="Arial" w:cs="Arial"/>
          <w:sz w:val="20"/>
        </w:rPr>
        <w:t xml:space="preserve"> </w:t>
      </w:r>
      <w:r w:rsidR="009B1E28">
        <w:rPr>
          <w:rFonts w:ascii="Arial" w:eastAsia="Arial" w:hAnsi="Arial" w:cs="Arial"/>
          <w:sz w:val="20"/>
        </w:rPr>
        <w:t xml:space="preserve">Palpate </w:t>
      </w:r>
      <w:r>
        <w:rPr>
          <w:rFonts w:ascii="Arial" w:eastAsia="Arial" w:hAnsi="Arial" w:cs="Arial"/>
          <w:sz w:val="20"/>
        </w:rPr>
        <w:t xml:space="preserve">at the anterior tip of the iliac crest. This is also the attachment site for the </w:t>
      </w:r>
      <w:proofErr w:type="spellStart"/>
      <w:r>
        <w:rPr>
          <w:rFonts w:ascii="Arial" w:eastAsia="Arial" w:hAnsi="Arial" w:cs="Arial"/>
          <w:sz w:val="20"/>
        </w:rPr>
        <w:t>sartorius</w:t>
      </w:r>
      <w:proofErr w:type="spellEnd"/>
      <w:r>
        <w:rPr>
          <w:rFonts w:ascii="Arial" w:eastAsia="Arial" w:hAnsi="Arial" w:cs="Arial"/>
          <w:sz w:val="20"/>
        </w:rPr>
        <w:t xml:space="preserve"> muscle, so tenderness here may suggest tendonitis or avulsion.</w:t>
      </w:r>
    </w:p>
    <w:p w14:paraId="73D76052" w14:textId="77777777" w:rsidR="007F6C4C" w:rsidRDefault="007F6C4C">
      <w:pPr>
        <w:rPr>
          <w:rFonts w:ascii="Arial" w:eastAsia="Arial" w:hAnsi="Arial" w:cs="Arial"/>
          <w:sz w:val="20"/>
        </w:rPr>
      </w:pPr>
    </w:p>
    <w:p w14:paraId="28972439" w14:textId="1C84DACC" w:rsidR="007F6C4C" w:rsidRDefault="00A202CE">
      <w:pPr>
        <w:rPr>
          <w:rFonts w:ascii="Arial" w:eastAsia="Arial" w:hAnsi="Arial" w:cs="Arial"/>
          <w:sz w:val="20"/>
        </w:rPr>
      </w:pPr>
      <w:r>
        <w:rPr>
          <w:rFonts w:ascii="Arial" w:eastAsia="Arial" w:hAnsi="Arial" w:cs="Arial"/>
          <w:sz w:val="20"/>
        </w:rPr>
        <w:t xml:space="preserve">2.3. </w:t>
      </w:r>
      <w:proofErr w:type="gramStart"/>
      <w:r>
        <w:rPr>
          <w:rFonts w:ascii="Arial" w:eastAsia="Arial" w:hAnsi="Arial" w:cs="Arial"/>
          <w:sz w:val="20"/>
        </w:rPr>
        <w:t>Anterior</w:t>
      </w:r>
      <w:proofErr w:type="gramEnd"/>
      <w:r>
        <w:rPr>
          <w:rFonts w:ascii="Arial" w:eastAsia="Arial" w:hAnsi="Arial" w:cs="Arial"/>
          <w:sz w:val="20"/>
        </w:rPr>
        <w:t xml:space="preserve"> inferior iliac spine (AIIS)</w:t>
      </w:r>
      <w:r w:rsidR="009B1E28">
        <w:rPr>
          <w:rFonts w:ascii="Arial" w:eastAsia="Arial" w:hAnsi="Arial" w:cs="Arial"/>
          <w:sz w:val="20"/>
        </w:rPr>
        <w:t>:</w:t>
      </w:r>
      <w:r>
        <w:rPr>
          <w:rFonts w:ascii="Arial" w:eastAsia="Arial" w:hAnsi="Arial" w:cs="Arial"/>
          <w:sz w:val="20"/>
        </w:rPr>
        <w:t xml:space="preserve"> </w:t>
      </w:r>
      <w:r w:rsidR="009B1E28">
        <w:rPr>
          <w:rFonts w:ascii="Arial" w:eastAsia="Arial" w:hAnsi="Arial" w:cs="Arial"/>
          <w:sz w:val="20"/>
        </w:rPr>
        <w:t xml:space="preserve">Palpate </w:t>
      </w:r>
      <w:r>
        <w:rPr>
          <w:rFonts w:ascii="Arial" w:eastAsia="Arial" w:hAnsi="Arial" w:cs="Arial"/>
          <w:sz w:val="20"/>
        </w:rPr>
        <w:t xml:space="preserve">just below and medial to the ASIS. This is the attachment site for the rectus </w:t>
      </w:r>
      <w:proofErr w:type="spellStart"/>
      <w:r>
        <w:rPr>
          <w:rFonts w:ascii="Arial" w:eastAsia="Arial" w:hAnsi="Arial" w:cs="Arial"/>
          <w:sz w:val="20"/>
        </w:rPr>
        <w:t>femoris</w:t>
      </w:r>
      <w:proofErr w:type="spellEnd"/>
      <w:r>
        <w:rPr>
          <w:rFonts w:ascii="Arial" w:eastAsia="Arial" w:hAnsi="Arial" w:cs="Arial"/>
          <w:sz w:val="20"/>
        </w:rPr>
        <w:t>, so tenderness here may suggest tendonitis or avulsion.</w:t>
      </w:r>
    </w:p>
    <w:p w14:paraId="4955710E" w14:textId="77777777" w:rsidR="007F6C4C" w:rsidRDefault="007F6C4C">
      <w:pPr>
        <w:rPr>
          <w:rFonts w:ascii="Arial" w:eastAsia="Arial" w:hAnsi="Arial" w:cs="Arial"/>
          <w:sz w:val="20"/>
        </w:rPr>
      </w:pPr>
    </w:p>
    <w:p w14:paraId="6DDEF176" w14:textId="4AC0D4A6" w:rsidR="007F6C4C" w:rsidRDefault="00A202CE">
      <w:pPr>
        <w:rPr>
          <w:rFonts w:ascii="Arial" w:eastAsia="Arial" w:hAnsi="Arial" w:cs="Arial"/>
          <w:sz w:val="20"/>
        </w:rPr>
      </w:pPr>
      <w:r>
        <w:rPr>
          <w:rFonts w:ascii="Arial" w:eastAsia="Arial" w:hAnsi="Arial" w:cs="Arial"/>
          <w:sz w:val="20"/>
        </w:rPr>
        <w:lastRenderedPageBreak/>
        <w:t>2.4. Greater trochanter</w:t>
      </w:r>
      <w:r w:rsidR="009B1E28">
        <w:rPr>
          <w:rFonts w:ascii="Arial" w:eastAsia="Arial" w:hAnsi="Arial" w:cs="Arial"/>
          <w:sz w:val="20"/>
        </w:rPr>
        <w:t>:</w:t>
      </w:r>
      <w:r>
        <w:rPr>
          <w:rFonts w:ascii="Arial" w:eastAsia="Arial" w:hAnsi="Arial" w:cs="Arial"/>
          <w:sz w:val="20"/>
        </w:rPr>
        <w:t xml:space="preserve"> </w:t>
      </w:r>
      <w:r w:rsidR="009B1E28">
        <w:rPr>
          <w:rFonts w:ascii="Arial" w:eastAsia="Arial" w:hAnsi="Arial" w:cs="Arial"/>
          <w:sz w:val="20"/>
        </w:rPr>
        <w:t xml:space="preserve">Palpate </w:t>
      </w:r>
      <w:r>
        <w:rPr>
          <w:rFonts w:ascii="Arial" w:eastAsia="Arial" w:hAnsi="Arial" w:cs="Arial"/>
          <w:sz w:val="20"/>
        </w:rPr>
        <w:t>the bony prominence on the side of the hip, with its overlying trochanteric bursa.</w:t>
      </w:r>
    </w:p>
    <w:p w14:paraId="1CE231BB" w14:textId="77777777" w:rsidR="007F6C4C" w:rsidRDefault="007F6C4C">
      <w:pPr>
        <w:rPr>
          <w:rFonts w:ascii="Arial" w:eastAsia="Arial" w:hAnsi="Arial" w:cs="Arial"/>
          <w:sz w:val="20"/>
        </w:rPr>
      </w:pPr>
    </w:p>
    <w:p w14:paraId="2C9AA222" w14:textId="286C4372" w:rsidR="007F6C4C" w:rsidRDefault="00A202CE">
      <w:pPr>
        <w:rPr>
          <w:rFonts w:ascii="Arial" w:eastAsia="Arial" w:hAnsi="Arial" w:cs="Arial"/>
          <w:sz w:val="20"/>
        </w:rPr>
      </w:pPr>
      <w:r>
        <w:rPr>
          <w:rFonts w:ascii="Arial" w:eastAsia="Arial" w:hAnsi="Arial" w:cs="Arial"/>
          <w:sz w:val="20"/>
        </w:rPr>
        <w:t xml:space="preserve">2.5. </w:t>
      </w:r>
      <w:proofErr w:type="spellStart"/>
      <w:r>
        <w:rPr>
          <w:rFonts w:ascii="Arial" w:eastAsia="Arial" w:hAnsi="Arial" w:cs="Arial"/>
          <w:sz w:val="20"/>
        </w:rPr>
        <w:t>Iliotibial</w:t>
      </w:r>
      <w:proofErr w:type="spellEnd"/>
      <w:r>
        <w:rPr>
          <w:rFonts w:ascii="Arial" w:eastAsia="Arial" w:hAnsi="Arial" w:cs="Arial"/>
          <w:sz w:val="20"/>
        </w:rPr>
        <w:t xml:space="preserve"> (IT) band</w:t>
      </w:r>
      <w:r w:rsidR="009B1E28">
        <w:rPr>
          <w:rFonts w:ascii="Arial" w:eastAsia="Arial" w:hAnsi="Arial" w:cs="Arial"/>
          <w:sz w:val="20"/>
        </w:rPr>
        <w:t>:</w:t>
      </w:r>
      <w:r>
        <w:rPr>
          <w:rFonts w:ascii="Arial" w:eastAsia="Arial" w:hAnsi="Arial" w:cs="Arial"/>
          <w:sz w:val="20"/>
        </w:rPr>
        <w:t xml:space="preserve"> </w:t>
      </w:r>
      <w:r w:rsidR="009B1E28">
        <w:rPr>
          <w:rFonts w:ascii="Arial" w:eastAsia="Arial" w:hAnsi="Arial" w:cs="Arial"/>
          <w:sz w:val="20"/>
        </w:rPr>
        <w:t xml:space="preserve">Note </w:t>
      </w:r>
      <w:r>
        <w:rPr>
          <w:rFonts w:ascii="Arial" w:eastAsia="Arial" w:hAnsi="Arial" w:cs="Arial"/>
          <w:sz w:val="20"/>
        </w:rPr>
        <w:t>that this can rub over the greater trochanter with hip flexion and extension of the hip, which may produce a popping sensation.</w:t>
      </w:r>
    </w:p>
    <w:p w14:paraId="434ACBF7" w14:textId="77777777" w:rsidR="007F6C4C" w:rsidRDefault="007F6C4C">
      <w:pPr>
        <w:rPr>
          <w:rFonts w:ascii="Arial" w:eastAsia="Arial" w:hAnsi="Arial" w:cs="Arial"/>
          <w:sz w:val="20"/>
        </w:rPr>
      </w:pPr>
    </w:p>
    <w:p w14:paraId="277FA5DD" w14:textId="5C6426C8" w:rsidR="007F6C4C" w:rsidRDefault="00A202CE">
      <w:pPr>
        <w:rPr>
          <w:rFonts w:ascii="Arial" w:eastAsia="Arial" w:hAnsi="Arial" w:cs="Arial"/>
          <w:sz w:val="20"/>
        </w:rPr>
      </w:pPr>
      <w:r>
        <w:rPr>
          <w:rFonts w:ascii="Arial" w:eastAsia="Arial" w:hAnsi="Arial" w:cs="Arial"/>
          <w:sz w:val="20"/>
        </w:rPr>
        <w:t>2.6. Posterior superior iliac spine (PSIS)</w:t>
      </w:r>
      <w:r w:rsidR="009B1E28">
        <w:rPr>
          <w:rFonts w:ascii="Arial" w:eastAsia="Arial" w:hAnsi="Arial" w:cs="Arial"/>
          <w:sz w:val="20"/>
        </w:rPr>
        <w:t>:</w:t>
      </w:r>
      <w:r>
        <w:rPr>
          <w:rFonts w:ascii="Arial" w:eastAsia="Arial" w:hAnsi="Arial" w:cs="Arial"/>
          <w:sz w:val="20"/>
        </w:rPr>
        <w:t xml:space="preserve"> </w:t>
      </w:r>
      <w:r w:rsidR="009B1E28">
        <w:rPr>
          <w:rFonts w:ascii="Arial" w:eastAsia="Arial" w:hAnsi="Arial" w:cs="Arial"/>
          <w:sz w:val="20"/>
        </w:rPr>
        <w:t xml:space="preserve">Palpate </w:t>
      </w:r>
      <w:r>
        <w:rPr>
          <w:rFonts w:ascii="Arial" w:eastAsia="Arial" w:hAnsi="Arial" w:cs="Arial"/>
          <w:sz w:val="20"/>
        </w:rPr>
        <w:t>at the posterior tip of the iliac bone.</w:t>
      </w:r>
    </w:p>
    <w:p w14:paraId="670ACEAC" w14:textId="77777777" w:rsidR="007F6C4C" w:rsidRDefault="007F6C4C">
      <w:pPr>
        <w:rPr>
          <w:rFonts w:ascii="Arial" w:eastAsia="Arial" w:hAnsi="Arial" w:cs="Arial"/>
          <w:sz w:val="20"/>
        </w:rPr>
      </w:pPr>
    </w:p>
    <w:p w14:paraId="24A78FF3" w14:textId="0930B39B" w:rsidR="007F6C4C" w:rsidRDefault="00A202CE">
      <w:pPr>
        <w:rPr>
          <w:rFonts w:ascii="Arial" w:eastAsia="Arial" w:hAnsi="Arial" w:cs="Arial"/>
          <w:sz w:val="20"/>
        </w:rPr>
      </w:pPr>
      <w:r>
        <w:rPr>
          <w:rFonts w:ascii="Arial" w:eastAsia="Arial" w:hAnsi="Arial" w:cs="Arial"/>
          <w:sz w:val="20"/>
        </w:rPr>
        <w:t>2.7. Sacroiliac (SI) joint</w:t>
      </w:r>
      <w:r w:rsidR="009B1E28">
        <w:rPr>
          <w:rFonts w:ascii="Arial" w:eastAsia="Arial" w:hAnsi="Arial" w:cs="Arial"/>
          <w:sz w:val="20"/>
        </w:rPr>
        <w:t>:</w:t>
      </w:r>
      <w:r>
        <w:rPr>
          <w:rFonts w:ascii="Arial" w:eastAsia="Arial" w:hAnsi="Arial" w:cs="Arial"/>
          <w:sz w:val="20"/>
        </w:rPr>
        <w:t xml:space="preserve"> </w:t>
      </w:r>
      <w:r w:rsidR="009B1E28">
        <w:rPr>
          <w:rFonts w:ascii="Arial" w:eastAsia="Arial" w:hAnsi="Arial" w:cs="Arial"/>
          <w:sz w:val="20"/>
        </w:rPr>
        <w:t xml:space="preserve">Palpate </w:t>
      </w:r>
      <w:r>
        <w:rPr>
          <w:rFonts w:ascii="Arial" w:eastAsia="Arial" w:hAnsi="Arial" w:cs="Arial"/>
          <w:sz w:val="20"/>
        </w:rPr>
        <w:t>just under the PSIS. Tenderness here suggests inflammation or OA at the joint.</w:t>
      </w:r>
    </w:p>
    <w:p w14:paraId="4B4A3398" w14:textId="77777777" w:rsidR="007F6C4C" w:rsidRDefault="007F6C4C">
      <w:pPr>
        <w:rPr>
          <w:rFonts w:ascii="Arial" w:eastAsia="Arial" w:hAnsi="Arial" w:cs="Arial"/>
          <w:sz w:val="20"/>
        </w:rPr>
      </w:pPr>
    </w:p>
    <w:p w14:paraId="78AA31A5" w14:textId="2C66F8D5" w:rsidR="007F6C4C" w:rsidRDefault="00A202CE">
      <w:pPr>
        <w:rPr>
          <w:rFonts w:ascii="Arial" w:eastAsia="Arial" w:hAnsi="Arial" w:cs="Arial"/>
          <w:sz w:val="20"/>
        </w:rPr>
      </w:pPr>
      <w:r>
        <w:rPr>
          <w:rFonts w:ascii="Arial" w:eastAsia="Arial" w:hAnsi="Arial" w:cs="Arial"/>
          <w:sz w:val="20"/>
        </w:rPr>
        <w:t>2.8. Gluteus muscle</w:t>
      </w:r>
      <w:r w:rsidR="009B1E28">
        <w:rPr>
          <w:rFonts w:ascii="Arial" w:eastAsia="Arial" w:hAnsi="Arial" w:cs="Arial"/>
          <w:sz w:val="20"/>
        </w:rPr>
        <w:t>:</w:t>
      </w:r>
      <w:r>
        <w:rPr>
          <w:rFonts w:ascii="Arial" w:eastAsia="Arial" w:hAnsi="Arial" w:cs="Arial"/>
          <w:sz w:val="20"/>
        </w:rPr>
        <w:t xml:space="preserve"> </w:t>
      </w:r>
      <w:r w:rsidR="009B1E28">
        <w:rPr>
          <w:rFonts w:ascii="Arial" w:eastAsia="Arial" w:hAnsi="Arial" w:cs="Arial"/>
          <w:sz w:val="20"/>
        </w:rPr>
        <w:t xml:space="preserve">Palpate </w:t>
      </w:r>
      <w:r>
        <w:rPr>
          <w:rFonts w:ascii="Arial" w:eastAsia="Arial" w:hAnsi="Arial" w:cs="Arial"/>
          <w:sz w:val="20"/>
        </w:rPr>
        <w:t>below the PSIS. This is the main extensor of the hip.</w:t>
      </w:r>
    </w:p>
    <w:p w14:paraId="343F8892" w14:textId="77777777" w:rsidR="007F6C4C" w:rsidRDefault="007F6C4C">
      <w:pPr>
        <w:rPr>
          <w:rFonts w:ascii="Arial" w:eastAsia="Arial" w:hAnsi="Arial" w:cs="Arial"/>
          <w:sz w:val="20"/>
        </w:rPr>
      </w:pPr>
    </w:p>
    <w:p w14:paraId="046705CF" w14:textId="0564CDB6" w:rsidR="007F6C4C" w:rsidRDefault="00A202CE">
      <w:pPr>
        <w:rPr>
          <w:rFonts w:ascii="Arial" w:eastAsia="Arial" w:hAnsi="Arial" w:cs="Arial"/>
          <w:sz w:val="20"/>
        </w:rPr>
      </w:pPr>
      <w:r>
        <w:rPr>
          <w:rFonts w:ascii="Arial" w:eastAsia="Arial" w:hAnsi="Arial" w:cs="Arial"/>
          <w:sz w:val="20"/>
        </w:rPr>
        <w:t xml:space="preserve">2.9. </w:t>
      </w:r>
      <w:proofErr w:type="spellStart"/>
      <w:r>
        <w:rPr>
          <w:rFonts w:ascii="Arial" w:eastAsia="Arial" w:hAnsi="Arial" w:cs="Arial"/>
          <w:sz w:val="20"/>
        </w:rPr>
        <w:t>Ischial</w:t>
      </w:r>
      <w:proofErr w:type="spellEnd"/>
      <w:r>
        <w:rPr>
          <w:rFonts w:ascii="Arial" w:eastAsia="Arial" w:hAnsi="Arial" w:cs="Arial"/>
          <w:sz w:val="20"/>
        </w:rPr>
        <w:t xml:space="preserve"> tuberosity</w:t>
      </w:r>
      <w:r w:rsidR="009B1E28">
        <w:rPr>
          <w:rFonts w:ascii="Arial" w:eastAsia="Arial" w:hAnsi="Arial" w:cs="Arial"/>
          <w:sz w:val="20"/>
        </w:rPr>
        <w:t>:</w:t>
      </w:r>
      <w:r>
        <w:rPr>
          <w:rFonts w:ascii="Arial" w:eastAsia="Arial" w:hAnsi="Arial" w:cs="Arial"/>
          <w:sz w:val="20"/>
        </w:rPr>
        <w:t xml:space="preserve"> </w:t>
      </w:r>
      <w:r w:rsidR="009B1E28">
        <w:rPr>
          <w:rFonts w:ascii="Arial" w:eastAsia="Arial" w:hAnsi="Arial" w:cs="Arial"/>
          <w:sz w:val="20"/>
        </w:rPr>
        <w:t xml:space="preserve">Palpate </w:t>
      </w:r>
      <w:r>
        <w:rPr>
          <w:rFonts w:ascii="Arial" w:eastAsia="Arial" w:hAnsi="Arial" w:cs="Arial"/>
          <w:sz w:val="20"/>
        </w:rPr>
        <w:t xml:space="preserve">above the base of the buttocks. This is where the hamstring muscles attach. </w:t>
      </w:r>
    </w:p>
    <w:p w14:paraId="7F569596" w14:textId="77777777" w:rsidR="007F6C4C" w:rsidRDefault="007F6C4C">
      <w:pPr>
        <w:rPr>
          <w:rFonts w:ascii="Arial" w:eastAsia="Arial" w:hAnsi="Arial" w:cs="Arial"/>
          <w:sz w:val="20"/>
        </w:rPr>
      </w:pPr>
    </w:p>
    <w:p w14:paraId="37B58EF5" w14:textId="073479CA" w:rsidR="007F6C4C" w:rsidRDefault="00A202CE">
      <w:pPr>
        <w:rPr>
          <w:rFonts w:ascii="Arial" w:eastAsia="Arial" w:hAnsi="Arial" w:cs="Arial"/>
          <w:sz w:val="20"/>
        </w:rPr>
      </w:pPr>
      <w:r>
        <w:rPr>
          <w:rFonts w:ascii="Arial" w:eastAsia="Arial" w:hAnsi="Arial" w:cs="Arial"/>
          <w:sz w:val="20"/>
        </w:rPr>
        <w:t>2.10. Coccyx</w:t>
      </w:r>
      <w:r w:rsidR="009B1E28">
        <w:rPr>
          <w:rFonts w:ascii="Arial" w:eastAsia="Arial" w:hAnsi="Arial" w:cs="Arial"/>
          <w:sz w:val="20"/>
        </w:rPr>
        <w:t>:</w:t>
      </w:r>
      <w:r>
        <w:rPr>
          <w:rFonts w:ascii="Arial" w:eastAsia="Arial" w:hAnsi="Arial" w:cs="Arial"/>
          <w:sz w:val="20"/>
        </w:rPr>
        <w:t xml:space="preserve"> </w:t>
      </w:r>
      <w:r w:rsidR="009B1E28">
        <w:rPr>
          <w:rFonts w:ascii="Arial" w:eastAsia="Arial" w:hAnsi="Arial" w:cs="Arial"/>
          <w:sz w:val="20"/>
        </w:rPr>
        <w:t xml:space="preserve">Palpate </w:t>
      </w:r>
      <w:r>
        <w:rPr>
          <w:rFonts w:ascii="Arial" w:eastAsia="Arial" w:hAnsi="Arial" w:cs="Arial"/>
          <w:sz w:val="20"/>
        </w:rPr>
        <w:t>at the very tip of the lower spine, which is often injured from trauma falls.</w:t>
      </w:r>
    </w:p>
    <w:p w14:paraId="4B3A2365" w14:textId="77777777" w:rsidR="007F6C4C" w:rsidRDefault="007F6C4C">
      <w:pPr>
        <w:rPr>
          <w:rFonts w:ascii="Arial" w:eastAsia="Arial" w:hAnsi="Arial" w:cs="Arial"/>
          <w:sz w:val="20"/>
        </w:rPr>
      </w:pPr>
    </w:p>
    <w:p w14:paraId="106CC418" w14:textId="77777777" w:rsidR="007F6C4C" w:rsidRDefault="00A202CE">
      <w:pPr>
        <w:keepNext/>
        <w:tabs>
          <w:tab w:val="left" w:pos="242"/>
        </w:tabs>
        <w:spacing w:line="277" w:lineRule="auto"/>
        <w:ind w:left="720" w:hanging="720"/>
        <w:rPr>
          <w:rFonts w:ascii="Arial" w:eastAsia="Arial" w:hAnsi="Arial" w:cs="Arial"/>
          <w:sz w:val="20"/>
        </w:rPr>
      </w:pPr>
      <w:r>
        <w:rPr>
          <w:rFonts w:ascii="Arial" w:eastAsia="Arial" w:hAnsi="Arial" w:cs="Arial"/>
          <w:sz w:val="20"/>
        </w:rPr>
        <w:t>3.</w:t>
      </w:r>
      <w:r>
        <w:rPr>
          <w:rFonts w:ascii="Arial" w:eastAsia="Arial" w:hAnsi="Arial" w:cs="Arial"/>
          <w:sz w:val="20"/>
        </w:rPr>
        <w:tab/>
        <w:t>Range of Motion (ROM)</w:t>
      </w:r>
    </w:p>
    <w:p w14:paraId="37AB7D7F" w14:textId="19251DA3" w:rsidR="007F6C4C" w:rsidRDefault="00A202CE">
      <w:pPr>
        <w:rPr>
          <w:rFonts w:ascii="Arial" w:eastAsia="Arial" w:hAnsi="Arial" w:cs="Arial"/>
          <w:sz w:val="20"/>
        </w:rPr>
      </w:pPr>
      <w:r>
        <w:rPr>
          <w:rFonts w:ascii="Arial" w:eastAsia="Arial" w:hAnsi="Arial" w:cs="Arial"/>
          <w:sz w:val="20"/>
        </w:rPr>
        <w:t>Hip ROM should be tested passively, looking for pain or limitation. Check the following motions</w:t>
      </w:r>
      <w:r w:rsidR="009D51D2">
        <w:rPr>
          <w:rFonts w:ascii="Arial" w:eastAsia="Arial" w:hAnsi="Arial" w:cs="Arial"/>
          <w:sz w:val="20"/>
        </w:rPr>
        <w:t xml:space="preserve"> with the patient in various positions</w:t>
      </w:r>
      <w:r>
        <w:rPr>
          <w:rFonts w:ascii="Arial" w:eastAsia="Arial" w:hAnsi="Arial" w:cs="Arial"/>
          <w:sz w:val="20"/>
        </w:rPr>
        <w:t>:</w:t>
      </w:r>
    </w:p>
    <w:p w14:paraId="48FA547E" w14:textId="77777777" w:rsidR="007F6C4C" w:rsidRDefault="007F6C4C">
      <w:pPr>
        <w:rPr>
          <w:rFonts w:ascii="Arial" w:eastAsia="Arial" w:hAnsi="Arial" w:cs="Arial"/>
          <w:sz w:val="20"/>
        </w:rPr>
      </w:pPr>
    </w:p>
    <w:p w14:paraId="46883A11" w14:textId="322CDF07" w:rsidR="007F6C4C" w:rsidRDefault="00A202CE">
      <w:pPr>
        <w:rPr>
          <w:rFonts w:ascii="Arial" w:eastAsia="Arial" w:hAnsi="Arial" w:cs="Arial"/>
          <w:sz w:val="20"/>
        </w:rPr>
      </w:pPr>
      <w:r>
        <w:rPr>
          <w:rFonts w:ascii="Arial" w:eastAsia="Arial" w:hAnsi="Arial" w:cs="Arial"/>
          <w:sz w:val="20"/>
        </w:rPr>
        <w:t>3.1. Internal rotation (30</w:t>
      </w:r>
      <w:r w:rsidR="001655BC">
        <w:rPr>
          <w:rFonts w:ascii="Arial" w:eastAsia="Arial" w:hAnsi="Arial" w:cs="Arial"/>
          <w:sz w:val="20"/>
        </w:rPr>
        <w:t>°</w:t>
      </w:r>
      <w:r>
        <w:rPr>
          <w:rFonts w:ascii="Arial" w:eastAsia="Arial" w:hAnsi="Arial" w:cs="Arial"/>
          <w:sz w:val="20"/>
        </w:rPr>
        <w:t>)</w:t>
      </w:r>
      <w:r w:rsidR="009B1E28">
        <w:rPr>
          <w:rFonts w:ascii="Arial" w:eastAsia="Arial" w:hAnsi="Arial" w:cs="Arial"/>
          <w:sz w:val="20"/>
        </w:rPr>
        <w:t>:</w:t>
      </w:r>
      <w:r>
        <w:rPr>
          <w:rFonts w:ascii="Arial" w:eastAsia="Arial" w:hAnsi="Arial" w:cs="Arial"/>
          <w:sz w:val="20"/>
        </w:rPr>
        <w:t xml:space="preserve"> </w:t>
      </w:r>
      <w:r w:rsidR="009B1E28">
        <w:rPr>
          <w:rFonts w:ascii="Arial" w:eastAsia="Arial" w:hAnsi="Arial" w:cs="Arial"/>
          <w:sz w:val="20"/>
        </w:rPr>
        <w:t xml:space="preserve">Have </w:t>
      </w:r>
      <w:r>
        <w:rPr>
          <w:rFonts w:ascii="Arial" w:eastAsia="Arial" w:hAnsi="Arial" w:cs="Arial"/>
          <w:sz w:val="20"/>
        </w:rPr>
        <w:t xml:space="preserve">the patient seated, and stabilize </w:t>
      </w:r>
      <w:r w:rsidR="002D34AC">
        <w:rPr>
          <w:rFonts w:ascii="Arial" w:eastAsia="Arial" w:hAnsi="Arial" w:cs="Arial"/>
          <w:sz w:val="20"/>
        </w:rPr>
        <w:t>the</w:t>
      </w:r>
      <w:r w:rsidR="00702030">
        <w:rPr>
          <w:rFonts w:ascii="Arial" w:eastAsia="Arial" w:hAnsi="Arial" w:cs="Arial"/>
          <w:sz w:val="20"/>
        </w:rPr>
        <w:t xml:space="preserve"> </w:t>
      </w:r>
      <w:r>
        <w:rPr>
          <w:rFonts w:ascii="Arial" w:eastAsia="Arial" w:hAnsi="Arial" w:cs="Arial"/>
          <w:sz w:val="20"/>
        </w:rPr>
        <w:t>knee at 90</w:t>
      </w:r>
      <w:r w:rsidR="001655BC">
        <w:rPr>
          <w:rFonts w:ascii="Arial" w:eastAsia="Arial" w:hAnsi="Arial" w:cs="Arial"/>
          <w:sz w:val="20"/>
        </w:rPr>
        <w:t>°</w:t>
      </w:r>
      <w:r>
        <w:rPr>
          <w:rFonts w:ascii="Arial" w:eastAsia="Arial" w:hAnsi="Arial" w:cs="Arial"/>
          <w:sz w:val="20"/>
        </w:rPr>
        <w:t xml:space="preserve"> flexion with one hand. Then, with </w:t>
      </w:r>
      <w:r w:rsidR="00520A95">
        <w:rPr>
          <w:rFonts w:ascii="Arial" w:eastAsia="Arial" w:hAnsi="Arial" w:cs="Arial"/>
          <w:sz w:val="20"/>
        </w:rPr>
        <w:t xml:space="preserve">your </w:t>
      </w:r>
      <w:r>
        <w:rPr>
          <w:rFonts w:ascii="Arial" w:eastAsia="Arial" w:hAnsi="Arial" w:cs="Arial"/>
          <w:sz w:val="20"/>
        </w:rPr>
        <w:t>other hand, move the foot away from the midline (lost early with hip OA).</w:t>
      </w:r>
    </w:p>
    <w:p w14:paraId="73288546" w14:textId="77777777" w:rsidR="007F6C4C" w:rsidRDefault="007F6C4C">
      <w:pPr>
        <w:rPr>
          <w:rFonts w:ascii="Arial" w:eastAsia="Arial" w:hAnsi="Arial" w:cs="Arial"/>
          <w:sz w:val="20"/>
        </w:rPr>
      </w:pPr>
    </w:p>
    <w:p w14:paraId="748DCC3B" w14:textId="653E70E0" w:rsidR="007F6C4C" w:rsidRDefault="00A202CE">
      <w:pPr>
        <w:rPr>
          <w:rFonts w:ascii="Arial" w:eastAsia="Arial" w:hAnsi="Arial" w:cs="Arial"/>
          <w:sz w:val="20"/>
        </w:rPr>
      </w:pPr>
      <w:r>
        <w:rPr>
          <w:rFonts w:ascii="Arial" w:eastAsia="Arial" w:hAnsi="Arial" w:cs="Arial"/>
          <w:sz w:val="20"/>
        </w:rPr>
        <w:t>3.2. External rotation (60</w:t>
      </w:r>
      <w:r w:rsidR="001655BC">
        <w:rPr>
          <w:rFonts w:ascii="Arial" w:eastAsia="Arial" w:hAnsi="Arial" w:cs="Arial"/>
          <w:sz w:val="20"/>
        </w:rPr>
        <w:t>°</w:t>
      </w:r>
      <w:r>
        <w:rPr>
          <w:rFonts w:ascii="Arial" w:eastAsia="Arial" w:hAnsi="Arial" w:cs="Arial"/>
          <w:sz w:val="20"/>
        </w:rPr>
        <w:t>)</w:t>
      </w:r>
      <w:r w:rsidR="009B1E28">
        <w:rPr>
          <w:rFonts w:ascii="Arial" w:eastAsia="Arial" w:hAnsi="Arial" w:cs="Arial"/>
          <w:sz w:val="20"/>
        </w:rPr>
        <w:t>:</w:t>
      </w:r>
      <w:r>
        <w:rPr>
          <w:rFonts w:ascii="Arial" w:eastAsia="Arial" w:hAnsi="Arial" w:cs="Arial"/>
          <w:sz w:val="20"/>
        </w:rPr>
        <w:t xml:space="preserve"> </w:t>
      </w:r>
      <w:r w:rsidR="009B1E28">
        <w:rPr>
          <w:rFonts w:ascii="Arial" w:eastAsia="Arial" w:hAnsi="Arial" w:cs="Arial"/>
          <w:sz w:val="20"/>
        </w:rPr>
        <w:t xml:space="preserve">With </w:t>
      </w:r>
      <w:r w:rsidR="00660850">
        <w:rPr>
          <w:rFonts w:ascii="Arial" w:eastAsia="Arial" w:hAnsi="Arial" w:cs="Arial"/>
          <w:sz w:val="20"/>
        </w:rPr>
        <w:t xml:space="preserve">the patient </w:t>
      </w:r>
      <w:r>
        <w:rPr>
          <w:rFonts w:ascii="Arial" w:eastAsia="Arial" w:hAnsi="Arial" w:cs="Arial"/>
          <w:sz w:val="20"/>
        </w:rPr>
        <w:t xml:space="preserve">in the same position, </w:t>
      </w:r>
      <w:proofErr w:type="gramStart"/>
      <w:r>
        <w:rPr>
          <w:rFonts w:ascii="Arial" w:eastAsia="Arial" w:hAnsi="Arial" w:cs="Arial"/>
          <w:sz w:val="20"/>
        </w:rPr>
        <w:t>move the foot</w:t>
      </w:r>
      <w:proofErr w:type="gramEnd"/>
      <w:r>
        <w:rPr>
          <w:rFonts w:ascii="Arial" w:eastAsia="Arial" w:hAnsi="Arial" w:cs="Arial"/>
          <w:sz w:val="20"/>
        </w:rPr>
        <w:t xml:space="preserve"> toward the midline.</w:t>
      </w:r>
    </w:p>
    <w:p w14:paraId="7EE0F2BC" w14:textId="77777777" w:rsidR="007F6C4C" w:rsidRDefault="007F6C4C">
      <w:pPr>
        <w:rPr>
          <w:rFonts w:ascii="Arial" w:eastAsia="Arial" w:hAnsi="Arial" w:cs="Arial"/>
          <w:sz w:val="20"/>
        </w:rPr>
      </w:pPr>
    </w:p>
    <w:p w14:paraId="16CD0784" w14:textId="0A1EA9E4" w:rsidR="007F6C4C" w:rsidRDefault="00A202CE">
      <w:pPr>
        <w:rPr>
          <w:rFonts w:ascii="Arial" w:eastAsia="Arial" w:hAnsi="Arial" w:cs="Arial"/>
          <w:sz w:val="20"/>
        </w:rPr>
      </w:pPr>
      <w:r>
        <w:rPr>
          <w:rFonts w:ascii="Arial" w:eastAsia="Arial" w:hAnsi="Arial" w:cs="Arial"/>
          <w:sz w:val="20"/>
        </w:rPr>
        <w:t>3.3. Abduction (45</w:t>
      </w:r>
      <w:r w:rsidR="001655BC">
        <w:rPr>
          <w:rFonts w:ascii="Arial" w:eastAsia="Arial" w:hAnsi="Arial" w:cs="Arial"/>
          <w:sz w:val="20"/>
        </w:rPr>
        <w:t>°</w:t>
      </w:r>
      <w:r>
        <w:rPr>
          <w:rFonts w:ascii="Arial" w:eastAsia="Arial" w:hAnsi="Arial" w:cs="Arial"/>
          <w:sz w:val="20"/>
        </w:rPr>
        <w:t>)</w:t>
      </w:r>
      <w:r w:rsidR="00AF6BA3">
        <w:rPr>
          <w:rFonts w:ascii="Arial" w:eastAsia="Arial" w:hAnsi="Arial" w:cs="Arial"/>
          <w:sz w:val="20"/>
        </w:rPr>
        <w:t>:</w:t>
      </w:r>
      <w:r>
        <w:rPr>
          <w:rFonts w:ascii="Arial" w:eastAsia="Arial" w:hAnsi="Arial" w:cs="Arial"/>
          <w:sz w:val="20"/>
        </w:rPr>
        <w:t xml:space="preserve"> </w:t>
      </w:r>
      <w:r w:rsidR="009B1E28">
        <w:rPr>
          <w:rFonts w:ascii="Arial" w:eastAsia="Arial" w:hAnsi="Arial" w:cs="Arial"/>
          <w:sz w:val="20"/>
        </w:rPr>
        <w:t xml:space="preserve">With </w:t>
      </w:r>
      <w:r>
        <w:rPr>
          <w:rFonts w:ascii="Arial" w:eastAsia="Arial" w:hAnsi="Arial" w:cs="Arial"/>
          <w:sz w:val="20"/>
        </w:rPr>
        <w:t>the patient supine, hold the ankle and pull the leg away from the midline.</w:t>
      </w:r>
    </w:p>
    <w:p w14:paraId="52A6181C" w14:textId="77777777" w:rsidR="007F6C4C" w:rsidRDefault="007F6C4C">
      <w:pPr>
        <w:rPr>
          <w:rFonts w:ascii="Arial" w:eastAsia="Arial" w:hAnsi="Arial" w:cs="Arial"/>
          <w:sz w:val="20"/>
        </w:rPr>
      </w:pPr>
    </w:p>
    <w:p w14:paraId="48F7DD1D" w14:textId="1CD68E68" w:rsidR="007F6C4C" w:rsidRDefault="00A202CE">
      <w:pPr>
        <w:rPr>
          <w:rFonts w:ascii="Arial" w:eastAsia="Arial" w:hAnsi="Arial" w:cs="Arial"/>
          <w:sz w:val="20"/>
        </w:rPr>
      </w:pPr>
      <w:r>
        <w:rPr>
          <w:rFonts w:ascii="Arial" w:eastAsia="Arial" w:hAnsi="Arial" w:cs="Arial"/>
          <w:sz w:val="20"/>
        </w:rPr>
        <w:t>3.4. Adduction (30</w:t>
      </w:r>
      <w:r w:rsidR="001655BC">
        <w:rPr>
          <w:rFonts w:ascii="Arial" w:eastAsia="Arial" w:hAnsi="Arial" w:cs="Arial"/>
          <w:sz w:val="20"/>
        </w:rPr>
        <w:t>°</w:t>
      </w:r>
      <w:r>
        <w:rPr>
          <w:rFonts w:ascii="Arial" w:eastAsia="Arial" w:hAnsi="Arial" w:cs="Arial"/>
          <w:sz w:val="20"/>
        </w:rPr>
        <w:t>)</w:t>
      </w:r>
      <w:r w:rsidR="00AF6BA3">
        <w:rPr>
          <w:rFonts w:ascii="Arial" w:eastAsia="Arial" w:hAnsi="Arial" w:cs="Arial"/>
          <w:sz w:val="20"/>
        </w:rPr>
        <w:t>:</w:t>
      </w:r>
      <w:r>
        <w:rPr>
          <w:rFonts w:ascii="Arial" w:eastAsia="Arial" w:hAnsi="Arial" w:cs="Arial"/>
          <w:sz w:val="20"/>
        </w:rPr>
        <w:t xml:space="preserve"> </w:t>
      </w:r>
      <w:r w:rsidR="009B1E28">
        <w:rPr>
          <w:rFonts w:ascii="Arial" w:eastAsia="Arial" w:hAnsi="Arial" w:cs="Arial"/>
          <w:sz w:val="20"/>
        </w:rPr>
        <w:t xml:space="preserve">With </w:t>
      </w:r>
      <w:r>
        <w:rPr>
          <w:rFonts w:ascii="Arial" w:eastAsia="Arial" w:hAnsi="Arial" w:cs="Arial"/>
          <w:sz w:val="20"/>
        </w:rPr>
        <w:t>the patient supine, pull the leg toward the midline (until the pelvis tilts).</w:t>
      </w:r>
    </w:p>
    <w:p w14:paraId="67EA6D6F" w14:textId="77777777" w:rsidR="007F6C4C" w:rsidRDefault="007F6C4C">
      <w:pPr>
        <w:rPr>
          <w:rFonts w:ascii="Arial" w:eastAsia="Arial" w:hAnsi="Arial" w:cs="Arial"/>
          <w:sz w:val="20"/>
        </w:rPr>
      </w:pPr>
    </w:p>
    <w:p w14:paraId="27753B9A" w14:textId="25872CC1" w:rsidR="007F6C4C" w:rsidRDefault="00A202CE">
      <w:pPr>
        <w:rPr>
          <w:rFonts w:ascii="Arial" w:eastAsia="Arial" w:hAnsi="Arial" w:cs="Arial"/>
          <w:sz w:val="20"/>
        </w:rPr>
      </w:pPr>
      <w:r>
        <w:rPr>
          <w:rFonts w:ascii="Arial" w:eastAsia="Arial" w:hAnsi="Arial" w:cs="Arial"/>
          <w:sz w:val="20"/>
        </w:rPr>
        <w:t>3.5. Flexion (120</w:t>
      </w:r>
      <w:r w:rsidR="001655BC">
        <w:rPr>
          <w:rFonts w:ascii="Arial" w:eastAsia="Arial" w:hAnsi="Arial" w:cs="Arial"/>
          <w:sz w:val="20"/>
        </w:rPr>
        <w:t>°</w:t>
      </w:r>
      <w:r>
        <w:rPr>
          <w:rFonts w:ascii="Arial" w:eastAsia="Arial" w:hAnsi="Arial" w:cs="Arial"/>
          <w:sz w:val="20"/>
        </w:rPr>
        <w:t>)</w:t>
      </w:r>
      <w:r w:rsidR="00AF6BA3">
        <w:rPr>
          <w:rFonts w:ascii="Arial" w:eastAsia="Arial" w:hAnsi="Arial" w:cs="Arial"/>
          <w:sz w:val="20"/>
        </w:rPr>
        <w:t xml:space="preserve">: </w:t>
      </w:r>
      <w:r w:rsidR="009B1E28">
        <w:rPr>
          <w:rFonts w:ascii="Arial" w:eastAsia="Arial" w:hAnsi="Arial" w:cs="Arial"/>
          <w:sz w:val="20"/>
        </w:rPr>
        <w:t xml:space="preserve">With </w:t>
      </w:r>
      <w:r>
        <w:rPr>
          <w:rFonts w:ascii="Arial" w:eastAsia="Arial" w:hAnsi="Arial" w:cs="Arial"/>
          <w:sz w:val="20"/>
        </w:rPr>
        <w:t>the patient supine, grasp the bent knee and pull it to the chest (stop when the back flattens).</w:t>
      </w:r>
    </w:p>
    <w:p w14:paraId="577C5B96" w14:textId="77777777" w:rsidR="007F6C4C" w:rsidRDefault="007F6C4C">
      <w:pPr>
        <w:rPr>
          <w:rFonts w:ascii="Arial" w:eastAsia="Arial" w:hAnsi="Arial" w:cs="Arial"/>
          <w:sz w:val="20"/>
        </w:rPr>
      </w:pPr>
    </w:p>
    <w:p w14:paraId="58D25EC2" w14:textId="22695B50" w:rsidR="007F6C4C" w:rsidRDefault="00A202CE">
      <w:pPr>
        <w:rPr>
          <w:rFonts w:ascii="Arial" w:eastAsia="Arial" w:hAnsi="Arial" w:cs="Arial"/>
          <w:sz w:val="20"/>
        </w:rPr>
      </w:pPr>
      <w:r>
        <w:rPr>
          <w:rFonts w:ascii="Arial" w:eastAsia="Arial" w:hAnsi="Arial" w:cs="Arial"/>
          <w:sz w:val="20"/>
        </w:rPr>
        <w:t>3.6. Extension (15</w:t>
      </w:r>
      <w:r w:rsidR="001655BC">
        <w:rPr>
          <w:rFonts w:ascii="Arial" w:eastAsia="Arial" w:hAnsi="Arial" w:cs="Arial"/>
          <w:sz w:val="20"/>
        </w:rPr>
        <w:t>°</w:t>
      </w:r>
      <w:r>
        <w:rPr>
          <w:rFonts w:ascii="Arial" w:eastAsia="Arial" w:hAnsi="Arial" w:cs="Arial"/>
          <w:sz w:val="20"/>
        </w:rPr>
        <w:t>)</w:t>
      </w:r>
      <w:r w:rsidR="009B1E28">
        <w:rPr>
          <w:rFonts w:ascii="Arial" w:eastAsia="Arial" w:hAnsi="Arial" w:cs="Arial"/>
          <w:sz w:val="20"/>
        </w:rPr>
        <w:t>:</w:t>
      </w:r>
      <w:r>
        <w:rPr>
          <w:rFonts w:ascii="Arial" w:eastAsia="Arial" w:hAnsi="Arial" w:cs="Arial"/>
          <w:sz w:val="20"/>
        </w:rPr>
        <w:t xml:space="preserve"> </w:t>
      </w:r>
      <w:r w:rsidR="009B1E28">
        <w:rPr>
          <w:rFonts w:ascii="Arial" w:eastAsia="Arial" w:hAnsi="Arial" w:cs="Arial"/>
          <w:sz w:val="20"/>
        </w:rPr>
        <w:t xml:space="preserve">While </w:t>
      </w:r>
      <w:r w:rsidR="00806863">
        <w:rPr>
          <w:rFonts w:ascii="Arial" w:eastAsia="Arial" w:hAnsi="Arial" w:cs="Arial"/>
          <w:sz w:val="20"/>
        </w:rPr>
        <w:t xml:space="preserve">the patient is </w:t>
      </w:r>
      <w:r>
        <w:rPr>
          <w:rFonts w:ascii="Arial" w:eastAsia="Arial" w:hAnsi="Arial" w:cs="Arial"/>
          <w:sz w:val="20"/>
        </w:rPr>
        <w:t xml:space="preserve">prone, lift </w:t>
      </w:r>
      <w:r w:rsidR="00702030">
        <w:rPr>
          <w:rFonts w:ascii="Arial" w:eastAsia="Arial" w:hAnsi="Arial" w:cs="Arial"/>
          <w:sz w:val="20"/>
        </w:rPr>
        <w:t>the</w:t>
      </w:r>
      <w:r>
        <w:rPr>
          <w:rFonts w:ascii="Arial" w:eastAsia="Arial" w:hAnsi="Arial" w:cs="Arial"/>
          <w:sz w:val="20"/>
        </w:rPr>
        <w:t xml:space="preserve"> leg up and off the table.</w:t>
      </w:r>
    </w:p>
    <w:p w14:paraId="198A2D71" w14:textId="77777777" w:rsidR="007F6C4C" w:rsidRDefault="007F6C4C">
      <w:pPr>
        <w:rPr>
          <w:rFonts w:ascii="Arial" w:eastAsia="Arial" w:hAnsi="Arial" w:cs="Arial"/>
          <w:sz w:val="20"/>
        </w:rPr>
      </w:pPr>
    </w:p>
    <w:p w14:paraId="64FE1048" w14:textId="77777777" w:rsidR="007F6C4C" w:rsidRDefault="00A202CE">
      <w:pPr>
        <w:rPr>
          <w:rFonts w:ascii="Arial" w:eastAsia="Arial" w:hAnsi="Arial" w:cs="Arial"/>
          <w:sz w:val="20"/>
        </w:rPr>
      </w:pPr>
      <w:r>
        <w:rPr>
          <w:rFonts w:ascii="Arial" w:eastAsia="Arial" w:hAnsi="Arial" w:cs="Arial"/>
          <w:sz w:val="20"/>
        </w:rPr>
        <w:t>4. Strength Testing</w:t>
      </w:r>
      <w:bookmarkStart w:id="0" w:name="_GoBack"/>
      <w:bookmarkEnd w:id="0"/>
    </w:p>
    <w:p w14:paraId="01C377E5" w14:textId="3EE0C8E8" w:rsidR="007F6C4C" w:rsidRDefault="00A202CE">
      <w:pPr>
        <w:rPr>
          <w:rFonts w:ascii="Arial" w:eastAsia="Arial" w:hAnsi="Arial" w:cs="Arial"/>
          <w:sz w:val="20"/>
        </w:rPr>
      </w:pPr>
      <w:r>
        <w:rPr>
          <w:rFonts w:ascii="Arial" w:eastAsia="Arial" w:hAnsi="Arial" w:cs="Arial"/>
          <w:sz w:val="20"/>
        </w:rPr>
        <w:t xml:space="preserve">Evaluate strength by resisting the </w:t>
      </w:r>
      <w:r w:rsidR="00097AE8">
        <w:rPr>
          <w:rFonts w:ascii="Arial" w:eastAsia="Arial" w:hAnsi="Arial" w:cs="Arial"/>
          <w:sz w:val="20"/>
        </w:rPr>
        <w:t>ROM</w:t>
      </w:r>
      <w:r>
        <w:rPr>
          <w:rFonts w:ascii="Arial" w:eastAsia="Arial" w:hAnsi="Arial" w:cs="Arial"/>
          <w:sz w:val="20"/>
        </w:rPr>
        <w:t xml:space="preserve"> as follows:</w:t>
      </w:r>
    </w:p>
    <w:p w14:paraId="42DB4895" w14:textId="77777777" w:rsidR="007F6C4C" w:rsidRDefault="007F6C4C">
      <w:pPr>
        <w:ind w:left="720" w:hanging="720"/>
        <w:rPr>
          <w:rFonts w:ascii="Arial" w:eastAsia="Arial" w:hAnsi="Arial" w:cs="Arial"/>
          <w:sz w:val="20"/>
        </w:rPr>
      </w:pPr>
    </w:p>
    <w:p w14:paraId="717C6567" w14:textId="4D55DF04" w:rsidR="007F6C4C" w:rsidRDefault="00A202CE">
      <w:pPr>
        <w:rPr>
          <w:rFonts w:ascii="Arial" w:eastAsia="Arial" w:hAnsi="Arial" w:cs="Arial"/>
          <w:sz w:val="20"/>
        </w:rPr>
      </w:pPr>
      <w:r>
        <w:rPr>
          <w:rFonts w:ascii="Arial" w:eastAsia="Arial" w:hAnsi="Arial" w:cs="Arial"/>
          <w:sz w:val="20"/>
        </w:rPr>
        <w:t>4.1. Extension strength</w:t>
      </w:r>
      <w:r w:rsidR="009B1E28">
        <w:rPr>
          <w:rFonts w:ascii="Arial" w:eastAsia="Arial" w:hAnsi="Arial" w:cs="Arial"/>
          <w:sz w:val="20"/>
        </w:rPr>
        <w:t>: While</w:t>
      </w:r>
      <w:r>
        <w:rPr>
          <w:rFonts w:ascii="Arial" w:eastAsia="Arial" w:hAnsi="Arial" w:cs="Arial"/>
          <w:sz w:val="20"/>
        </w:rPr>
        <w:t xml:space="preserve"> </w:t>
      </w:r>
      <w:r w:rsidR="00806863">
        <w:rPr>
          <w:rFonts w:ascii="Arial" w:eastAsia="Arial" w:hAnsi="Arial" w:cs="Arial"/>
          <w:sz w:val="20"/>
        </w:rPr>
        <w:t xml:space="preserve">the patient is </w:t>
      </w:r>
      <w:r>
        <w:rPr>
          <w:rFonts w:ascii="Arial" w:eastAsia="Arial" w:hAnsi="Arial" w:cs="Arial"/>
          <w:sz w:val="20"/>
        </w:rPr>
        <w:t xml:space="preserve">prone, </w:t>
      </w:r>
      <w:proofErr w:type="gramStart"/>
      <w:r>
        <w:rPr>
          <w:rFonts w:ascii="Arial" w:eastAsia="Arial" w:hAnsi="Arial" w:cs="Arial"/>
          <w:sz w:val="20"/>
        </w:rPr>
        <w:t>ask the patient</w:t>
      </w:r>
      <w:proofErr w:type="gramEnd"/>
      <w:r>
        <w:rPr>
          <w:rFonts w:ascii="Arial" w:eastAsia="Arial" w:hAnsi="Arial" w:cs="Arial"/>
          <w:sz w:val="20"/>
        </w:rPr>
        <w:t xml:space="preserve"> to raise </w:t>
      </w:r>
      <w:r w:rsidR="00130F4D">
        <w:rPr>
          <w:rFonts w:ascii="Arial" w:eastAsia="Arial" w:hAnsi="Arial" w:cs="Arial"/>
          <w:sz w:val="20"/>
        </w:rPr>
        <w:t>the entire leg from the table while you push down at the</w:t>
      </w:r>
      <w:r>
        <w:rPr>
          <w:rFonts w:ascii="Arial" w:eastAsia="Arial" w:hAnsi="Arial" w:cs="Arial"/>
          <w:sz w:val="20"/>
        </w:rPr>
        <w:t xml:space="preserve"> mid shin (tests the gluteus </w:t>
      </w:r>
      <w:proofErr w:type="spellStart"/>
      <w:r>
        <w:rPr>
          <w:rFonts w:ascii="Arial" w:eastAsia="Arial" w:hAnsi="Arial" w:cs="Arial"/>
          <w:sz w:val="20"/>
        </w:rPr>
        <w:t>maximus</w:t>
      </w:r>
      <w:proofErr w:type="spellEnd"/>
      <w:r>
        <w:rPr>
          <w:rFonts w:ascii="Arial" w:eastAsia="Arial" w:hAnsi="Arial" w:cs="Arial"/>
          <w:sz w:val="20"/>
        </w:rPr>
        <w:t xml:space="preserve"> and hamstrings).</w:t>
      </w:r>
    </w:p>
    <w:p w14:paraId="4C4B1921" w14:textId="77777777" w:rsidR="007F6C4C" w:rsidRDefault="007F6C4C">
      <w:pPr>
        <w:rPr>
          <w:rFonts w:ascii="Arial" w:eastAsia="Arial" w:hAnsi="Arial" w:cs="Arial"/>
          <w:sz w:val="20"/>
        </w:rPr>
      </w:pPr>
    </w:p>
    <w:p w14:paraId="780FD270" w14:textId="1F17FA1B" w:rsidR="007F6C4C" w:rsidRDefault="00A202CE">
      <w:pPr>
        <w:rPr>
          <w:rFonts w:ascii="Arial" w:eastAsia="Arial" w:hAnsi="Arial" w:cs="Arial"/>
          <w:sz w:val="20"/>
        </w:rPr>
      </w:pPr>
      <w:r>
        <w:rPr>
          <w:rFonts w:ascii="Arial" w:eastAsia="Arial" w:hAnsi="Arial" w:cs="Arial"/>
          <w:sz w:val="20"/>
        </w:rPr>
        <w:t>4.2. Abduction strength</w:t>
      </w:r>
      <w:r w:rsidR="009B1E28">
        <w:rPr>
          <w:rFonts w:ascii="Arial" w:eastAsia="Arial" w:hAnsi="Arial" w:cs="Arial"/>
          <w:sz w:val="20"/>
        </w:rPr>
        <w:t xml:space="preserve">: While </w:t>
      </w:r>
      <w:r w:rsidR="00806863">
        <w:rPr>
          <w:rFonts w:ascii="Arial" w:eastAsia="Arial" w:hAnsi="Arial" w:cs="Arial"/>
          <w:sz w:val="20"/>
        </w:rPr>
        <w:t xml:space="preserve">the patient is </w:t>
      </w:r>
      <w:r>
        <w:rPr>
          <w:rFonts w:ascii="Arial" w:eastAsia="Arial" w:hAnsi="Arial" w:cs="Arial"/>
          <w:sz w:val="20"/>
        </w:rPr>
        <w:t xml:space="preserve">supine, </w:t>
      </w:r>
      <w:proofErr w:type="gramStart"/>
      <w:r>
        <w:rPr>
          <w:rFonts w:ascii="Arial" w:eastAsia="Arial" w:hAnsi="Arial" w:cs="Arial"/>
          <w:sz w:val="20"/>
        </w:rPr>
        <w:t>ask the patient</w:t>
      </w:r>
      <w:proofErr w:type="gramEnd"/>
      <w:r>
        <w:rPr>
          <w:rFonts w:ascii="Arial" w:eastAsia="Arial" w:hAnsi="Arial" w:cs="Arial"/>
          <w:sz w:val="20"/>
        </w:rPr>
        <w:t xml:space="preserve"> to push </w:t>
      </w:r>
      <w:r w:rsidR="00130F4D">
        <w:rPr>
          <w:rFonts w:ascii="Arial" w:eastAsia="Arial" w:hAnsi="Arial" w:cs="Arial"/>
          <w:sz w:val="20"/>
        </w:rPr>
        <w:t>the f</w:t>
      </w:r>
      <w:r w:rsidR="00804052">
        <w:rPr>
          <w:rFonts w:ascii="Arial" w:eastAsia="Arial" w:hAnsi="Arial" w:cs="Arial"/>
          <w:sz w:val="20"/>
        </w:rPr>
        <w:t xml:space="preserve">eet together while you pull the </w:t>
      </w:r>
      <w:r>
        <w:rPr>
          <w:rFonts w:ascii="Arial" w:eastAsia="Arial" w:hAnsi="Arial" w:cs="Arial"/>
          <w:sz w:val="20"/>
        </w:rPr>
        <w:t>ankles apart (</w:t>
      </w:r>
      <w:r w:rsidR="00431F56">
        <w:rPr>
          <w:rFonts w:ascii="Arial" w:eastAsia="Arial" w:hAnsi="Arial" w:cs="Arial"/>
          <w:sz w:val="20"/>
        </w:rPr>
        <w:t xml:space="preserve">tests </w:t>
      </w:r>
      <w:r>
        <w:rPr>
          <w:rFonts w:ascii="Arial" w:eastAsia="Arial" w:hAnsi="Arial" w:cs="Arial"/>
          <w:sz w:val="20"/>
        </w:rPr>
        <w:t xml:space="preserve">gluteus </w:t>
      </w:r>
      <w:proofErr w:type="spellStart"/>
      <w:r>
        <w:rPr>
          <w:rFonts w:ascii="Arial" w:eastAsia="Arial" w:hAnsi="Arial" w:cs="Arial"/>
          <w:sz w:val="20"/>
        </w:rPr>
        <w:t>medius</w:t>
      </w:r>
      <w:proofErr w:type="spellEnd"/>
      <w:r>
        <w:rPr>
          <w:rFonts w:ascii="Arial" w:eastAsia="Arial" w:hAnsi="Arial" w:cs="Arial"/>
          <w:sz w:val="20"/>
        </w:rPr>
        <w:t xml:space="preserve"> and </w:t>
      </w:r>
      <w:proofErr w:type="spellStart"/>
      <w:r>
        <w:rPr>
          <w:rFonts w:ascii="Arial" w:eastAsia="Arial" w:hAnsi="Arial" w:cs="Arial"/>
          <w:sz w:val="20"/>
        </w:rPr>
        <w:t>minimus</w:t>
      </w:r>
      <w:proofErr w:type="spellEnd"/>
      <w:r>
        <w:rPr>
          <w:rFonts w:ascii="Arial" w:eastAsia="Arial" w:hAnsi="Arial" w:cs="Arial"/>
          <w:sz w:val="20"/>
        </w:rPr>
        <w:t>).</w:t>
      </w:r>
    </w:p>
    <w:p w14:paraId="12090F85" w14:textId="77777777" w:rsidR="007F6C4C" w:rsidRDefault="007F6C4C">
      <w:pPr>
        <w:rPr>
          <w:rFonts w:ascii="Arial" w:eastAsia="Arial" w:hAnsi="Arial" w:cs="Arial"/>
          <w:sz w:val="20"/>
        </w:rPr>
      </w:pPr>
    </w:p>
    <w:p w14:paraId="00A52C79" w14:textId="06BF5A1F" w:rsidR="007F6C4C" w:rsidRDefault="00A202CE">
      <w:pPr>
        <w:rPr>
          <w:rFonts w:ascii="Arial" w:eastAsia="Arial" w:hAnsi="Arial" w:cs="Arial"/>
          <w:sz w:val="20"/>
        </w:rPr>
      </w:pPr>
      <w:r>
        <w:rPr>
          <w:rFonts w:ascii="Arial" w:eastAsia="Arial" w:hAnsi="Arial" w:cs="Arial"/>
          <w:sz w:val="20"/>
        </w:rPr>
        <w:t>4.3. Adduction strength</w:t>
      </w:r>
      <w:r w:rsidR="009B1E28">
        <w:rPr>
          <w:rFonts w:ascii="Arial" w:eastAsia="Arial" w:hAnsi="Arial" w:cs="Arial"/>
          <w:sz w:val="20"/>
        </w:rPr>
        <w:t>: While the patient is</w:t>
      </w:r>
      <w:r w:rsidR="00804052">
        <w:rPr>
          <w:rFonts w:ascii="Arial" w:eastAsia="Arial" w:hAnsi="Arial" w:cs="Arial"/>
          <w:sz w:val="20"/>
        </w:rPr>
        <w:t xml:space="preserve"> </w:t>
      </w:r>
      <w:r>
        <w:rPr>
          <w:rFonts w:ascii="Arial" w:eastAsia="Arial" w:hAnsi="Arial" w:cs="Arial"/>
          <w:sz w:val="20"/>
        </w:rPr>
        <w:t xml:space="preserve">supine, </w:t>
      </w:r>
      <w:proofErr w:type="gramStart"/>
      <w:r>
        <w:rPr>
          <w:rFonts w:ascii="Arial" w:eastAsia="Arial" w:hAnsi="Arial" w:cs="Arial"/>
          <w:sz w:val="20"/>
        </w:rPr>
        <w:t>ask the patient</w:t>
      </w:r>
      <w:proofErr w:type="gramEnd"/>
      <w:r>
        <w:rPr>
          <w:rFonts w:ascii="Arial" w:eastAsia="Arial" w:hAnsi="Arial" w:cs="Arial"/>
          <w:sz w:val="20"/>
        </w:rPr>
        <w:t xml:space="preserve"> to pull </w:t>
      </w:r>
      <w:r w:rsidR="00804052">
        <w:rPr>
          <w:rFonts w:ascii="Arial" w:eastAsia="Arial" w:hAnsi="Arial" w:cs="Arial"/>
          <w:sz w:val="20"/>
        </w:rPr>
        <w:t>the feet apart while you push the ankles</w:t>
      </w:r>
      <w:r>
        <w:rPr>
          <w:rFonts w:ascii="Arial" w:eastAsia="Arial" w:hAnsi="Arial" w:cs="Arial"/>
          <w:sz w:val="20"/>
        </w:rPr>
        <w:t xml:space="preserve"> together (tests the adductor </w:t>
      </w:r>
      <w:proofErr w:type="spellStart"/>
      <w:r>
        <w:rPr>
          <w:rFonts w:ascii="Arial" w:eastAsia="Arial" w:hAnsi="Arial" w:cs="Arial"/>
          <w:sz w:val="20"/>
        </w:rPr>
        <w:t>longus</w:t>
      </w:r>
      <w:proofErr w:type="spellEnd"/>
      <w:r>
        <w:rPr>
          <w:rFonts w:ascii="Arial" w:eastAsia="Arial" w:hAnsi="Arial" w:cs="Arial"/>
          <w:sz w:val="20"/>
        </w:rPr>
        <w:t>/</w:t>
      </w:r>
      <w:proofErr w:type="spellStart"/>
      <w:r>
        <w:rPr>
          <w:rFonts w:ascii="Arial" w:eastAsia="Arial" w:hAnsi="Arial" w:cs="Arial"/>
          <w:sz w:val="20"/>
        </w:rPr>
        <w:t>brevis</w:t>
      </w:r>
      <w:proofErr w:type="spellEnd"/>
      <w:r>
        <w:rPr>
          <w:rFonts w:ascii="Arial" w:eastAsia="Arial" w:hAnsi="Arial" w:cs="Arial"/>
          <w:sz w:val="20"/>
        </w:rPr>
        <w:t>/</w:t>
      </w:r>
      <w:proofErr w:type="spellStart"/>
      <w:r>
        <w:rPr>
          <w:rFonts w:ascii="Arial" w:eastAsia="Arial" w:hAnsi="Arial" w:cs="Arial"/>
          <w:sz w:val="20"/>
        </w:rPr>
        <w:t>magnus</w:t>
      </w:r>
      <w:proofErr w:type="spellEnd"/>
      <w:r>
        <w:rPr>
          <w:rFonts w:ascii="Arial" w:eastAsia="Arial" w:hAnsi="Arial" w:cs="Arial"/>
          <w:sz w:val="20"/>
        </w:rPr>
        <w:t xml:space="preserve">, and </w:t>
      </w:r>
      <w:proofErr w:type="spellStart"/>
      <w:r>
        <w:rPr>
          <w:rFonts w:ascii="Arial" w:eastAsia="Arial" w:hAnsi="Arial" w:cs="Arial"/>
          <w:sz w:val="20"/>
        </w:rPr>
        <w:t>gracilis</w:t>
      </w:r>
      <w:proofErr w:type="spellEnd"/>
      <w:r>
        <w:rPr>
          <w:rFonts w:ascii="Arial" w:eastAsia="Arial" w:hAnsi="Arial" w:cs="Arial"/>
          <w:sz w:val="20"/>
        </w:rPr>
        <w:t>).</w:t>
      </w:r>
    </w:p>
    <w:p w14:paraId="5BA7D88D" w14:textId="77777777" w:rsidR="007F6C4C" w:rsidRDefault="007F6C4C">
      <w:pPr>
        <w:rPr>
          <w:rFonts w:ascii="Arial" w:eastAsia="Arial" w:hAnsi="Arial" w:cs="Arial"/>
          <w:sz w:val="20"/>
        </w:rPr>
      </w:pPr>
    </w:p>
    <w:p w14:paraId="512B74B6" w14:textId="7B870D62" w:rsidR="007F6C4C" w:rsidRDefault="00A202CE">
      <w:pPr>
        <w:rPr>
          <w:rFonts w:ascii="Arial" w:eastAsia="Arial" w:hAnsi="Arial" w:cs="Arial"/>
          <w:sz w:val="20"/>
        </w:rPr>
      </w:pPr>
      <w:r>
        <w:rPr>
          <w:rFonts w:ascii="Arial" w:eastAsia="Arial" w:hAnsi="Arial" w:cs="Arial"/>
          <w:sz w:val="20"/>
        </w:rPr>
        <w:t>4.4. Flexion strength</w:t>
      </w:r>
      <w:r w:rsidR="009B1E28">
        <w:rPr>
          <w:rFonts w:ascii="Arial" w:eastAsia="Arial" w:hAnsi="Arial" w:cs="Arial"/>
          <w:sz w:val="20"/>
        </w:rPr>
        <w:t xml:space="preserve">: While the patient is </w:t>
      </w:r>
      <w:r>
        <w:rPr>
          <w:rFonts w:ascii="Arial" w:eastAsia="Arial" w:hAnsi="Arial" w:cs="Arial"/>
          <w:sz w:val="20"/>
        </w:rPr>
        <w:t xml:space="preserve">seated, </w:t>
      </w:r>
      <w:proofErr w:type="gramStart"/>
      <w:r>
        <w:rPr>
          <w:rFonts w:ascii="Arial" w:eastAsia="Arial" w:hAnsi="Arial" w:cs="Arial"/>
          <w:sz w:val="20"/>
        </w:rPr>
        <w:t>ask the patient</w:t>
      </w:r>
      <w:proofErr w:type="gramEnd"/>
      <w:r>
        <w:rPr>
          <w:rFonts w:ascii="Arial" w:eastAsia="Arial" w:hAnsi="Arial" w:cs="Arial"/>
          <w:sz w:val="20"/>
        </w:rPr>
        <w:t xml:space="preserve"> to flex </w:t>
      </w:r>
      <w:r w:rsidR="001F6379">
        <w:rPr>
          <w:rFonts w:ascii="Arial" w:eastAsia="Arial" w:hAnsi="Arial" w:cs="Arial"/>
          <w:sz w:val="20"/>
        </w:rPr>
        <w:t>the hip upward while you</w:t>
      </w:r>
      <w:r w:rsidR="00804052">
        <w:rPr>
          <w:rFonts w:ascii="Arial" w:eastAsia="Arial" w:hAnsi="Arial" w:cs="Arial"/>
          <w:sz w:val="20"/>
        </w:rPr>
        <w:t xml:space="preserve"> push </w:t>
      </w:r>
      <w:r>
        <w:rPr>
          <w:rFonts w:ascii="Arial" w:eastAsia="Arial" w:hAnsi="Arial" w:cs="Arial"/>
          <w:sz w:val="20"/>
        </w:rPr>
        <w:t xml:space="preserve">down on </w:t>
      </w:r>
      <w:r w:rsidR="00702030">
        <w:rPr>
          <w:rFonts w:ascii="Arial" w:eastAsia="Arial" w:hAnsi="Arial" w:cs="Arial"/>
          <w:sz w:val="20"/>
        </w:rPr>
        <w:t>the</w:t>
      </w:r>
      <w:r>
        <w:rPr>
          <w:rFonts w:ascii="Arial" w:eastAsia="Arial" w:hAnsi="Arial" w:cs="Arial"/>
          <w:sz w:val="20"/>
        </w:rPr>
        <w:t xml:space="preserve"> knee (tests the </w:t>
      </w:r>
      <w:proofErr w:type="spellStart"/>
      <w:r>
        <w:rPr>
          <w:rFonts w:ascii="Arial" w:eastAsia="Arial" w:hAnsi="Arial" w:cs="Arial"/>
          <w:sz w:val="20"/>
        </w:rPr>
        <w:t>iliopsoas</w:t>
      </w:r>
      <w:proofErr w:type="spellEnd"/>
      <w:r>
        <w:rPr>
          <w:rFonts w:ascii="Arial" w:eastAsia="Arial" w:hAnsi="Arial" w:cs="Arial"/>
          <w:sz w:val="20"/>
        </w:rPr>
        <w:t xml:space="preserve">, rectus </w:t>
      </w:r>
      <w:proofErr w:type="spellStart"/>
      <w:r>
        <w:rPr>
          <w:rFonts w:ascii="Arial" w:eastAsia="Arial" w:hAnsi="Arial" w:cs="Arial"/>
          <w:sz w:val="20"/>
        </w:rPr>
        <w:t>femoris</w:t>
      </w:r>
      <w:proofErr w:type="spellEnd"/>
      <w:r>
        <w:rPr>
          <w:rFonts w:ascii="Arial" w:eastAsia="Arial" w:hAnsi="Arial" w:cs="Arial"/>
          <w:sz w:val="20"/>
        </w:rPr>
        <w:t xml:space="preserve">, and </w:t>
      </w:r>
      <w:proofErr w:type="spellStart"/>
      <w:r>
        <w:rPr>
          <w:rFonts w:ascii="Arial" w:eastAsia="Arial" w:hAnsi="Arial" w:cs="Arial"/>
          <w:sz w:val="20"/>
        </w:rPr>
        <w:t>sartorius</w:t>
      </w:r>
      <w:proofErr w:type="spellEnd"/>
      <w:r>
        <w:rPr>
          <w:rFonts w:ascii="Arial" w:eastAsia="Arial" w:hAnsi="Arial" w:cs="Arial"/>
          <w:sz w:val="20"/>
        </w:rPr>
        <w:t>).</w:t>
      </w:r>
    </w:p>
    <w:p w14:paraId="0B29471B" w14:textId="77777777" w:rsidR="007F6C4C" w:rsidRDefault="007F6C4C">
      <w:pPr>
        <w:rPr>
          <w:rFonts w:ascii="Arial" w:eastAsia="Arial" w:hAnsi="Arial" w:cs="Arial"/>
          <w:sz w:val="20"/>
        </w:rPr>
      </w:pPr>
    </w:p>
    <w:p w14:paraId="49999A3E" w14:textId="77777777" w:rsidR="007F6C4C" w:rsidRDefault="00A202CE">
      <w:pPr>
        <w:keepNext/>
        <w:tabs>
          <w:tab w:val="left" w:pos="242"/>
        </w:tabs>
        <w:spacing w:line="277" w:lineRule="auto"/>
        <w:ind w:left="720" w:hanging="720"/>
        <w:rPr>
          <w:rFonts w:ascii="Arial" w:eastAsia="Arial" w:hAnsi="Arial" w:cs="Arial"/>
          <w:sz w:val="20"/>
        </w:rPr>
      </w:pPr>
      <w:r>
        <w:rPr>
          <w:rFonts w:ascii="Arial" w:eastAsia="Arial" w:hAnsi="Arial" w:cs="Arial"/>
          <w:sz w:val="20"/>
        </w:rPr>
        <w:t>5. Sensory Exam</w:t>
      </w:r>
    </w:p>
    <w:p w14:paraId="24BF28A6" w14:textId="7440FF4E" w:rsidR="007F6C4C" w:rsidRDefault="00A202CE">
      <w:pPr>
        <w:rPr>
          <w:rFonts w:ascii="Arial" w:eastAsia="Arial" w:hAnsi="Arial" w:cs="Arial"/>
          <w:b/>
          <w:sz w:val="20"/>
        </w:rPr>
      </w:pPr>
      <w:r>
        <w:rPr>
          <w:rFonts w:ascii="Arial" w:eastAsia="Arial" w:hAnsi="Arial" w:cs="Arial"/>
          <w:sz w:val="20"/>
        </w:rPr>
        <w:t xml:space="preserve">Evaluate sensory discomfort </w:t>
      </w:r>
      <w:r w:rsidR="00DB26A1">
        <w:rPr>
          <w:rFonts w:ascii="Arial" w:eastAsia="Arial" w:hAnsi="Arial" w:cs="Arial"/>
          <w:sz w:val="20"/>
        </w:rPr>
        <w:t xml:space="preserve">around </w:t>
      </w:r>
      <w:r>
        <w:rPr>
          <w:rFonts w:ascii="Arial" w:eastAsia="Arial" w:hAnsi="Arial" w:cs="Arial"/>
          <w:sz w:val="20"/>
        </w:rPr>
        <w:t>the hip using light touch in the following areas</w:t>
      </w:r>
      <w:r>
        <w:rPr>
          <w:rFonts w:ascii="Arial" w:eastAsia="Arial" w:hAnsi="Arial" w:cs="Arial"/>
          <w:b/>
          <w:sz w:val="20"/>
        </w:rPr>
        <w:t>:</w:t>
      </w:r>
    </w:p>
    <w:p w14:paraId="54871FE7" w14:textId="77777777" w:rsidR="007F6C4C" w:rsidRDefault="007F6C4C">
      <w:pPr>
        <w:ind w:left="720" w:hanging="720"/>
        <w:rPr>
          <w:rFonts w:ascii="Arial" w:eastAsia="Arial" w:hAnsi="Arial" w:cs="Arial"/>
          <w:sz w:val="20"/>
        </w:rPr>
      </w:pPr>
    </w:p>
    <w:p w14:paraId="5EDFB237" w14:textId="7C8F4A2B" w:rsidR="007F6C4C" w:rsidRDefault="00A202CE">
      <w:pPr>
        <w:rPr>
          <w:rFonts w:ascii="Arial" w:eastAsia="Arial" w:hAnsi="Arial" w:cs="Arial"/>
          <w:sz w:val="20"/>
        </w:rPr>
      </w:pPr>
      <w:r>
        <w:rPr>
          <w:rFonts w:ascii="Arial" w:eastAsia="Arial" w:hAnsi="Arial" w:cs="Arial"/>
          <w:sz w:val="20"/>
        </w:rPr>
        <w:lastRenderedPageBreak/>
        <w:t xml:space="preserve">5.1. </w:t>
      </w:r>
      <w:proofErr w:type="gramStart"/>
      <w:r>
        <w:rPr>
          <w:rFonts w:ascii="Arial" w:eastAsia="Arial" w:hAnsi="Arial" w:cs="Arial"/>
          <w:sz w:val="20"/>
        </w:rPr>
        <w:t>Distal</w:t>
      </w:r>
      <w:proofErr w:type="gramEnd"/>
      <w:r>
        <w:rPr>
          <w:rFonts w:ascii="Arial" w:eastAsia="Arial" w:hAnsi="Arial" w:cs="Arial"/>
          <w:sz w:val="20"/>
        </w:rPr>
        <w:t xml:space="preserve"> lateral thigh</w:t>
      </w:r>
      <w:r w:rsidR="009B1E28">
        <w:rPr>
          <w:rFonts w:ascii="Arial" w:eastAsia="Arial" w:hAnsi="Arial" w:cs="Arial"/>
          <w:sz w:val="20"/>
        </w:rPr>
        <w:t>:</w:t>
      </w:r>
      <w:r>
        <w:rPr>
          <w:rFonts w:ascii="Arial" w:eastAsia="Arial" w:hAnsi="Arial" w:cs="Arial"/>
          <w:sz w:val="20"/>
        </w:rPr>
        <w:t xml:space="preserve"> </w:t>
      </w:r>
      <w:proofErr w:type="spellStart"/>
      <w:r w:rsidR="001C16A7">
        <w:rPr>
          <w:rFonts w:ascii="Arial" w:eastAsia="Arial" w:hAnsi="Arial" w:cs="Arial"/>
          <w:sz w:val="20"/>
        </w:rPr>
        <w:t>Hypesthesia</w:t>
      </w:r>
      <w:proofErr w:type="spellEnd"/>
      <w:r w:rsidR="001C16A7">
        <w:rPr>
          <w:rFonts w:ascii="Arial" w:eastAsia="Arial" w:hAnsi="Arial" w:cs="Arial"/>
          <w:sz w:val="20"/>
        </w:rPr>
        <w:t xml:space="preserve"> </w:t>
      </w:r>
      <w:r>
        <w:rPr>
          <w:rFonts w:ascii="Arial" w:eastAsia="Arial" w:hAnsi="Arial" w:cs="Arial"/>
          <w:sz w:val="20"/>
        </w:rPr>
        <w:t xml:space="preserve">here may indicate </w:t>
      </w:r>
      <w:proofErr w:type="spellStart"/>
      <w:r>
        <w:rPr>
          <w:rFonts w:ascii="Arial" w:eastAsia="Arial" w:hAnsi="Arial" w:cs="Arial"/>
          <w:sz w:val="20"/>
        </w:rPr>
        <w:t>meralgia</w:t>
      </w:r>
      <w:proofErr w:type="spellEnd"/>
      <w:r>
        <w:rPr>
          <w:rFonts w:ascii="Arial" w:eastAsia="Arial" w:hAnsi="Arial" w:cs="Arial"/>
          <w:sz w:val="20"/>
        </w:rPr>
        <w:t xml:space="preserve"> </w:t>
      </w:r>
      <w:proofErr w:type="spellStart"/>
      <w:r>
        <w:rPr>
          <w:rFonts w:ascii="Arial" w:eastAsia="Arial" w:hAnsi="Arial" w:cs="Arial"/>
          <w:sz w:val="20"/>
        </w:rPr>
        <w:t>paresthetica</w:t>
      </w:r>
      <w:proofErr w:type="spellEnd"/>
      <w:r>
        <w:rPr>
          <w:rFonts w:ascii="Arial" w:eastAsia="Arial" w:hAnsi="Arial" w:cs="Arial"/>
          <w:sz w:val="20"/>
        </w:rPr>
        <w:t>, caused by compression of the lateral femoral cutaneous nerve.</w:t>
      </w:r>
    </w:p>
    <w:p w14:paraId="46C4C4E4" w14:textId="77777777" w:rsidR="007F6C4C" w:rsidRDefault="007F6C4C">
      <w:pPr>
        <w:rPr>
          <w:rFonts w:ascii="Arial" w:eastAsia="Arial" w:hAnsi="Arial" w:cs="Arial"/>
          <w:sz w:val="20"/>
        </w:rPr>
      </w:pPr>
    </w:p>
    <w:p w14:paraId="05C241AA" w14:textId="20A411B6" w:rsidR="007F6C4C" w:rsidRDefault="00A202CE">
      <w:pPr>
        <w:rPr>
          <w:rFonts w:ascii="Arial" w:eastAsia="Arial" w:hAnsi="Arial" w:cs="Arial"/>
          <w:sz w:val="20"/>
        </w:rPr>
      </w:pPr>
      <w:r>
        <w:rPr>
          <w:rFonts w:ascii="Arial" w:eastAsia="Arial" w:hAnsi="Arial" w:cs="Arial"/>
          <w:sz w:val="20"/>
        </w:rPr>
        <w:t xml:space="preserve">5.2. Obturator </w:t>
      </w:r>
      <w:r w:rsidR="0067335F">
        <w:rPr>
          <w:rFonts w:ascii="Arial" w:eastAsia="Arial" w:hAnsi="Arial" w:cs="Arial"/>
          <w:sz w:val="20"/>
        </w:rPr>
        <w:t>nerve</w:t>
      </w:r>
      <w:r w:rsidR="009B1E28">
        <w:rPr>
          <w:rFonts w:ascii="Arial" w:eastAsia="Arial" w:hAnsi="Arial" w:cs="Arial"/>
          <w:sz w:val="20"/>
        </w:rPr>
        <w:t>:</w:t>
      </w:r>
      <w:r>
        <w:rPr>
          <w:rFonts w:ascii="Arial" w:eastAsia="Arial" w:hAnsi="Arial" w:cs="Arial"/>
          <w:sz w:val="20"/>
        </w:rPr>
        <w:t xml:space="preserve"> </w:t>
      </w:r>
      <w:r w:rsidR="001C16A7">
        <w:rPr>
          <w:rFonts w:ascii="Arial" w:eastAsia="Arial" w:hAnsi="Arial" w:cs="Arial"/>
          <w:sz w:val="20"/>
        </w:rPr>
        <w:t xml:space="preserve">Innervates </w:t>
      </w:r>
      <w:r>
        <w:rPr>
          <w:rFonts w:ascii="Arial" w:eastAsia="Arial" w:hAnsi="Arial" w:cs="Arial"/>
          <w:sz w:val="20"/>
        </w:rPr>
        <w:t>the hip, as well as the medial thigh and knee (may cause the hip pain to be felt in the knee).</w:t>
      </w:r>
    </w:p>
    <w:p w14:paraId="085DBA47" w14:textId="77777777" w:rsidR="007F6C4C" w:rsidRDefault="007F6C4C">
      <w:pPr>
        <w:rPr>
          <w:rFonts w:ascii="Arial" w:eastAsia="Arial" w:hAnsi="Arial" w:cs="Arial"/>
          <w:sz w:val="20"/>
        </w:rPr>
      </w:pPr>
    </w:p>
    <w:p w14:paraId="0EBFED05" w14:textId="77777777" w:rsidR="007F6C4C" w:rsidRDefault="00A202CE">
      <w:pPr>
        <w:keepNext/>
        <w:tabs>
          <w:tab w:val="left" w:pos="242"/>
        </w:tabs>
        <w:spacing w:line="277" w:lineRule="auto"/>
        <w:ind w:left="720" w:hanging="720"/>
        <w:rPr>
          <w:rFonts w:ascii="Arial" w:eastAsia="Arial" w:hAnsi="Arial" w:cs="Arial"/>
          <w:sz w:val="20"/>
        </w:rPr>
      </w:pPr>
      <w:r>
        <w:rPr>
          <w:rFonts w:ascii="Arial" w:eastAsia="Arial" w:hAnsi="Arial" w:cs="Arial"/>
          <w:sz w:val="20"/>
        </w:rPr>
        <w:t>6.</w:t>
      </w:r>
      <w:r>
        <w:rPr>
          <w:rFonts w:ascii="Arial" w:eastAsia="Arial" w:hAnsi="Arial" w:cs="Arial"/>
          <w:sz w:val="20"/>
        </w:rPr>
        <w:tab/>
        <w:t>Special Tests</w:t>
      </w:r>
    </w:p>
    <w:p w14:paraId="73F48745" w14:textId="77777777" w:rsidR="007F6C4C" w:rsidRDefault="00A202CE">
      <w:pPr>
        <w:rPr>
          <w:rFonts w:ascii="Arial" w:eastAsia="Arial" w:hAnsi="Arial" w:cs="Arial"/>
          <w:sz w:val="20"/>
        </w:rPr>
      </w:pPr>
      <w:r>
        <w:rPr>
          <w:rFonts w:ascii="Arial" w:eastAsia="Arial" w:hAnsi="Arial" w:cs="Arial"/>
          <w:sz w:val="20"/>
        </w:rPr>
        <w:t>Evaluate the hip using the following special tests:</w:t>
      </w:r>
    </w:p>
    <w:p w14:paraId="06F65396" w14:textId="77777777" w:rsidR="007F6C4C" w:rsidRDefault="007F6C4C">
      <w:pPr>
        <w:ind w:left="720" w:hanging="720"/>
        <w:rPr>
          <w:rFonts w:ascii="Arial" w:eastAsia="Arial" w:hAnsi="Arial" w:cs="Arial"/>
          <w:sz w:val="20"/>
        </w:rPr>
      </w:pPr>
    </w:p>
    <w:p w14:paraId="32F15C2A" w14:textId="4361F1A1" w:rsidR="007F6C4C" w:rsidRDefault="00A202CE">
      <w:pPr>
        <w:rPr>
          <w:rFonts w:ascii="Arial" w:eastAsia="Arial" w:hAnsi="Arial" w:cs="Arial"/>
          <w:sz w:val="20"/>
        </w:rPr>
      </w:pPr>
      <w:r>
        <w:rPr>
          <w:rFonts w:ascii="Arial" w:eastAsia="Arial" w:hAnsi="Arial" w:cs="Arial"/>
          <w:sz w:val="20"/>
        </w:rPr>
        <w:t xml:space="preserve">6.1. </w:t>
      </w:r>
      <w:proofErr w:type="spellStart"/>
      <w:r>
        <w:rPr>
          <w:rFonts w:ascii="Arial" w:eastAsia="Arial" w:hAnsi="Arial" w:cs="Arial"/>
          <w:sz w:val="20"/>
        </w:rPr>
        <w:t>Trendelenburg</w:t>
      </w:r>
      <w:proofErr w:type="spellEnd"/>
      <w:r>
        <w:rPr>
          <w:rFonts w:ascii="Arial" w:eastAsia="Arial" w:hAnsi="Arial" w:cs="Arial"/>
          <w:sz w:val="20"/>
        </w:rPr>
        <w:t xml:space="preserve"> </w:t>
      </w:r>
      <w:r w:rsidR="0067335F">
        <w:rPr>
          <w:rFonts w:ascii="Arial" w:eastAsia="Arial" w:hAnsi="Arial" w:cs="Arial"/>
          <w:sz w:val="20"/>
        </w:rPr>
        <w:t>test</w:t>
      </w:r>
      <w:r w:rsidR="009B1E28">
        <w:rPr>
          <w:rFonts w:ascii="Arial" w:eastAsia="Arial" w:hAnsi="Arial" w:cs="Arial"/>
          <w:sz w:val="20"/>
        </w:rPr>
        <w:t>:</w:t>
      </w:r>
      <w:r>
        <w:rPr>
          <w:rFonts w:ascii="Arial" w:eastAsia="Arial" w:hAnsi="Arial" w:cs="Arial"/>
          <w:sz w:val="20"/>
        </w:rPr>
        <w:t xml:space="preserve"> </w:t>
      </w:r>
      <w:r w:rsidR="001C16A7">
        <w:rPr>
          <w:rFonts w:ascii="Arial" w:eastAsia="Arial" w:hAnsi="Arial" w:cs="Arial"/>
          <w:sz w:val="20"/>
        </w:rPr>
        <w:t xml:space="preserve">Instruct </w:t>
      </w:r>
      <w:r>
        <w:rPr>
          <w:rFonts w:ascii="Arial" w:eastAsia="Arial" w:hAnsi="Arial" w:cs="Arial"/>
          <w:sz w:val="20"/>
        </w:rPr>
        <w:t>the patient to stand on both feet and slowly raise one foot. Observe for a pelvic tilt toward the raised foot. A positive test indicates weak hip abductor muscles.</w:t>
      </w:r>
    </w:p>
    <w:p w14:paraId="70697359" w14:textId="77777777" w:rsidR="007F6C4C" w:rsidRDefault="007F6C4C">
      <w:pPr>
        <w:rPr>
          <w:rFonts w:ascii="Arial" w:eastAsia="Arial" w:hAnsi="Arial" w:cs="Arial"/>
          <w:sz w:val="20"/>
        </w:rPr>
      </w:pPr>
    </w:p>
    <w:p w14:paraId="187B1119" w14:textId="79DF1A0A" w:rsidR="007F6C4C" w:rsidRDefault="00A202CE">
      <w:pPr>
        <w:rPr>
          <w:rFonts w:ascii="Arial" w:eastAsia="Arial" w:hAnsi="Arial" w:cs="Arial"/>
          <w:sz w:val="20"/>
        </w:rPr>
      </w:pPr>
      <w:r>
        <w:rPr>
          <w:rFonts w:ascii="Arial" w:eastAsia="Arial" w:hAnsi="Arial" w:cs="Arial"/>
          <w:sz w:val="20"/>
        </w:rPr>
        <w:t xml:space="preserve">6.2. Hop </w:t>
      </w:r>
      <w:r w:rsidR="0067335F">
        <w:rPr>
          <w:rFonts w:ascii="Arial" w:eastAsia="Arial" w:hAnsi="Arial" w:cs="Arial"/>
          <w:sz w:val="20"/>
        </w:rPr>
        <w:t>test</w:t>
      </w:r>
      <w:r w:rsidR="009B1E28">
        <w:rPr>
          <w:rFonts w:ascii="Arial" w:eastAsia="Arial" w:hAnsi="Arial" w:cs="Arial"/>
          <w:sz w:val="20"/>
        </w:rPr>
        <w:t>:</w:t>
      </w:r>
      <w:r>
        <w:rPr>
          <w:rFonts w:ascii="Arial" w:eastAsia="Arial" w:hAnsi="Arial" w:cs="Arial"/>
          <w:sz w:val="20"/>
        </w:rPr>
        <w:t xml:space="preserve"> </w:t>
      </w:r>
      <w:r w:rsidR="001C16A7">
        <w:rPr>
          <w:rFonts w:ascii="Arial" w:eastAsia="Arial" w:hAnsi="Arial" w:cs="Arial"/>
          <w:sz w:val="20"/>
        </w:rPr>
        <w:t xml:space="preserve">Instruct </w:t>
      </w:r>
      <w:r>
        <w:rPr>
          <w:rFonts w:ascii="Arial" w:eastAsia="Arial" w:hAnsi="Arial" w:cs="Arial"/>
          <w:sz w:val="20"/>
        </w:rPr>
        <w:t>the patient to stand or hop unsupported on one leg, and look for reproduced pain at the groin area. This test is usually positive with a femoral neck stress fracture.</w:t>
      </w:r>
    </w:p>
    <w:p w14:paraId="444BB7FC" w14:textId="77777777" w:rsidR="007F6C4C" w:rsidRDefault="007F6C4C">
      <w:pPr>
        <w:rPr>
          <w:rFonts w:ascii="Arial" w:eastAsia="Arial" w:hAnsi="Arial" w:cs="Arial"/>
          <w:sz w:val="20"/>
        </w:rPr>
      </w:pPr>
    </w:p>
    <w:p w14:paraId="27DE1876" w14:textId="60D3E57E" w:rsidR="007F6C4C" w:rsidRDefault="00A202CE">
      <w:pPr>
        <w:rPr>
          <w:rFonts w:ascii="Arial" w:eastAsia="Arial" w:hAnsi="Arial" w:cs="Arial"/>
          <w:sz w:val="20"/>
        </w:rPr>
      </w:pPr>
      <w:r>
        <w:rPr>
          <w:rFonts w:ascii="Arial" w:eastAsia="Arial" w:hAnsi="Arial" w:cs="Arial"/>
          <w:sz w:val="20"/>
        </w:rPr>
        <w:t xml:space="preserve">6.3. Leg </w:t>
      </w:r>
      <w:r w:rsidR="0067335F">
        <w:rPr>
          <w:rFonts w:ascii="Arial" w:eastAsia="Arial" w:hAnsi="Arial" w:cs="Arial"/>
          <w:sz w:val="20"/>
        </w:rPr>
        <w:t>length</w:t>
      </w:r>
      <w:r w:rsidR="009B1E28">
        <w:rPr>
          <w:rFonts w:ascii="Arial" w:eastAsia="Arial" w:hAnsi="Arial" w:cs="Arial"/>
          <w:sz w:val="20"/>
        </w:rPr>
        <w:t>:</w:t>
      </w:r>
      <w:r>
        <w:rPr>
          <w:rFonts w:ascii="Arial" w:eastAsia="Arial" w:hAnsi="Arial" w:cs="Arial"/>
          <w:sz w:val="20"/>
        </w:rPr>
        <w:t xml:space="preserve"> </w:t>
      </w:r>
      <w:r w:rsidR="001C16A7">
        <w:rPr>
          <w:rFonts w:ascii="Arial" w:eastAsia="Arial" w:hAnsi="Arial" w:cs="Arial"/>
          <w:sz w:val="20"/>
        </w:rPr>
        <w:t xml:space="preserve">Measure </w:t>
      </w:r>
      <w:r>
        <w:rPr>
          <w:rFonts w:ascii="Arial" w:eastAsia="Arial" w:hAnsi="Arial" w:cs="Arial"/>
          <w:sz w:val="20"/>
        </w:rPr>
        <w:t>the leg length from the ASIS to the medial malleolus, and compare to the opposite side.</w:t>
      </w:r>
    </w:p>
    <w:p w14:paraId="0E5D3F83" w14:textId="77777777" w:rsidR="007F6C4C" w:rsidRDefault="007F6C4C">
      <w:pPr>
        <w:rPr>
          <w:rFonts w:ascii="Arial" w:eastAsia="Arial" w:hAnsi="Arial" w:cs="Arial"/>
          <w:sz w:val="20"/>
        </w:rPr>
      </w:pPr>
    </w:p>
    <w:p w14:paraId="2A5A337F" w14:textId="0EDA2128" w:rsidR="007F6C4C" w:rsidRDefault="00A202CE">
      <w:pPr>
        <w:rPr>
          <w:rFonts w:ascii="Arial" w:eastAsia="Arial" w:hAnsi="Arial" w:cs="Arial"/>
          <w:sz w:val="20"/>
        </w:rPr>
      </w:pPr>
      <w:r>
        <w:rPr>
          <w:rFonts w:ascii="Arial" w:eastAsia="Arial" w:hAnsi="Arial" w:cs="Arial"/>
          <w:sz w:val="20"/>
        </w:rPr>
        <w:t xml:space="preserve">6.4. Log </w:t>
      </w:r>
      <w:r w:rsidR="00F20B61">
        <w:rPr>
          <w:rFonts w:ascii="Arial" w:eastAsia="Arial" w:hAnsi="Arial" w:cs="Arial"/>
          <w:sz w:val="20"/>
        </w:rPr>
        <w:t>roll test</w:t>
      </w:r>
      <w:r w:rsidR="009B1E28">
        <w:rPr>
          <w:rFonts w:ascii="Arial" w:eastAsia="Arial" w:hAnsi="Arial" w:cs="Arial"/>
          <w:sz w:val="20"/>
        </w:rPr>
        <w:t>:</w:t>
      </w:r>
      <w:r>
        <w:rPr>
          <w:rFonts w:ascii="Arial" w:eastAsia="Arial" w:hAnsi="Arial" w:cs="Arial"/>
          <w:sz w:val="20"/>
        </w:rPr>
        <w:t xml:space="preserve"> </w:t>
      </w:r>
      <w:r w:rsidR="001C16A7">
        <w:rPr>
          <w:rFonts w:ascii="Arial" w:eastAsia="Arial" w:hAnsi="Arial" w:cs="Arial"/>
          <w:sz w:val="20"/>
        </w:rPr>
        <w:t xml:space="preserve">Place </w:t>
      </w:r>
      <w:r>
        <w:rPr>
          <w:rFonts w:ascii="Arial" w:eastAsia="Arial" w:hAnsi="Arial" w:cs="Arial"/>
          <w:sz w:val="20"/>
        </w:rPr>
        <w:t xml:space="preserve">the patient in a supine position and passively rotate the pelvis in a gentle to-and-fro motion of the pelvis. Severe pain may indicate fracture, infection, or </w:t>
      </w:r>
      <w:proofErr w:type="spellStart"/>
      <w:r>
        <w:rPr>
          <w:rFonts w:ascii="Arial" w:eastAsia="Arial" w:hAnsi="Arial" w:cs="Arial"/>
          <w:sz w:val="20"/>
        </w:rPr>
        <w:t>synovitis</w:t>
      </w:r>
      <w:proofErr w:type="spellEnd"/>
      <w:r>
        <w:rPr>
          <w:rFonts w:ascii="Arial" w:eastAsia="Arial" w:hAnsi="Arial" w:cs="Arial"/>
          <w:sz w:val="20"/>
        </w:rPr>
        <w:t>.</w:t>
      </w:r>
    </w:p>
    <w:p w14:paraId="61765DBC" w14:textId="77777777" w:rsidR="007F6C4C" w:rsidRDefault="007F6C4C">
      <w:pPr>
        <w:ind w:left="720" w:hanging="720"/>
        <w:rPr>
          <w:rFonts w:ascii="Arial" w:eastAsia="Arial" w:hAnsi="Arial" w:cs="Arial"/>
          <w:sz w:val="20"/>
        </w:rPr>
      </w:pPr>
    </w:p>
    <w:p w14:paraId="14F6E3E5" w14:textId="1C062B53" w:rsidR="007F6C4C" w:rsidRDefault="00A202CE">
      <w:pPr>
        <w:rPr>
          <w:rFonts w:ascii="Arial" w:eastAsia="Arial" w:hAnsi="Arial" w:cs="Arial"/>
          <w:sz w:val="20"/>
        </w:rPr>
      </w:pPr>
      <w:r>
        <w:rPr>
          <w:rFonts w:ascii="Arial" w:eastAsia="Arial" w:hAnsi="Arial" w:cs="Arial"/>
          <w:sz w:val="20"/>
        </w:rPr>
        <w:t xml:space="preserve">6.5. FABER (Flexion, </w:t>
      </w:r>
      <w:proofErr w:type="spellStart"/>
      <w:r>
        <w:rPr>
          <w:rFonts w:ascii="Arial" w:eastAsia="Arial" w:hAnsi="Arial" w:cs="Arial"/>
          <w:sz w:val="20"/>
        </w:rPr>
        <w:t>ABduction</w:t>
      </w:r>
      <w:proofErr w:type="spellEnd"/>
      <w:r>
        <w:rPr>
          <w:rFonts w:ascii="Arial" w:eastAsia="Arial" w:hAnsi="Arial" w:cs="Arial"/>
          <w:sz w:val="20"/>
        </w:rPr>
        <w:t xml:space="preserve">, External Rotation) </w:t>
      </w:r>
      <w:r w:rsidR="00F20B61">
        <w:rPr>
          <w:rFonts w:ascii="Arial" w:eastAsia="Arial" w:hAnsi="Arial" w:cs="Arial"/>
          <w:sz w:val="20"/>
        </w:rPr>
        <w:t>test</w:t>
      </w:r>
      <w:r w:rsidR="009B1E28">
        <w:rPr>
          <w:rFonts w:ascii="Arial" w:eastAsia="Arial" w:hAnsi="Arial" w:cs="Arial"/>
          <w:sz w:val="20"/>
        </w:rPr>
        <w:t>:</w:t>
      </w:r>
      <w:r>
        <w:rPr>
          <w:rFonts w:ascii="Arial" w:eastAsia="Arial" w:hAnsi="Arial" w:cs="Arial"/>
          <w:sz w:val="20"/>
        </w:rPr>
        <w:t xml:space="preserve"> </w:t>
      </w:r>
      <w:r w:rsidR="001C16A7">
        <w:rPr>
          <w:rFonts w:ascii="Arial" w:eastAsia="Arial" w:hAnsi="Arial" w:cs="Arial"/>
          <w:sz w:val="20"/>
        </w:rPr>
        <w:t xml:space="preserve">With </w:t>
      </w:r>
      <w:r>
        <w:rPr>
          <w:rFonts w:ascii="Arial" w:eastAsia="Arial" w:hAnsi="Arial" w:cs="Arial"/>
          <w:sz w:val="20"/>
        </w:rPr>
        <w:t>the patient in supine position</w:t>
      </w:r>
      <w:r w:rsidR="005D29D5">
        <w:rPr>
          <w:rFonts w:ascii="Arial" w:eastAsia="Arial" w:hAnsi="Arial" w:cs="Arial"/>
          <w:sz w:val="20"/>
        </w:rPr>
        <w:t>,</w:t>
      </w:r>
      <w:r>
        <w:rPr>
          <w:rFonts w:ascii="Arial" w:eastAsia="Arial" w:hAnsi="Arial" w:cs="Arial"/>
          <w:sz w:val="20"/>
        </w:rPr>
        <w:t xml:space="preserve"> </w:t>
      </w:r>
      <w:proofErr w:type="gramStart"/>
      <w:r>
        <w:rPr>
          <w:rFonts w:ascii="Arial" w:eastAsia="Arial" w:hAnsi="Arial" w:cs="Arial"/>
          <w:sz w:val="20"/>
        </w:rPr>
        <w:t xml:space="preserve">instruct </w:t>
      </w:r>
      <w:r w:rsidR="005D29D5">
        <w:rPr>
          <w:rFonts w:ascii="Arial" w:eastAsia="Arial" w:hAnsi="Arial" w:cs="Arial"/>
          <w:sz w:val="20"/>
        </w:rPr>
        <w:t>the patient</w:t>
      </w:r>
      <w:proofErr w:type="gramEnd"/>
      <w:r w:rsidR="005D29D5">
        <w:rPr>
          <w:rFonts w:ascii="Arial" w:eastAsia="Arial" w:hAnsi="Arial" w:cs="Arial"/>
          <w:sz w:val="20"/>
        </w:rPr>
        <w:t xml:space="preserve"> </w:t>
      </w:r>
      <w:r>
        <w:rPr>
          <w:rFonts w:ascii="Arial" w:eastAsia="Arial" w:hAnsi="Arial" w:cs="Arial"/>
          <w:sz w:val="20"/>
        </w:rPr>
        <w:t xml:space="preserve">to place </w:t>
      </w:r>
      <w:r w:rsidR="005D29D5">
        <w:rPr>
          <w:rFonts w:ascii="Arial" w:eastAsia="Arial" w:hAnsi="Arial" w:cs="Arial"/>
          <w:sz w:val="20"/>
        </w:rPr>
        <w:t xml:space="preserve">the </w:t>
      </w:r>
      <w:r>
        <w:rPr>
          <w:rFonts w:ascii="Arial" w:eastAsia="Arial" w:hAnsi="Arial" w:cs="Arial"/>
          <w:sz w:val="20"/>
        </w:rPr>
        <w:t>ankle on top of the opposite knee. Discomfort suggests SI joint pathology.</w:t>
      </w:r>
    </w:p>
    <w:p w14:paraId="5E917F90" w14:textId="77777777" w:rsidR="007F6C4C" w:rsidRDefault="007F6C4C">
      <w:pPr>
        <w:ind w:left="720" w:hanging="720"/>
        <w:rPr>
          <w:rFonts w:ascii="Arial" w:eastAsia="Arial" w:hAnsi="Arial" w:cs="Arial"/>
          <w:sz w:val="20"/>
        </w:rPr>
      </w:pPr>
    </w:p>
    <w:p w14:paraId="0ED79A12" w14:textId="7FCE140F" w:rsidR="007F6C4C" w:rsidRDefault="00A202CE">
      <w:pPr>
        <w:rPr>
          <w:rFonts w:ascii="Arial" w:eastAsia="Arial" w:hAnsi="Arial" w:cs="Arial"/>
          <w:sz w:val="20"/>
        </w:rPr>
      </w:pPr>
      <w:r>
        <w:rPr>
          <w:rFonts w:ascii="Arial" w:eastAsia="Arial" w:hAnsi="Arial" w:cs="Arial"/>
          <w:sz w:val="20"/>
        </w:rPr>
        <w:t xml:space="preserve">6.6. </w:t>
      </w:r>
      <w:proofErr w:type="spellStart"/>
      <w:r>
        <w:rPr>
          <w:rFonts w:ascii="Arial" w:eastAsia="Arial" w:hAnsi="Arial" w:cs="Arial"/>
          <w:sz w:val="20"/>
        </w:rPr>
        <w:t>Ober</w:t>
      </w:r>
      <w:proofErr w:type="spellEnd"/>
      <w:r>
        <w:rPr>
          <w:rFonts w:ascii="Arial" w:eastAsia="Arial" w:hAnsi="Arial" w:cs="Arial"/>
          <w:sz w:val="20"/>
        </w:rPr>
        <w:t xml:space="preserve"> </w:t>
      </w:r>
      <w:r w:rsidR="00F20B61">
        <w:rPr>
          <w:rFonts w:ascii="Arial" w:eastAsia="Arial" w:hAnsi="Arial" w:cs="Arial"/>
          <w:sz w:val="20"/>
        </w:rPr>
        <w:t>test</w:t>
      </w:r>
      <w:r w:rsidR="009B1E28">
        <w:rPr>
          <w:rFonts w:ascii="Arial" w:eastAsia="Arial" w:hAnsi="Arial" w:cs="Arial"/>
          <w:sz w:val="20"/>
        </w:rPr>
        <w:t>:</w:t>
      </w:r>
      <w:r>
        <w:rPr>
          <w:rFonts w:ascii="Arial" w:eastAsia="Arial" w:hAnsi="Arial" w:cs="Arial"/>
          <w:sz w:val="20"/>
        </w:rPr>
        <w:t xml:space="preserve"> </w:t>
      </w:r>
      <w:r w:rsidR="001C16A7">
        <w:rPr>
          <w:rFonts w:ascii="Arial" w:eastAsia="Arial" w:hAnsi="Arial" w:cs="Arial"/>
          <w:sz w:val="20"/>
        </w:rPr>
        <w:t xml:space="preserve">Ask </w:t>
      </w:r>
      <w:r>
        <w:rPr>
          <w:rFonts w:ascii="Arial" w:eastAsia="Arial" w:hAnsi="Arial" w:cs="Arial"/>
          <w:sz w:val="20"/>
        </w:rPr>
        <w:t>the patient to lie on the unaffected side with the upper knee flexed to 90</w:t>
      </w:r>
      <w:r w:rsidR="001655BC">
        <w:rPr>
          <w:rFonts w:ascii="Arial" w:eastAsia="Arial" w:hAnsi="Arial" w:cs="Arial"/>
          <w:sz w:val="20"/>
        </w:rPr>
        <w:t>°</w:t>
      </w:r>
      <w:r>
        <w:rPr>
          <w:rFonts w:ascii="Arial" w:eastAsia="Arial" w:hAnsi="Arial" w:cs="Arial"/>
          <w:sz w:val="20"/>
        </w:rPr>
        <w:t>, and measure the distance of the flexed knee from the table. Inability to bring the knee down to the table suggests IT band tightness, which can predispose to IT band friction syndrome.</w:t>
      </w:r>
    </w:p>
    <w:p w14:paraId="003E6774" w14:textId="77777777" w:rsidR="007F6C4C" w:rsidRDefault="007F6C4C">
      <w:pPr>
        <w:rPr>
          <w:rFonts w:ascii="Arial" w:eastAsia="Arial" w:hAnsi="Arial" w:cs="Arial"/>
          <w:sz w:val="20"/>
        </w:rPr>
      </w:pPr>
    </w:p>
    <w:p w14:paraId="7513887B" w14:textId="77777777" w:rsidR="007F6C4C" w:rsidRDefault="00A202CE">
      <w:pPr>
        <w:rPr>
          <w:rFonts w:ascii="Times New Roman" w:eastAsia="Times New Roman" w:hAnsi="Times New Roman" w:cs="Times New Roman"/>
        </w:rPr>
      </w:pPr>
      <w:r>
        <w:rPr>
          <w:rFonts w:ascii="Calibri" w:eastAsia="Calibri" w:hAnsi="Calibri" w:cs="Calibri"/>
          <w:b/>
          <w:color w:val="000000"/>
        </w:rPr>
        <w:t>REPRESENTATIVE RESULTS:</w:t>
      </w:r>
    </w:p>
    <w:p w14:paraId="0967D17F" w14:textId="77777777" w:rsidR="007F6C4C" w:rsidRDefault="00A202CE">
      <w:pPr>
        <w:rPr>
          <w:rFonts w:ascii="Times New Roman" w:eastAsia="Times New Roman" w:hAnsi="Times New Roman" w:cs="Times New Roman"/>
        </w:rPr>
      </w:pPr>
      <w:r>
        <w:rPr>
          <w:rFonts w:ascii="Calibri" w:eastAsia="Calibri" w:hAnsi="Calibri" w:cs="Calibri"/>
          <w:b/>
          <w:color w:val="000000"/>
        </w:rPr>
        <w:t>DISCUSSION:</w:t>
      </w:r>
    </w:p>
    <w:p w14:paraId="6EDCABE8" w14:textId="77777777" w:rsidR="007F6C4C" w:rsidRDefault="007F6C4C">
      <w:pPr>
        <w:spacing w:line="276" w:lineRule="auto"/>
        <w:rPr>
          <w:rFonts w:ascii="Arial" w:eastAsia="Arial" w:hAnsi="Arial" w:cs="Arial"/>
          <w:b/>
          <w:sz w:val="20"/>
        </w:rPr>
      </w:pPr>
    </w:p>
    <w:p w14:paraId="22BBDB05" w14:textId="77777777" w:rsidR="007F6C4C" w:rsidRDefault="007F6C4C">
      <w:pPr>
        <w:spacing w:line="276" w:lineRule="auto"/>
        <w:rPr>
          <w:rFonts w:ascii="Arial" w:eastAsia="Arial" w:hAnsi="Arial" w:cs="Arial"/>
          <w:b/>
          <w:sz w:val="20"/>
        </w:rPr>
      </w:pPr>
    </w:p>
    <w:p w14:paraId="1BCE0C7C" w14:textId="2FF95678" w:rsidR="007F6C4C" w:rsidRDefault="00A202CE">
      <w:pPr>
        <w:spacing w:line="276" w:lineRule="auto"/>
        <w:rPr>
          <w:rFonts w:ascii="Arial" w:eastAsia="Arial" w:hAnsi="Arial" w:cs="Arial"/>
          <w:sz w:val="20"/>
          <w:shd w:val="clear" w:color="auto" w:fill="FFFFFF"/>
        </w:rPr>
      </w:pPr>
      <w:r>
        <w:rPr>
          <w:rFonts w:ascii="Arial" w:eastAsia="Arial" w:hAnsi="Arial" w:cs="Arial"/>
          <w:sz w:val="20"/>
        </w:rPr>
        <w:t>Examination of the hip is best done in the sitting and standing positions, following a stepwise approach. The exam should begin with inspection, looking for asymmetry between the involved and uninvolved hip. It is important to have the patient remove enough clothing, so the surface anatomy can be seen and compared to the uninvolved side. The patient should be observed for limp or pain while walking. P</w:t>
      </w:r>
      <w:r>
        <w:rPr>
          <w:rFonts w:ascii="Arial" w:eastAsia="Arial" w:hAnsi="Arial" w:cs="Arial"/>
          <w:sz w:val="20"/>
          <w:shd w:val="clear" w:color="auto" w:fill="FFFFFF"/>
        </w:rPr>
        <w:t xml:space="preserve">atients with intra-articular pathology can present with so-called antalgic gait, characterized by shortened standing time on the affected side. Another pathological gait, the </w:t>
      </w:r>
      <w:proofErr w:type="spellStart"/>
      <w:r>
        <w:rPr>
          <w:rFonts w:ascii="Arial" w:eastAsia="Arial" w:hAnsi="Arial" w:cs="Arial"/>
          <w:sz w:val="20"/>
          <w:shd w:val="clear" w:color="auto" w:fill="FFFFFF"/>
        </w:rPr>
        <w:t>Trendelenburg</w:t>
      </w:r>
      <w:proofErr w:type="spellEnd"/>
      <w:r>
        <w:rPr>
          <w:rFonts w:ascii="Arial" w:eastAsia="Arial" w:hAnsi="Arial" w:cs="Arial"/>
          <w:sz w:val="20"/>
          <w:shd w:val="clear" w:color="auto" w:fill="FFFFFF"/>
        </w:rPr>
        <w:t xml:space="preserve"> gait, a downward tilt of the contralateral side of the pelvis, suggests a weakening of the abductor muscles. </w:t>
      </w:r>
      <w:r>
        <w:rPr>
          <w:rFonts w:ascii="Arial" w:eastAsia="Arial" w:hAnsi="Arial" w:cs="Arial"/>
          <w:sz w:val="20"/>
        </w:rPr>
        <w:t xml:space="preserve">This is followed by palpation of key structures around the hip, looking for tenderness, swelling, or deformity. Next, the </w:t>
      </w:r>
      <w:r w:rsidR="00D45228">
        <w:rPr>
          <w:rFonts w:ascii="Arial" w:eastAsia="Arial" w:hAnsi="Arial" w:cs="Arial"/>
          <w:sz w:val="20"/>
        </w:rPr>
        <w:t>ROM</w:t>
      </w:r>
      <w:r>
        <w:rPr>
          <w:rFonts w:ascii="Arial" w:eastAsia="Arial" w:hAnsi="Arial" w:cs="Arial"/>
          <w:sz w:val="20"/>
        </w:rPr>
        <w:t xml:space="preserve"> should be assessed, first actively and then against resistance to assess the strength</w:t>
      </w:r>
      <w:r>
        <w:rPr>
          <w:rFonts w:ascii="Arial" w:eastAsia="Arial" w:hAnsi="Arial" w:cs="Arial"/>
          <w:sz w:val="20"/>
          <w:shd w:val="clear" w:color="auto" w:fill="FFFFFF"/>
        </w:rPr>
        <w:t xml:space="preserve">. Decreased ROM in the hip joint can be seen in association with several conditions including osteoarthritis, osteonecrosis, loose bodies, and </w:t>
      </w:r>
      <w:proofErr w:type="spellStart"/>
      <w:r>
        <w:rPr>
          <w:rFonts w:ascii="Arial" w:eastAsia="Arial" w:hAnsi="Arial" w:cs="Arial"/>
          <w:sz w:val="20"/>
          <w:shd w:val="clear" w:color="auto" w:fill="FFFFFF"/>
        </w:rPr>
        <w:t>chondral</w:t>
      </w:r>
      <w:proofErr w:type="spellEnd"/>
      <w:r>
        <w:rPr>
          <w:rFonts w:ascii="Arial" w:eastAsia="Arial" w:hAnsi="Arial" w:cs="Arial"/>
          <w:sz w:val="20"/>
          <w:shd w:val="clear" w:color="auto" w:fill="FFFFFF"/>
        </w:rPr>
        <w:t xml:space="preserve"> lesions. Pain during testing active</w:t>
      </w:r>
      <w:r w:rsidR="00F67301">
        <w:rPr>
          <w:rFonts w:ascii="Arial" w:eastAsia="Arial" w:hAnsi="Arial" w:cs="Arial"/>
          <w:sz w:val="20"/>
          <w:shd w:val="clear" w:color="auto" w:fill="FFFFFF"/>
        </w:rPr>
        <w:t xml:space="preserve"> (but not passive) ROM</w:t>
      </w:r>
      <w:r>
        <w:rPr>
          <w:rFonts w:ascii="Arial" w:eastAsia="Arial" w:hAnsi="Arial" w:cs="Arial"/>
          <w:sz w:val="20"/>
          <w:shd w:val="clear" w:color="auto" w:fill="FFFFFF"/>
        </w:rPr>
        <w:t xml:space="preserve"> allows </w:t>
      </w:r>
      <w:r w:rsidR="00520A95">
        <w:rPr>
          <w:rFonts w:ascii="Arial" w:eastAsia="Arial" w:hAnsi="Arial" w:cs="Arial"/>
          <w:sz w:val="20"/>
          <w:shd w:val="clear" w:color="auto" w:fill="FFFFFF"/>
        </w:rPr>
        <w:t>distinguishing</w:t>
      </w:r>
      <w:r>
        <w:rPr>
          <w:rFonts w:ascii="Arial" w:eastAsia="Arial" w:hAnsi="Arial" w:cs="Arial"/>
          <w:sz w:val="20"/>
          <w:shd w:val="clear" w:color="auto" w:fill="FFFFFF"/>
        </w:rPr>
        <w:t xml:space="preserve"> between muscle-related symptoms (such as flexor strain) and hip</w:t>
      </w:r>
      <w:r w:rsidR="00520A95">
        <w:rPr>
          <w:rFonts w:ascii="Arial" w:eastAsia="Arial" w:hAnsi="Arial" w:cs="Arial"/>
          <w:sz w:val="20"/>
          <w:shd w:val="clear" w:color="auto" w:fill="FFFFFF"/>
        </w:rPr>
        <w:t xml:space="preserve"> joint-related</w:t>
      </w:r>
      <w:r>
        <w:rPr>
          <w:rFonts w:ascii="Arial" w:eastAsia="Arial" w:hAnsi="Arial" w:cs="Arial"/>
          <w:sz w:val="20"/>
          <w:shd w:val="clear" w:color="auto" w:fill="FFFFFF"/>
        </w:rPr>
        <w:t xml:space="preserve"> pain. Finally, the hip area should be assessed for sensory impairment, followed by a variety of special tests to evaluate for common hip problems.</w:t>
      </w:r>
    </w:p>
    <w:p w14:paraId="4AC1B754" w14:textId="77777777" w:rsidR="007F6C4C" w:rsidRDefault="007F6C4C">
      <w:pPr>
        <w:spacing w:line="276" w:lineRule="auto"/>
        <w:rPr>
          <w:rFonts w:ascii="Arial" w:eastAsia="Arial" w:hAnsi="Arial" w:cs="Arial"/>
          <w:sz w:val="20"/>
          <w:shd w:val="clear" w:color="auto" w:fill="FFFFFF"/>
        </w:rPr>
      </w:pPr>
    </w:p>
    <w:p w14:paraId="04A2F9E5" w14:textId="77777777" w:rsidR="007F6C4C" w:rsidRDefault="00A202CE">
      <w:pPr>
        <w:rPr>
          <w:rFonts w:ascii="Times New Roman" w:eastAsia="Times New Roman" w:hAnsi="Times New Roman" w:cs="Times New Roman"/>
        </w:rPr>
      </w:pPr>
      <w:r>
        <w:rPr>
          <w:rFonts w:ascii="Calibri" w:eastAsia="Calibri" w:hAnsi="Calibri" w:cs="Calibri"/>
          <w:b/>
          <w:color w:val="000000"/>
        </w:rPr>
        <w:t>DISCLOSURES:</w:t>
      </w:r>
    </w:p>
    <w:p w14:paraId="7B597AA3" w14:textId="77777777" w:rsidR="007F6C4C" w:rsidRDefault="007F6C4C">
      <w:pPr>
        <w:rPr>
          <w:rFonts w:ascii="Times New Roman" w:eastAsia="Times New Roman" w:hAnsi="Times New Roman" w:cs="Times New Roman"/>
        </w:rPr>
      </w:pPr>
    </w:p>
    <w:p w14:paraId="32C2C51D" w14:textId="77777777" w:rsidR="007F6C4C" w:rsidRDefault="00A202CE">
      <w:pPr>
        <w:rPr>
          <w:rFonts w:ascii="Times New Roman" w:eastAsia="Times New Roman" w:hAnsi="Times New Roman" w:cs="Times New Roman"/>
        </w:rPr>
      </w:pPr>
      <w:r>
        <w:rPr>
          <w:rFonts w:ascii="Calibri" w:eastAsia="Calibri" w:hAnsi="Calibri" w:cs="Calibri"/>
          <w:b/>
          <w:color w:val="000000"/>
        </w:rPr>
        <w:lastRenderedPageBreak/>
        <w:t>ACKNOWLEDGEMENTS:</w:t>
      </w:r>
    </w:p>
    <w:p w14:paraId="7510B3C9" w14:textId="77777777" w:rsidR="007F6C4C" w:rsidRDefault="007F6C4C">
      <w:pPr>
        <w:rPr>
          <w:rFonts w:ascii="Times New Roman" w:eastAsia="Times New Roman" w:hAnsi="Times New Roman" w:cs="Times New Roman"/>
        </w:rPr>
      </w:pPr>
    </w:p>
    <w:p w14:paraId="1CCE2673" w14:textId="77777777" w:rsidR="007F6C4C" w:rsidRDefault="00A202CE">
      <w:pPr>
        <w:spacing w:line="276" w:lineRule="auto"/>
        <w:rPr>
          <w:rFonts w:ascii="Arial" w:eastAsia="Arial" w:hAnsi="Arial" w:cs="Arial"/>
          <w:sz w:val="20"/>
          <w:shd w:val="clear" w:color="auto" w:fill="FFFFFF"/>
        </w:rPr>
      </w:pPr>
      <w:r>
        <w:rPr>
          <w:rFonts w:ascii="Calibri" w:eastAsia="Calibri" w:hAnsi="Calibri" w:cs="Calibri"/>
          <w:b/>
          <w:color w:val="000000"/>
        </w:rPr>
        <w:t>REFERENCES:</w:t>
      </w:r>
    </w:p>
    <w:p w14:paraId="2BA5CA24" w14:textId="77777777" w:rsidR="007F6C4C" w:rsidRDefault="007F6C4C">
      <w:pPr>
        <w:spacing w:line="276" w:lineRule="auto"/>
        <w:rPr>
          <w:rFonts w:ascii="Arial" w:eastAsia="Arial" w:hAnsi="Arial" w:cs="Arial"/>
          <w:sz w:val="20"/>
          <w:shd w:val="clear" w:color="auto" w:fill="FFFFFF"/>
        </w:rPr>
      </w:pPr>
    </w:p>
    <w:p w14:paraId="1248A20B" w14:textId="77777777" w:rsidR="007F6C4C" w:rsidRDefault="007F6C4C">
      <w:pPr>
        <w:spacing w:line="276" w:lineRule="auto"/>
        <w:rPr>
          <w:rFonts w:ascii="Arial" w:eastAsia="Arial" w:hAnsi="Arial" w:cs="Arial"/>
          <w:sz w:val="20"/>
        </w:rPr>
      </w:pPr>
    </w:p>
    <w:sectPr w:rsidR="007F6C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2"/>
  </w:compat>
  <w:rsids>
    <w:rsidRoot w:val="007F6C4C"/>
    <w:rsid w:val="00097AE8"/>
    <w:rsid w:val="000A1024"/>
    <w:rsid w:val="00130F4D"/>
    <w:rsid w:val="001655BC"/>
    <w:rsid w:val="001C16A7"/>
    <w:rsid w:val="001F6379"/>
    <w:rsid w:val="001F6957"/>
    <w:rsid w:val="002D34AC"/>
    <w:rsid w:val="00394223"/>
    <w:rsid w:val="00431F56"/>
    <w:rsid w:val="00520A95"/>
    <w:rsid w:val="005D29D5"/>
    <w:rsid w:val="005D4A11"/>
    <w:rsid w:val="00660850"/>
    <w:rsid w:val="0067335F"/>
    <w:rsid w:val="00702030"/>
    <w:rsid w:val="007F6C4C"/>
    <w:rsid w:val="007F7A3D"/>
    <w:rsid w:val="00804052"/>
    <w:rsid w:val="00806863"/>
    <w:rsid w:val="0088344F"/>
    <w:rsid w:val="00897B17"/>
    <w:rsid w:val="009B1E28"/>
    <w:rsid w:val="009D51D2"/>
    <w:rsid w:val="00A10A54"/>
    <w:rsid w:val="00A202CE"/>
    <w:rsid w:val="00AF6BA3"/>
    <w:rsid w:val="00D45228"/>
    <w:rsid w:val="00DB26A1"/>
    <w:rsid w:val="00DD20D5"/>
    <w:rsid w:val="00F20B61"/>
    <w:rsid w:val="00F67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1D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0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20D5"/>
    <w:rPr>
      <w:rFonts w:ascii="Lucida Grande" w:hAnsi="Lucida Grande" w:cs="Lucida Grande"/>
      <w:sz w:val="18"/>
      <w:szCs w:val="18"/>
    </w:rPr>
  </w:style>
  <w:style w:type="character" w:styleId="CommentReference">
    <w:name w:val="annotation reference"/>
    <w:basedOn w:val="DefaultParagraphFont"/>
    <w:uiPriority w:val="99"/>
    <w:semiHidden/>
    <w:unhideWhenUsed/>
    <w:rsid w:val="00394223"/>
    <w:rPr>
      <w:sz w:val="18"/>
      <w:szCs w:val="18"/>
    </w:rPr>
  </w:style>
  <w:style w:type="paragraph" w:styleId="CommentText">
    <w:name w:val="annotation text"/>
    <w:basedOn w:val="Normal"/>
    <w:link w:val="CommentTextChar"/>
    <w:uiPriority w:val="99"/>
    <w:semiHidden/>
    <w:unhideWhenUsed/>
    <w:rsid w:val="00394223"/>
  </w:style>
  <w:style w:type="character" w:customStyle="1" w:styleId="CommentTextChar">
    <w:name w:val="Comment Text Char"/>
    <w:basedOn w:val="DefaultParagraphFont"/>
    <w:link w:val="CommentText"/>
    <w:uiPriority w:val="99"/>
    <w:semiHidden/>
    <w:rsid w:val="00394223"/>
  </w:style>
  <w:style w:type="paragraph" w:styleId="CommentSubject">
    <w:name w:val="annotation subject"/>
    <w:basedOn w:val="CommentText"/>
    <w:next w:val="CommentText"/>
    <w:link w:val="CommentSubjectChar"/>
    <w:uiPriority w:val="99"/>
    <w:semiHidden/>
    <w:unhideWhenUsed/>
    <w:rsid w:val="00394223"/>
    <w:rPr>
      <w:b/>
      <w:bCs/>
      <w:sz w:val="20"/>
      <w:szCs w:val="20"/>
    </w:rPr>
  </w:style>
  <w:style w:type="character" w:customStyle="1" w:styleId="CommentSubjectChar">
    <w:name w:val="Comment Subject Char"/>
    <w:basedOn w:val="CommentTextChar"/>
    <w:link w:val="CommentSubject"/>
    <w:uiPriority w:val="99"/>
    <w:semiHidden/>
    <w:rsid w:val="0039422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1153</Words>
  <Characters>6573</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Dipesh Navani</cp:lastModifiedBy>
  <cp:revision>34</cp:revision>
  <dcterms:created xsi:type="dcterms:W3CDTF">2017-01-09T21:38:00Z</dcterms:created>
  <dcterms:modified xsi:type="dcterms:W3CDTF">2017-03-07T20:49:00Z</dcterms:modified>
  <cp:category/>
</cp:coreProperties>
</file>