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D70F5" w14:textId="77777777" w:rsidR="005929B0" w:rsidRDefault="005929B0">
      <w:pPr>
        <w:rPr>
          <w:b/>
          <w:sz w:val="32"/>
          <w:u w:val="single"/>
        </w:rPr>
      </w:pPr>
      <w:r w:rsidRPr="00C906C8">
        <w:rPr>
          <w:b/>
          <w:sz w:val="32"/>
          <w:u w:val="single"/>
        </w:rPr>
        <w:t>Audio Comments</w:t>
      </w:r>
      <w:r>
        <w:rPr>
          <w:b/>
          <w:sz w:val="32"/>
          <w:u w:val="single"/>
        </w:rPr>
        <w:t>:</w:t>
      </w:r>
    </w:p>
    <w:p w14:paraId="5171AC0F" w14:textId="3F137BF8" w:rsidR="005929B0" w:rsidRPr="0042100E" w:rsidRDefault="005929B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2"/>
        <w:gridCol w:w="920"/>
        <w:gridCol w:w="1934"/>
        <w:gridCol w:w="1573"/>
        <w:gridCol w:w="3671"/>
      </w:tblGrid>
      <w:tr w:rsidR="005929B0" w:rsidRPr="00234A8F" w14:paraId="254B1685" w14:textId="77777777" w:rsidTr="009162AC">
        <w:tc>
          <w:tcPr>
            <w:tcW w:w="1452" w:type="dxa"/>
            <w:gridSpan w:val="2"/>
          </w:tcPr>
          <w:p w14:paraId="10E29358" w14:textId="77777777" w:rsidR="005929B0" w:rsidRPr="00234A8F" w:rsidRDefault="005929B0" w:rsidP="005929B0">
            <w:pPr>
              <w:spacing w:after="0"/>
            </w:pPr>
            <w:r>
              <w:t>Time code</w:t>
            </w:r>
          </w:p>
        </w:tc>
        <w:tc>
          <w:tcPr>
            <w:tcW w:w="1934" w:type="dxa"/>
          </w:tcPr>
          <w:p w14:paraId="5F3B4CEA" w14:textId="77777777" w:rsidR="005929B0" w:rsidRPr="00234A8F" w:rsidRDefault="005929B0" w:rsidP="005929B0">
            <w:pPr>
              <w:spacing w:after="0"/>
            </w:pPr>
            <w:r w:rsidRPr="00234A8F">
              <w:t>Comment</w:t>
            </w:r>
          </w:p>
        </w:tc>
        <w:tc>
          <w:tcPr>
            <w:tcW w:w="1573" w:type="dxa"/>
            <w:shd w:val="clear" w:color="auto" w:fill="auto"/>
          </w:tcPr>
          <w:p w14:paraId="0102A4D3" w14:textId="77777777" w:rsidR="005929B0" w:rsidRPr="00234A8F" w:rsidRDefault="005929B0" w:rsidP="005929B0">
            <w:pPr>
              <w:spacing w:after="0"/>
            </w:pPr>
            <w:r>
              <w:t>Step in Script (ex 4.2)</w:t>
            </w:r>
          </w:p>
        </w:tc>
        <w:tc>
          <w:tcPr>
            <w:tcW w:w="3671" w:type="dxa"/>
            <w:shd w:val="clear" w:color="auto" w:fill="auto"/>
          </w:tcPr>
          <w:p w14:paraId="5D79D0C6" w14:textId="77777777" w:rsidR="005929B0" w:rsidRPr="00234A8F" w:rsidRDefault="005929B0" w:rsidP="005929B0">
            <w:pPr>
              <w:spacing w:after="0"/>
            </w:pPr>
            <w:r>
              <w:t>Rewritten Text or Corrected Pronunciation</w:t>
            </w:r>
          </w:p>
        </w:tc>
      </w:tr>
      <w:tr w:rsidR="00151A36" w:rsidRPr="00234A8F" w14:paraId="3924CD7C" w14:textId="77777777" w:rsidTr="00151A36">
        <w:trPr>
          <w:trHeight w:val="3419"/>
        </w:trPr>
        <w:tc>
          <w:tcPr>
            <w:tcW w:w="532" w:type="dxa"/>
          </w:tcPr>
          <w:p w14:paraId="1221E432" w14:textId="48E6D419" w:rsidR="00151A36" w:rsidRPr="00234A8F" w:rsidRDefault="00151A36" w:rsidP="005929B0">
            <w:pPr>
              <w:spacing w:after="0"/>
            </w:pPr>
            <w:r w:rsidRPr="00234A8F">
              <w:t>1.</w:t>
            </w:r>
          </w:p>
        </w:tc>
        <w:tc>
          <w:tcPr>
            <w:tcW w:w="920" w:type="dxa"/>
          </w:tcPr>
          <w:p w14:paraId="393C0976" w14:textId="5A63ABC1" w:rsidR="00151A36" w:rsidRDefault="00151A36" w:rsidP="005929B0">
            <w:pPr>
              <w:spacing w:after="0"/>
            </w:pPr>
            <w:r>
              <w:t>1:48</w:t>
            </w:r>
          </w:p>
        </w:tc>
        <w:tc>
          <w:tcPr>
            <w:tcW w:w="1934" w:type="dxa"/>
          </w:tcPr>
          <w:p w14:paraId="3CC101CD" w14:textId="7BBB1556" w:rsidR="00151A36" w:rsidRDefault="00151A36" w:rsidP="00DC7F91">
            <w:pPr>
              <w:spacing w:after="0"/>
            </w:pPr>
            <w:r>
              <w:t xml:space="preserve">Modify VO: “After this point any increase in magnetic field strength results in no significant increase in </w:t>
            </w:r>
            <w:r w:rsidRPr="003224C5">
              <w:rPr>
                <w:b/>
              </w:rPr>
              <w:t>magnetic flux</w:t>
            </w:r>
            <w:r>
              <w:t xml:space="preserve"> and the material is considered saturated.”</w:t>
            </w:r>
          </w:p>
          <w:p w14:paraId="536EE485" w14:textId="77777777" w:rsidR="00151A36" w:rsidRDefault="00151A36" w:rsidP="00DC7F91">
            <w:pPr>
              <w:spacing w:after="0"/>
            </w:pPr>
          </w:p>
          <w:p w14:paraId="4F43CFA7" w14:textId="6041B45B" w:rsidR="00151A36" w:rsidRDefault="00151A36" w:rsidP="005929B0">
            <w:pPr>
              <w:spacing w:after="0"/>
            </w:pPr>
            <w:r>
              <w:t>“Magnetic flux” should be “magnetic flux density”</w:t>
            </w:r>
          </w:p>
        </w:tc>
        <w:tc>
          <w:tcPr>
            <w:tcW w:w="1573" w:type="dxa"/>
            <w:shd w:val="clear" w:color="auto" w:fill="auto"/>
          </w:tcPr>
          <w:p w14:paraId="7782270F" w14:textId="53B0F26E" w:rsidR="00151A36" w:rsidRDefault="00151A36" w:rsidP="005929B0">
            <w:pPr>
              <w:spacing w:after="0"/>
            </w:pPr>
            <w:r>
              <w:t>2.1.3.</w:t>
            </w:r>
          </w:p>
        </w:tc>
        <w:tc>
          <w:tcPr>
            <w:tcW w:w="3671" w:type="dxa"/>
            <w:shd w:val="clear" w:color="auto" w:fill="auto"/>
          </w:tcPr>
          <w:p w14:paraId="57217225" w14:textId="33111968" w:rsidR="00151A36" w:rsidRPr="00470005" w:rsidRDefault="00151A36" w:rsidP="00151A36">
            <w:pPr>
              <w:rPr>
                <w:rFonts w:asciiTheme="minorHAnsi" w:hAnsiTheme="minorHAnsi"/>
                <w:sz w:val="22"/>
                <w:szCs w:val="22"/>
              </w:rPr>
            </w:pPr>
            <w:r>
              <w:t xml:space="preserve">After this </w:t>
            </w:r>
            <w:bookmarkStart w:id="0" w:name="_GoBack"/>
            <w:bookmarkEnd w:id="0"/>
            <w:r w:rsidR="00B55979">
              <w:t>point,</w:t>
            </w:r>
            <w:r>
              <w:t xml:space="preserve"> any increase in magnetic field strength results in no significant increase in </w:t>
            </w:r>
            <w:r w:rsidRPr="003224C5">
              <w:rPr>
                <w:b/>
              </w:rPr>
              <w:t>magnetic flux density</w:t>
            </w:r>
            <w:r>
              <w:t xml:space="preserve"> and the material is considered saturated.</w:t>
            </w:r>
          </w:p>
        </w:tc>
      </w:tr>
      <w:tr w:rsidR="00151A36" w:rsidRPr="00234A8F" w14:paraId="4B8AC0F5" w14:textId="77777777" w:rsidTr="009162AC">
        <w:tc>
          <w:tcPr>
            <w:tcW w:w="532" w:type="dxa"/>
          </w:tcPr>
          <w:p w14:paraId="2F4BC292" w14:textId="37B5B9E0" w:rsidR="00151A36" w:rsidRPr="00234A8F" w:rsidRDefault="00151A36" w:rsidP="005929B0">
            <w:pPr>
              <w:spacing w:after="0"/>
            </w:pPr>
            <w:r w:rsidRPr="00234A8F">
              <w:t>2.</w:t>
            </w:r>
          </w:p>
        </w:tc>
        <w:tc>
          <w:tcPr>
            <w:tcW w:w="920" w:type="dxa"/>
          </w:tcPr>
          <w:p w14:paraId="08743029" w14:textId="51A89F8A" w:rsidR="00151A36" w:rsidRDefault="00151A36" w:rsidP="005929B0">
            <w:pPr>
              <w:spacing w:after="0"/>
            </w:pPr>
            <w:r>
              <w:t>3:27 – 3:34</w:t>
            </w:r>
          </w:p>
        </w:tc>
        <w:tc>
          <w:tcPr>
            <w:tcW w:w="1934" w:type="dxa"/>
          </w:tcPr>
          <w:p w14:paraId="4CFD50D1" w14:textId="532E8472" w:rsidR="00151A36" w:rsidRDefault="00151A36" w:rsidP="00DC7F91">
            <w:pPr>
              <w:spacing w:after="0"/>
            </w:pPr>
            <w:r>
              <w:t xml:space="preserve">Modify VO: “The magnetic </w:t>
            </w:r>
            <w:r w:rsidRPr="002C4FE0">
              <w:rPr>
                <w:b/>
              </w:rPr>
              <w:t>flux intensity</w:t>
            </w:r>
            <w:r>
              <w:t>, or H, can be found using Ampere’s Law and measureable variables, the current in the coil, the number of winding turns and the average length of the core.”</w:t>
            </w:r>
          </w:p>
          <w:p w14:paraId="2D123A0B" w14:textId="77777777" w:rsidR="00151A36" w:rsidRDefault="00151A36" w:rsidP="00DC7F91">
            <w:pPr>
              <w:spacing w:after="0"/>
            </w:pPr>
          </w:p>
          <w:p w14:paraId="6C68558E" w14:textId="2F4982DA" w:rsidR="00151A36" w:rsidRDefault="00151A36" w:rsidP="005929B0">
            <w:pPr>
              <w:spacing w:after="0"/>
            </w:pPr>
            <w:r>
              <w:t>H is referred throughout as “magnetic field strength” and should continue to be used here for consistency.</w:t>
            </w:r>
          </w:p>
        </w:tc>
        <w:tc>
          <w:tcPr>
            <w:tcW w:w="1573" w:type="dxa"/>
            <w:shd w:val="clear" w:color="auto" w:fill="auto"/>
          </w:tcPr>
          <w:p w14:paraId="79A71F6B" w14:textId="322DAA48" w:rsidR="00151A36" w:rsidRDefault="00151A36" w:rsidP="005929B0">
            <w:pPr>
              <w:spacing w:after="0"/>
            </w:pPr>
            <w:r>
              <w:t>2.5.1.</w:t>
            </w:r>
          </w:p>
        </w:tc>
        <w:tc>
          <w:tcPr>
            <w:tcW w:w="3671" w:type="dxa"/>
            <w:shd w:val="clear" w:color="auto" w:fill="auto"/>
          </w:tcPr>
          <w:p w14:paraId="1B6D4F5F" w14:textId="3B249DF9" w:rsidR="00151A36" w:rsidRPr="00470005" w:rsidRDefault="00151A36" w:rsidP="00151A36">
            <w:pPr>
              <w:rPr>
                <w:rFonts w:asciiTheme="minorHAnsi" w:hAnsiTheme="minorHAnsi"/>
                <w:sz w:val="22"/>
                <w:szCs w:val="22"/>
              </w:rPr>
            </w:pPr>
            <w:r>
              <w:t xml:space="preserve">The magnetic </w:t>
            </w:r>
            <w:r w:rsidRPr="002C4FE0">
              <w:rPr>
                <w:b/>
              </w:rPr>
              <w:t>field strength</w:t>
            </w:r>
            <w:r>
              <w:t>, or H, can be found using Ampere’s Law and measureable variables, the current in the coil, the number of winding turns and the average length of the core.</w:t>
            </w:r>
          </w:p>
        </w:tc>
      </w:tr>
    </w:tbl>
    <w:p w14:paraId="3C9AAFDB" w14:textId="77777777" w:rsidR="005929B0" w:rsidRDefault="005929B0"/>
    <w:sectPr w:rsidR="005929B0" w:rsidSect="005929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0B310A"/>
    <w:multiLevelType w:val="multilevel"/>
    <w:tmpl w:val="57944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8F"/>
    <w:rsid w:val="00016837"/>
    <w:rsid w:val="00046C24"/>
    <w:rsid w:val="000B09C3"/>
    <w:rsid w:val="000B4C30"/>
    <w:rsid w:val="000B7892"/>
    <w:rsid w:val="000B7E50"/>
    <w:rsid w:val="0012660C"/>
    <w:rsid w:val="00151A36"/>
    <w:rsid w:val="00151F95"/>
    <w:rsid w:val="0019187D"/>
    <w:rsid w:val="0019336F"/>
    <w:rsid w:val="00194B42"/>
    <w:rsid w:val="001C407F"/>
    <w:rsid w:val="001F672B"/>
    <w:rsid w:val="00234A8F"/>
    <w:rsid w:val="002B4C79"/>
    <w:rsid w:val="002E6EF0"/>
    <w:rsid w:val="002F4B48"/>
    <w:rsid w:val="003262DD"/>
    <w:rsid w:val="003358AA"/>
    <w:rsid w:val="003A4853"/>
    <w:rsid w:val="003D0712"/>
    <w:rsid w:val="003D7A9E"/>
    <w:rsid w:val="004125E5"/>
    <w:rsid w:val="00441BBC"/>
    <w:rsid w:val="00456513"/>
    <w:rsid w:val="00470005"/>
    <w:rsid w:val="00471717"/>
    <w:rsid w:val="0049379F"/>
    <w:rsid w:val="00512BAC"/>
    <w:rsid w:val="005132AD"/>
    <w:rsid w:val="005467C0"/>
    <w:rsid w:val="00563C03"/>
    <w:rsid w:val="00577543"/>
    <w:rsid w:val="00581AAE"/>
    <w:rsid w:val="005929B0"/>
    <w:rsid w:val="005A5152"/>
    <w:rsid w:val="006126BB"/>
    <w:rsid w:val="006240CD"/>
    <w:rsid w:val="00635BE5"/>
    <w:rsid w:val="00637BAA"/>
    <w:rsid w:val="00664D56"/>
    <w:rsid w:val="006844C6"/>
    <w:rsid w:val="00702B1D"/>
    <w:rsid w:val="00754DDD"/>
    <w:rsid w:val="007556D4"/>
    <w:rsid w:val="007A01FE"/>
    <w:rsid w:val="007A0371"/>
    <w:rsid w:val="007D70B8"/>
    <w:rsid w:val="007E3F1C"/>
    <w:rsid w:val="00816C11"/>
    <w:rsid w:val="00862A5D"/>
    <w:rsid w:val="008750D8"/>
    <w:rsid w:val="0088212B"/>
    <w:rsid w:val="008A7692"/>
    <w:rsid w:val="008D12BF"/>
    <w:rsid w:val="008F1E47"/>
    <w:rsid w:val="009162AC"/>
    <w:rsid w:val="009F7DCD"/>
    <w:rsid w:val="00A01CAF"/>
    <w:rsid w:val="00A06BEC"/>
    <w:rsid w:val="00A17A81"/>
    <w:rsid w:val="00B0020F"/>
    <w:rsid w:val="00B13BAC"/>
    <w:rsid w:val="00B15FF8"/>
    <w:rsid w:val="00B55979"/>
    <w:rsid w:val="00B56C26"/>
    <w:rsid w:val="00B975EC"/>
    <w:rsid w:val="00BE77C7"/>
    <w:rsid w:val="00BF5DB6"/>
    <w:rsid w:val="00C10795"/>
    <w:rsid w:val="00C13B97"/>
    <w:rsid w:val="00C437D4"/>
    <w:rsid w:val="00C53D35"/>
    <w:rsid w:val="00C9684A"/>
    <w:rsid w:val="00D21486"/>
    <w:rsid w:val="00D80AAE"/>
    <w:rsid w:val="00D83D2A"/>
    <w:rsid w:val="00D86E4B"/>
    <w:rsid w:val="00DF730F"/>
    <w:rsid w:val="00E55E73"/>
    <w:rsid w:val="00E91C04"/>
    <w:rsid w:val="00EA5B4E"/>
    <w:rsid w:val="00F745CA"/>
    <w:rsid w:val="00F8398E"/>
    <w:rsid w:val="00FE7E7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C9C5F6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B6B5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4A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0005"/>
    <w:pPr>
      <w:spacing w:after="0"/>
      <w:ind w:left="720"/>
      <w:contextualSpacing/>
    </w:pPr>
    <w:rPr>
      <w:rFonts w:ascii="Times" w:eastAsia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JoVE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dipesh.navani@jove.com</cp:lastModifiedBy>
  <cp:revision>4</cp:revision>
  <dcterms:created xsi:type="dcterms:W3CDTF">2017-12-12T01:37:00Z</dcterms:created>
  <dcterms:modified xsi:type="dcterms:W3CDTF">2017-12-21T19:19:00Z</dcterms:modified>
</cp:coreProperties>
</file>