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2ADDF" w14:textId="1C89033A" w:rsidR="00453E50" w:rsidRPr="00453E50" w:rsidRDefault="007D6AD7" w:rsidP="000035E7">
      <w:pPr>
        <w:numPr>
          <w:ilvl w:val="0"/>
          <w:numId w:val="0"/>
        </w:numPr>
        <w:spacing w:after="0"/>
      </w:pPr>
      <w:r w:rsidRPr="00A614A1">
        <w:rPr>
          <w:b/>
          <w:sz w:val="28"/>
        </w:rPr>
        <w:t>Author Name</w:t>
      </w:r>
      <w:r w:rsidR="000035E7">
        <w:rPr>
          <w:b/>
          <w:sz w:val="28"/>
        </w:rPr>
        <w:t xml:space="preserve">: </w:t>
      </w:r>
      <w:r w:rsidR="00453E50" w:rsidRPr="00453E50">
        <w:t>Richard Glickman-Simon, MD</w:t>
      </w:r>
    </w:p>
    <w:p w14:paraId="5134C7AA" w14:textId="1A405C3D" w:rsidR="007D6AD7" w:rsidRPr="00A614A1" w:rsidRDefault="007D6AD7" w:rsidP="000035E7">
      <w:pPr>
        <w:numPr>
          <w:ilvl w:val="0"/>
          <w:numId w:val="0"/>
        </w:numPr>
        <w:spacing w:after="0"/>
      </w:pPr>
      <w:r w:rsidRPr="00A614A1">
        <w:rPr>
          <w:b/>
          <w:sz w:val="28"/>
        </w:rPr>
        <w:t>Clinical Skills Education Title</w:t>
      </w:r>
      <w:r w:rsidR="000035E7">
        <w:rPr>
          <w:b/>
          <w:sz w:val="28"/>
        </w:rPr>
        <w:t>:</w:t>
      </w:r>
      <w:r w:rsidR="00A614A1" w:rsidRPr="00A614A1">
        <w:t xml:space="preserve"> </w:t>
      </w:r>
      <w:r w:rsidR="0002247D">
        <w:t>Sinuses</w:t>
      </w:r>
      <w:r w:rsidR="00453E50">
        <w:t>, Nose</w:t>
      </w:r>
      <w:r w:rsidR="00E8166C">
        <w:t>,</w:t>
      </w:r>
      <w:r w:rsidR="00453E50">
        <w:t xml:space="preserve"> and Throat Examination</w:t>
      </w:r>
      <w:r w:rsidR="002B05DA">
        <w:t>s</w:t>
      </w:r>
    </w:p>
    <w:p w14:paraId="69D7E1BF" w14:textId="77777777" w:rsidR="00E8166C" w:rsidRDefault="00E8166C" w:rsidP="000035E7">
      <w:pPr>
        <w:numPr>
          <w:ilvl w:val="0"/>
          <w:numId w:val="0"/>
        </w:numPr>
        <w:spacing w:after="0"/>
        <w:rPr>
          <w:b/>
          <w:sz w:val="28"/>
        </w:rPr>
      </w:pPr>
    </w:p>
    <w:p w14:paraId="70DCA3FD" w14:textId="77777777" w:rsidR="00A614A1" w:rsidRDefault="007D6AD7" w:rsidP="000035E7">
      <w:pPr>
        <w:numPr>
          <w:ilvl w:val="0"/>
          <w:numId w:val="0"/>
        </w:numPr>
        <w:spacing w:after="0"/>
        <w:rPr>
          <w:b/>
          <w:sz w:val="28"/>
        </w:rPr>
      </w:pPr>
      <w:r w:rsidRPr="00A614A1">
        <w:rPr>
          <w:b/>
          <w:sz w:val="28"/>
        </w:rPr>
        <w:t xml:space="preserve">Overview </w:t>
      </w:r>
    </w:p>
    <w:p w14:paraId="37F0B119" w14:textId="3F7903E5" w:rsidR="00EF7F39" w:rsidRDefault="00E8166C" w:rsidP="000035E7">
      <w:pPr>
        <w:numPr>
          <w:ilvl w:val="0"/>
          <w:numId w:val="0"/>
        </w:numPr>
        <w:spacing w:after="0"/>
      </w:pPr>
      <w:r>
        <w:t>This video</w:t>
      </w:r>
      <w:r w:rsidR="00EC7815">
        <w:t xml:space="preserve"> provide</w:t>
      </w:r>
      <w:r>
        <w:t>s</w:t>
      </w:r>
      <w:r w:rsidR="00EC7815">
        <w:t xml:space="preserve"> an overview of the </w:t>
      </w:r>
      <w:r w:rsidR="0002247D">
        <w:t>sinus, nose</w:t>
      </w:r>
      <w:r>
        <w:t>,</w:t>
      </w:r>
      <w:r w:rsidR="0002247D">
        <w:t xml:space="preserve"> and throat </w:t>
      </w:r>
      <w:r w:rsidR="00AF6F92">
        <w:t>examination</w:t>
      </w:r>
      <w:r w:rsidR="0002247D">
        <w:t>s</w:t>
      </w:r>
      <w:r w:rsidR="00AF6F92">
        <w:t>.</w:t>
      </w:r>
      <w:r w:rsidR="007A35EE">
        <w:t xml:space="preserve"> </w:t>
      </w:r>
      <w:r>
        <w:t>The demonstration</w:t>
      </w:r>
      <w:r w:rsidR="00626043">
        <w:t xml:space="preserve"> begin</w:t>
      </w:r>
      <w:r>
        <w:t>s</w:t>
      </w:r>
      <w:r w:rsidR="00626043">
        <w:t xml:space="preserve"> with a brief overview of the </w:t>
      </w:r>
      <w:r w:rsidR="0002247D">
        <w:t>anatomy of</w:t>
      </w:r>
      <w:r w:rsidR="00626043">
        <w:t xml:space="preserve"> the region</w:t>
      </w:r>
      <w:r w:rsidR="008F6465">
        <w:t xml:space="preserve"> (</w:t>
      </w:r>
      <w:r w:rsidR="00461F00" w:rsidRPr="001C0E1E">
        <w:rPr>
          <w:b/>
        </w:rPr>
        <w:t>Figure 1</w:t>
      </w:r>
      <w:r w:rsidR="00461F00">
        <w:t>)</w:t>
      </w:r>
      <w:r w:rsidR="00626043">
        <w:t xml:space="preserve">. </w:t>
      </w:r>
      <w:r w:rsidR="00B35CC3">
        <w:t>The upper third of the nose is bony</w:t>
      </w:r>
      <w:r>
        <w:t>,</w:t>
      </w:r>
      <w:r w:rsidR="00B35CC3">
        <w:t xml:space="preserve"> and </w:t>
      </w:r>
      <w:r>
        <w:t xml:space="preserve">the </w:t>
      </w:r>
      <w:r w:rsidR="00B35CC3">
        <w:t xml:space="preserve">bottom two-thirds </w:t>
      </w:r>
      <w:r>
        <w:t xml:space="preserve">are </w:t>
      </w:r>
      <w:r w:rsidR="00B35CC3">
        <w:t xml:space="preserve">cartilaginous. Air entering the nares passes through the nasal vestibules and into the narrow passageway between the nasal septum medially and the bony </w:t>
      </w:r>
      <w:proofErr w:type="spellStart"/>
      <w:r w:rsidR="00B35CC3">
        <w:t>turbinates</w:t>
      </w:r>
      <w:proofErr w:type="spellEnd"/>
      <w:r w:rsidR="00B35CC3">
        <w:t xml:space="preserve"> laterally. Beneath each curving turbinate is a groove or meatus. The nasolacrimal duct and most of the air-filled paranasal sinuses drain into the inferior and middle meatuses, respectively. Of the three sets of paranasal sinuses, only the maxillary and frontal can be readily examined. A continuous, highly vascular mucosa lines the </w:t>
      </w:r>
      <w:r w:rsidR="00461F00">
        <w:t>entire nasal cavity and sinuses.</w:t>
      </w:r>
    </w:p>
    <w:p w14:paraId="158A676E" w14:textId="77777777" w:rsidR="000035E7" w:rsidRDefault="000035E7" w:rsidP="000035E7">
      <w:pPr>
        <w:numPr>
          <w:ilvl w:val="0"/>
          <w:numId w:val="0"/>
        </w:numPr>
        <w:spacing w:after="0"/>
      </w:pPr>
    </w:p>
    <w:p w14:paraId="7F04B488" w14:textId="48CA55F9" w:rsidR="00326C6A" w:rsidRDefault="007329BB" w:rsidP="000035E7">
      <w:pPr>
        <w:numPr>
          <w:ilvl w:val="0"/>
          <w:numId w:val="0"/>
        </w:numPr>
        <w:spacing w:after="0"/>
      </w:pPr>
      <w:r>
        <w:t>Muscular folds of the lips mark the entrance to the oral cavity. The pinkish gingiva, or gums, attach firmly to the teeth and adjacent bone into which the teeth embed. The buccal mucosa lines the inner cheeks</w:t>
      </w:r>
      <w:r w:rsidR="00E304C5">
        <w:t>,</w:t>
      </w:r>
      <w:r>
        <w:t xml:space="preserve"> where </w:t>
      </w:r>
      <w:r w:rsidR="00E304C5">
        <w:t xml:space="preserve">the </w:t>
      </w:r>
      <w:proofErr w:type="spellStart"/>
      <w:r>
        <w:t>Stens</w:t>
      </w:r>
      <w:r w:rsidR="00E304C5">
        <w:t>e</w:t>
      </w:r>
      <w:r>
        <w:t>n</w:t>
      </w:r>
      <w:proofErr w:type="spellEnd"/>
      <w:r>
        <w:t xml:space="preserve"> duct drain</w:t>
      </w:r>
      <w:r w:rsidR="00E304C5">
        <w:t>s</w:t>
      </w:r>
      <w:r>
        <w:t xml:space="preserve"> the parotid glands into small papillae near the upper second molars. Small, red papillae cover the dorsal surface of the tongue along with a whitish coat of varying thickness. The midline lingual frenulum connects the undersurface of the tongue to the floor of the mouth</w:t>
      </w:r>
      <w:r w:rsidR="00E304C5">
        <w:t>,</w:t>
      </w:r>
      <w:r>
        <w:t xml:space="preserve"> where </w:t>
      </w:r>
      <w:r w:rsidR="0012511F">
        <w:t xml:space="preserve">the </w:t>
      </w:r>
      <w:r>
        <w:t>Wharton duct drain</w:t>
      </w:r>
      <w:r w:rsidR="0012511F">
        <w:t>s</w:t>
      </w:r>
      <w:r>
        <w:t xml:space="preserve"> the submandibular glands into papillae on either side. Arching over the tongue </w:t>
      </w:r>
      <w:r w:rsidR="0012511F">
        <w:t>are</w:t>
      </w:r>
      <w:r>
        <w:t xml:space="preserve"> the anterior and posterior pillars of the soft palate and midline uvula. If present, the tonsils can be seen protruding bilaterally between the pillars. The bony hard palate rises anteriorly above the soft palate. The pharynx lies posteriorly behind the soft palate a</w:t>
      </w:r>
      <w:r w:rsidR="008F6465">
        <w:t>nd tongue (</w:t>
      </w:r>
      <w:r w:rsidR="008F6465" w:rsidRPr="001C0E1E">
        <w:rPr>
          <w:b/>
        </w:rPr>
        <w:t>Figure 2</w:t>
      </w:r>
      <w:r w:rsidR="008F6465">
        <w:t>)</w:t>
      </w:r>
      <w:r w:rsidR="00E8166C">
        <w:t>.</w:t>
      </w:r>
    </w:p>
    <w:p w14:paraId="6F4E4FE7" w14:textId="76D5BD8E" w:rsidR="007329BB" w:rsidRDefault="007329BB" w:rsidP="000035E7">
      <w:pPr>
        <w:numPr>
          <w:ilvl w:val="0"/>
          <w:numId w:val="0"/>
        </w:numPr>
        <w:spacing w:after="0"/>
      </w:pPr>
    </w:p>
    <w:p w14:paraId="7CEEB66C" w14:textId="22FE0B8A" w:rsidR="0079665C" w:rsidRPr="00605C28" w:rsidRDefault="007D6AD7" w:rsidP="000035E7">
      <w:pPr>
        <w:numPr>
          <w:ilvl w:val="0"/>
          <w:numId w:val="0"/>
        </w:numPr>
        <w:spacing w:after="0"/>
      </w:pPr>
      <w:r w:rsidRPr="00D21337">
        <w:rPr>
          <w:b/>
          <w:sz w:val="28"/>
        </w:rPr>
        <w:t>Procedure</w:t>
      </w:r>
      <w:r w:rsidR="00553209" w:rsidRPr="00D21337">
        <w:rPr>
          <w:b/>
          <w:sz w:val="28"/>
        </w:rPr>
        <w:t xml:space="preserve"> </w:t>
      </w:r>
    </w:p>
    <w:p w14:paraId="533AEF40" w14:textId="1A8C78D6" w:rsidR="00A46023" w:rsidRDefault="00A46023" w:rsidP="000035E7">
      <w:pPr>
        <w:numPr>
          <w:ilvl w:val="0"/>
          <w:numId w:val="0"/>
        </w:numPr>
        <w:spacing w:after="0"/>
      </w:pPr>
      <w:r>
        <w:t>1. Nose and Sinus Exam</w:t>
      </w:r>
    </w:p>
    <w:p w14:paraId="16F958EC" w14:textId="77777777" w:rsidR="00A46023" w:rsidRDefault="00A46023" w:rsidP="000035E7">
      <w:pPr>
        <w:numPr>
          <w:ilvl w:val="0"/>
          <w:numId w:val="0"/>
        </w:numPr>
        <w:spacing w:after="0"/>
      </w:pPr>
    </w:p>
    <w:p w14:paraId="76D51412" w14:textId="15511544" w:rsidR="00A46023" w:rsidRDefault="00A46023" w:rsidP="000035E7">
      <w:pPr>
        <w:numPr>
          <w:ilvl w:val="0"/>
          <w:numId w:val="0"/>
        </w:numPr>
        <w:spacing w:after="0"/>
      </w:pPr>
      <w:r>
        <w:t>1.1</w:t>
      </w:r>
      <w:r w:rsidR="000035E7">
        <w:t xml:space="preserve"> </w:t>
      </w:r>
      <w:r>
        <w:t>Inspect the nose for skin changes, nodules</w:t>
      </w:r>
      <w:r w:rsidR="00F50E3E">
        <w:t>,</w:t>
      </w:r>
      <w:r>
        <w:t xml:space="preserve"> and deformities. Slight deviation of the septum is common and benign</w:t>
      </w:r>
      <w:r w:rsidR="00F50E3E">
        <w:t>,</w:t>
      </w:r>
      <w:r>
        <w:t xml:space="preserve"> if it does not cause airflow obstruction.</w:t>
      </w:r>
    </w:p>
    <w:p w14:paraId="676FFB89" w14:textId="77777777" w:rsidR="00A46023" w:rsidRDefault="00A46023" w:rsidP="000035E7">
      <w:pPr>
        <w:numPr>
          <w:ilvl w:val="0"/>
          <w:numId w:val="0"/>
        </w:numPr>
        <w:spacing w:after="0"/>
      </w:pPr>
    </w:p>
    <w:p w14:paraId="4E11A07E" w14:textId="08EE524D" w:rsidR="00A46023" w:rsidRDefault="00A46023" w:rsidP="000035E7">
      <w:pPr>
        <w:numPr>
          <w:ilvl w:val="0"/>
          <w:numId w:val="0"/>
        </w:numPr>
        <w:spacing w:after="0"/>
      </w:pPr>
      <w:r>
        <w:t>1.2</w:t>
      </w:r>
      <w:r w:rsidR="000035E7">
        <w:t xml:space="preserve"> </w:t>
      </w:r>
      <w:r>
        <w:t>Press gently on the tip of the nose to widen the nares</w:t>
      </w:r>
      <w:r w:rsidR="00F50E3E">
        <w:t>,</w:t>
      </w:r>
      <w:r>
        <w:t xml:space="preserve"> and inspect the vestibule with the aid of </w:t>
      </w:r>
      <w:r w:rsidR="00F50E3E">
        <w:t xml:space="preserve">a </w:t>
      </w:r>
      <w:r>
        <w:t>pen light.</w:t>
      </w:r>
    </w:p>
    <w:p w14:paraId="1546E6EE" w14:textId="77777777" w:rsidR="00A46023" w:rsidRDefault="00A46023" w:rsidP="000035E7">
      <w:pPr>
        <w:numPr>
          <w:ilvl w:val="0"/>
          <w:numId w:val="0"/>
        </w:numPr>
        <w:spacing w:after="0"/>
      </w:pPr>
    </w:p>
    <w:p w14:paraId="5C15F42D" w14:textId="62A98314" w:rsidR="00A46023" w:rsidRDefault="00A46023" w:rsidP="000035E7">
      <w:pPr>
        <w:numPr>
          <w:ilvl w:val="0"/>
          <w:numId w:val="0"/>
        </w:numPr>
        <w:spacing w:after="0"/>
      </w:pPr>
      <w:r>
        <w:t>1.3</w:t>
      </w:r>
      <w:r w:rsidR="000035E7">
        <w:t xml:space="preserve"> </w:t>
      </w:r>
      <w:r w:rsidR="00F50E3E">
        <w:t>Conduct the n</w:t>
      </w:r>
      <w:r w:rsidR="00461F00">
        <w:t xml:space="preserve">ose cavity exam </w:t>
      </w:r>
      <w:r>
        <w:t xml:space="preserve">with </w:t>
      </w:r>
      <w:r w:rsidR="00461F00">
        <w:t xml:space="preserve">an </w:t>
      </w:r>
      <w:r>
        <w:t>otoscope</w:t>
      </w:r>
      <w:r w:rsidR="00F50E3E">
        <w:t>.</w:t>
      </w:r>
    </w:p>
    <w:p w14:paraId="173C95B0" w14:textId="77777777" w:rsidR="000035E7" w:rsidRDefault="000035E7" w:rsidP="000035E7">
      <w:pPr>
        <w:numPr>
          <w:ilvl w:val="0"/>
          <w:numId w:val="0"/>
        </w:numPr>
        <w:spacing w:after="0"/>
      </w:pPr>
    </w:p>
    <w:p w14:paraId="514559A2" w14:textId="31A8012C" w:rsidR="00A46023" w:rsidRDefault="00A46023" w:rsidP="000035E7">
      <w:pPr>
        <w:numPr>
          <w:ilvl w:val="0"/>
          <w:numId w:val="0"/>
        </w:numPr>
        <w:spacing w:after="0"/>
      </w:pPr>
      <w:r>
        <w:t>1.3.1</w:t>
      </w:r>
      <w:r w:rsidR="000035E7">
        <w:t xml:space="preserve"> </w:t>
      </w:r>
      <w:proofErr w:type="gramStart"/>
      <w:r>
        <w:t>Using</w:t>
      </w:r>
      <w:proofErr w:type="gramEnd"/>
      <w:r>
        <w:t xml:space="preserve"> the largest ear speculum available</w:t>
      </w:r>
      <w:r w:rsidR="00F50E3E">
        <w:t>,</w:t>
      </w:r>
      <w:r>
        <w:t xml:space="preserve"> inspect the nasal cavity with the otoscope. </w:t>
      </w:r>
    </w:p>
    <w:p w14:paraId="6C8C7C48" w14:textId="77777777" w:rsidR="00A46023" w:rsidRDefault="00A46023" w:rsidP="000035E7">
      <w:pPr>
        <w:numPr>
          <w:ilvl w:val="0"/>
          <w:numId w:val="0"/>
        </w:numPr>
        <w:spacing w:after="0"/>
      </w:pPr>
    </w:p>
    <w:p w14:paraId="6488CD97" w14:textId="1C168B02" w:rsidR="00A46023" w:rsidRDefault="000035E7" w:rsidP="000035E7">
      <w:pPr>
        <w:numPr>
          <w:ilvl w:val="0"/>
          <w:numId w:val="0"/>
        </w:numPr>
        <w:spacing w:after="0"/>
      </w:pPr>
      <w:r>
        <w:t xml:space="preserve">1.3.2 </w:t>
      </w:r>
      <w:r w:rsidR="00A46023">
        <w:t>Tilt the patient’s head back slightly and, holding the otoscope handle perpendicular and away from the patient</w:t>
      </w:r>
      <w:r w:rsidR="00F50E3E">
        <w:t>’</w:t>
      </w:r>
      <w:r w:rsidR="00A46023">
        <w:t>s chin, gently place the speculum in the nasal vestibule, avoiding contact with the septum</w:t>
      </w:r>
      <w:r w:rsidR="00F50E3E">
        <w:t>.</w:t>
      </w:r>
    </w:p>
    <w:p w14:paraId="6F44085F" w14:textId="77777777" w:rsidR="00A46023" w:rsidRDefault="00A46023" w:rsidP="000035E7">
      <w:pPr>
        <w:numPr>
          <w:ilvl w:val="0"/>
          <w:numId w:val="0"/>
        </w:numPr>
        <w:spacing w:after="0"/>
      </w:pPr>
    </w:p>
    <w:p w14:paraId="1236F55C" w14:textId="27DF7F0E" w:rsidR="00461F00" w:rsidRDefault="00A46023" w:rsidP="000035E7">
      <w:pPr>
        <w:numPr>
          <w:ilvl w:val="0"/>
          <w:numId w:val="0"/>
        </w:numPr>
        <w:spacing w:after="0"/>
      </w:pPr>
      <w:r>
        <w:lastRenderedPageBreak/>
        <w:t>1.3.3</w:t>
      </w:r>
      <w:r w:rsidR="000035E7">
        <w:t xml:space="preserve"> </w:t>
      </w:r>
      <w:r w:rsidR="00F50E3E">
        <w:t>When</w:t>
      </w:r>
      <w:r>
        <w:t xml:space="preserve"> look</w:t>
      </w:r>
      <w:r w:rsidR="00F50E3E">
        <w:t>ing</w:t>
      </w:r>
      <w:r>
        <w:t xml:space="preserve"> through the otoscope, gradually move the speculum posteriorly and angle it upward to glimpse the lower and middle </w:t>
      </w:r>
      <w:proofErr w:type="spellStart"/>
      <w:r>
        <w:t>turbinates</w:t>
      </w:r>
      <w:proofErr w:type="spellEnd"/>
      <w:r>
        <w:t xml:space="preserve">, </w:t>
      </w:r>
      <w:r w:rsidR="00F50E3E">
        <w:t xml:space="preserve">the </w:t>
      </w:r>
      <w:r>
        <w:t>nasal septum</w:t>
      </w:r>
      <w:r w:rsidR="00F50E3E">
        <w:t>,</w:t>
      </w:r>
      <w:r>
        <w:t xml:space="preserve"> and the narrow intervening passage. </w:t>
      </w:r>
    </w:p>
    <w:p w14:paraId="0C2C9E84" w14:textId="77777777" w:rsidR="00461F00" w:rsidRDefault="00461F00" w:rsidP="000035E7">
      <w:pPr>
        <w:numPr>
          <w:ilvl w:val="0"/>
          <w:numId w:val="0"/>
        </w:numPr>
        <w:spacing w:after="0"/>
      </w:pPr>
    </w:p>
    <w:p w14:paraId="200221A5" w14:textId="56B3171C" w:rsidR="00A46023" w:rsidRDefault="00461F00" w:rsidP="000035E7">
      <w:pPr>
        <w:numPr>
          <w:ilvl w:val="0"/>
          <w:numId w:val="0"/>
        </w:numPr>
        <w:spacing w:after="0"/>
      </w:pPr>
      <w:r>
        <w:t xml:space="preserve">1.3.4 </w:t>
      </w:r>
      <w:r w:rsidR="00A46023">
        <w:t>Note the color of the mucosa and the presence of any swelling, polyps, ulcerations, bleeding, discharge, blockages, deviations</w:t>
      </w:r>
      <w:r w:rsidR="00F50E3E">
        <w:t>,</w:t>
      </w:r>
      <w:r w:rsidR="00A46023">
        <w:t xml:space="preserve"> or perforations.</w:t>
      </w:r>
    </w:p>
    <w:p w14:paraId="0CD1779C" w14:textId="77777777" w:rsidR="00A46023" w:rsidRDefault="00A46023" w:rsidP="000035E7">
      <w:pPr>
        <w:numPr>
          <w:ilvl w:val="0"/>
          <w:numId w:val="0"/>
        </w:numPr>
        <w:spacing w:after="0"/>
      </w:pPr>
    </w:p>
    <w:p w14:paraId="5AE645C8" w14:textId="37F44956" w:rsidR="00A46023" w:rsidRDefault="00A46023" w:rsidP="000035E7">
      <w:pPr>
        <w:numPr>
          <w:ilvl w:val="0"/>
          <w:numId w:val="0"/>
        </w:numPr>
        <w:spacing w:after="0"/>
      </w:pPr>
      <w:r>
        <w:t>1.4</w:t>
      </w:r>
      <w:r w:rsidR="000035E7">
        <w:t xml:space="preserve"> </w:t>
      </w:r>
      <w:r>
        <w:t>Palpate the frontal and maxillary sinuses</w:t>
      </w:r>
      <w:r w:rsidR="00461F00">
        <w:t xml:space="preserve"> </w:t>
      </w:r>
      <w:r>
        <w:t xml:space="preserve">for tenderness.  </w:t>
      </w:r>
    </w:p>
    <w:p w14:paraId="105C719E" w14:textId="77777777" w:rsidR="000035E7" w:rsidRDefault="000035E7" w:rsidP="000035E7">
      <w:pPr>
        <w:numPr>
          <w:ilvl w:val="0"/>
          <w:numId w:val="0"/>
        </w:numPr>
        <w:spacing w:after="0"/>
      </w:pPr>
    </w:p>
    <w:p w14:paraId="4F0FE6A4" w14:textId="4419FFD2" w:rsidR="00A46023" w:rsidRDefault="00A46023" w:rsidP="000035E7">
      <w:pPr>
        <w:numPr>
          <w:ilvl w:val="0"/>
          <w:numId w:val="0"/>
        </w:numPr>
        <w:spacing w:after="0"/>
      </w:pPr>
      <w:r>
        <w:t>1.4.1</w:t>
      </w:r>
      <w:r w:rsidR="000035E7">
        <w:t xml:space="preserve"> </w:t>
      </w:r>
      <w:r>
        <w:t xml:space="preserve">Bilaterally position your first and second fingers on top </w:t>
      </w:r>
      <w:r w:rsidR="000035E7">
        <w:t xml:space="preserve">of the patient’s forehead while </w:t>
      </w:r>
      <w:r>
        <w:t xml:space="preserve">firmly pressing your thumbs upward under the bony brows. Avoid placing any pressure on the eyes. </w:t>
      </w:r>
    </w:p>
    <w:p w14:paraId="30100B61" w14:textId="77777777" w:rsidR="00A46023" w:rsidRDefault="00A46023" w:rsidP="000035E7">
      <w:pPr>
        <w:numPr>
          <w:ilvl w:val="0"/>
          <w:numId w:val="0"/>
        </w:numPr>
        <w:spacing w:after="0"/>
      </w:pPr>
    </w:p>
    <w:p w14:paraId="72914DFE" w14:textId="3477FCEC" w:rsidR="00A46023" w:rsidRDefault="00A46023" w:rsidP="000035E7">
      <w:pPr>
        <w:numPr>
          <w:ilvl w:val="0"/>
          <w:numId w:val="0"/>
        </w:numPr>
        <w:spacing w:after="0"/>
      </w:pPr>
      <w:r>
        <w:t>1.4.2</w:t>
      </w:r>
      <w:r w:rsidR="000035E7">
        <w:t xml:space="preserve"> </w:t>
      </w:r>
      <w:r>
        <w:t>Keeping your fingers in place, move your thumbs down and press firmly on the cheeks</w:t>
      </w:r>
      <w:r w:rsidR="00C71C58">
        <w:t>,</w:t>
      </w:r>
      <w:r>
        <w:t xml:space="preserve"> just medial and inferior to the zygomatic bone. </w:t>
      </w:r>
    </w:p>
    <w:p w14:paraId="3E987808" w14:textId="77777777" w:rsidR="00A46023" w:rsidRDefault="00A46023" w:rsidP="000035E7">
      <w:pPr>
        <w:numPr>
          <w:ilvl w:val="0"/>
          <w:numId w:val="0"/>
        </w:numPr>
        <w:spacing w:after="0"/>
      </w:pPr>
    </w:p>
    <w:p w14:paraId="7A418F63" w14:textId="17DD04B7" w:rsidR="00A46023" w:rsidRDefault="00A46023" w:rsidP="000035E7">
      <w:pPr>
        <w:numPr>
          <w:ilvl w:val="0"/>
          <w:numId w:val="0"/>
        </w:numPr>
        <w:spacing w:after="0"/>
      </w:pPr>
      <w:r>
        <w:t>1.5</w:t>
      </w:r>
      <w:r w:rsidR="000035E7">
        <w:t xml:space="preserve"> </w:t>
      </w:r>
      <w:r>
        <w:t>If sinusitis is suspected, consider performing an illumination test.</w:t>
      </w:r>
    </w:p>
    <w:p w14:paraId="150A9981" w14:textId="77777777" w:rsidR="000035E7" w:rsidRDefault="000035E7" w:rsidP="000035E7">
      <w:pPr>
        <w:numPr>
          <w:ilvl w:val="0"/>
          <w:numId w:val="0"/>
        </w:numPr>
        <w:spacing w:after="0"/>
      </w:pPr>
    </w:p>
    <w:p w14:paraId="4026C9EB" w14:textId="58C50663" w:rsidR="00A46023" w:rsidRDefault="00A46023" w:rsidP="000035E7">
      <w:pPr>
        <w:numPr>
          <w:ilvl w:val="0"/>
          <w:numId w:val="0"/>
        </w:numPr>
        <w:spacing w:after="0"/>
      </w:pPr>
      <w:r>
        <w:t>1.5.1</w:t>
      </w:r>
      <w:r w:rsidR="000035E7">
        <w:t xml:space="preserve"> </w:t>
      </w:r>
      <w:r>
        <w:t>Darken the room and direct the brightest light of the otoscope upward beneath each brow</w:t>
      </w:r>
      <w:r w:rsidR="00C71C58">
        <w:t>,</w:t>
      </w:r>
      <w:r>
        <w:t xml:space="preserve"> close to the nose. </w:t>
      </w:r>
    </w:p>
    <w:p w14:paraId="2B1D0714" w14:textId="77777777" w:rsidR="00A46023" w:rsidRDefault="00A46023" w:rsidP="000035E7">
      <w:pPr>
        <w:numPr>
          <w:ilvl w:val="0"/>
          <w:numId w:val="0"/>
        </w:numPr>
        <w:spacing w:after="0"/>
      </w:pPr>
    </w:p>
    <w:p w14:paraId="13A5416A" w14:textId="4FE431E6" w:rsidR="00A46023" w:rsidRDefault="00A46023" w:rsidP="000035E7">
      <w:pPr>
        <w:numPr>
          <w:ilvl w:val="0"/>
          <w:numId w:val="0"/>
        </w:numPr>
        <w:spacing w:after="0"/>
      </w:pPr>
      <w:r>
        <w:t>1.5.2</w:t>
      </w:r>
      <w:r w:rsidR="000035E7">
        <w:t xml:space="preserve"> </w:t>
      </w:r>
      <w:r>
        <w:t xml:space="preserve">Look for a red glow illuminating the air-filled frontal sinuses.  </w:t>
      </w:r>
    </w:p>
    <w:p w14:paraId="236391B3" w14:textId="77777777" w:rsidR="00A46023" w:rsidRDefault="00A46023" w:rsidP="000035E7">
      <w:pPr>
        <w:numPr>
          <w:ilvl w:val="0"/>
          <w:numId w:val="0"/>
        </w:numPr>
        <w:spacing w:after="0"/>
      </w:pPr>
    </w:p>
    <w:p w14:paraId="3DD93A3F" w14:textId="417EE7D0" w:rsidR="00A46023" w:rsidRDefault="00A46023" w:rsidP="000035E7">
      <w:pPr>
        <w:numPr>
          <w:ilvl w:val="0"/>
          <w:numId w:val="0"/>
        </w:numPr>
        <w:spacing w:after="0"/>
      </w:pPr>
      <w:r>
        <w:t>1.5.3</w:t>
      </w:r>
      <w:r w:rsidR="000035E7">
        <w:t xml:space="preserve"> </w:t>
      </w:r>
      <w:r w:rsidR="00461F00">
        <w:t xml:space="preserve">Have </w:t>
      </w:r>
      <w:r>
        <w:t xml:space="preserve">the patient tilt </w:t>
      </w:r>
      <w:r w:rsidR="00461F00">
        <w:t>their</w:t>
      </w:r>
      <w:r>
        <w:t xml:space="preserve"> head back with</w:t>
      </w:r>
      <w:r w:rsidR="00461F00">
        <w:t xml:space="preserve"> their</w:t>
      </w:r>
      <w:r>
        <w:t xml:space="preserve"> mouth open wide. </w:t>
      </w:r>
    </w:p>
    <w:p w14:paraId="0C6996D3" w14:textId="77777777" w:rsidR="00461F00" w:rsidRDefault="00461F00" w:rsidP="000035E7">
      <w:pPr>
        <w:numPr>
          <w:ilvl w:val="0"/>
          <w:numId w:val="0"/>
        </w:numPr>
        <w:spacing w:after="0"/>
      </w:pPr>
    </w:p>
    <w:p w14:paraId="519C61E5" w14:textId="7A2EB735" w:rsidR="00A46023" w:rsidRDefault="00A46023" w:rsidP="000035E7">
      <w:pPr>
        <w:numPr>
          <w:ilvl w:val="0"/>
          <w:numId w:val="0"/>
        </w:numPr>
        <w:spacing w:after="0"/>
      </w:pPr>
      <w:r>
        <w:t>1.5.4</w:t>
      </w:r>
      <w:r w:rsidR="000035E7">
        <w:t xml:space="preserve"> </w:t>
      </w:r>
      <w:r>
        <w:t xml:space="preserve">After removing any upper dentures, place the light source directly over each air-filled maxillary sinus and look for a red glow illuminating the hard palate on each side. Failure to see the red glow suggests mucosal thickening or secretions in the corresponding sinus.  </w:t>
      </w:r>
    </w:p>
    <w:p w14:paraId="77647451" w14:textId="34F38152" w:rsidR="00A46023" w:rsidRDefault="00A46023" w:rsidP="000035E7">
      <w:pPr>
        <w:numPr>
          <w:ilvl w:val="0"/>
          <w:numId w:val="0"/>
        </w:numPr>
        <w:spacing w:after="0"/>
      </w:pPr>
    </w:p>
    <w:p w14:paraId="63CF375E" w14:textId="3F5C3D49" w:rsidR="00A46023" w:rsidRDefault="00A46023" w:rsidP="000035E7">
      <w:pPr>
        <w:numPr>
          <w:ilvl w:val="0"/>
          <w:numId w:val="0"/>
        </w:numPr>
        <w:spacing w:after="0"/>
      </w:pPr>
      <w:r>
        <w:t>2</w:t>
      </w:r>
      <w:r w:rsidR="000035E7">
        <w:t xml:space="preserve">. </w:t>
      </w:r>
      <w:r>
        <w:t>Oral Cavity and Pharyngeal Exam</w:t>
      </w:r>
    </w:p>
    <w:p w14:paraId="4EDD33AC" w14:textId="77777777" w:rsidR="000035E7" w:rsidRDefault="000035E7" w:rsidP="000035E7">
      <w:pPr>
        <w:numPr>
          <w:ilvl w:val="0"/>
          <w:numId w:val="0"/>
        </w:numPr>
        <w:spacing w:after="0"/>
      </w:pPr>
    </w:p>
    <w:p w14:paraId="1F8BF960" w14:textId="3398CAE5" w:rsidR="00A46023" w:rsidRDefault="00A46023" w:rsidP="000035E7">
      <w:pPr>
        <w:numPr>
          <w:ilvl w:val="0"/>
          <w:numId w:val="0"/>
        </w:numPr>
        <w:spacing w:after="0"/>
      </w:pPr>
      <w:r>
        <w:t>2.1</w:t>
      </w:r>
      <w:r w:rsidR="000035E7">
        <w:t xml:space="preserve"> </w:t>
      </w:r>
      <w:r>
        <w:t>Observe the lips for color, moisture, ulcers</w:t>
      </w:r>
      <w:r w:rsidR="00C71C58">
        <w:t>,</w:t>
      </w:r>
      <w:r>
        <w:t xml:space="preserve"> or cracking.</w:t>
      </w:r>
    </w:p>
    <w:p w14:paraId="57EAA4C0" w14:textId="77777777" w:rsidR="00A46023" w:rsidRDefault="00A46023" w:rsidP="000035E7">
      <w:pPr>
        <w:numPr>
          <w:ilvl w:val="0"/>
          <w:numId w:val="0"/>
        </w:numPr>
        <w:spacing w:after="0"/>
      </w:pPr>
    </w:p>
    <w:p w14:paraId="5FBF4186" w14:textId="013A6269" w:rsidR="00A46023" w:rsidRDefault="00A46023" w:rsidP="000035E7">
      <w:pPr>
        <w:numPr>
          <w:ilvl w:val="0"/>
          <w:numId w:val="0"/>
        </w:numPr>
        <w:spacing w:after="0"/>
      </w:pPr>
      <w:r>
        <w:t>2.2</w:t>
      </w:r>
      <w:r w:rsidR="000035E7">
        <w:t xml:space="preserve"> </w:t>
      </w:r>
      <w:r>
        <w:t xml:space="preserve">With a fresh tongue depressor and bright light in hand, ask the patient to open </w:t>
      </w:r>
      <w:r w:rsidR="00C71C58">
        <w:t>their</w:t>
      </w:r>
      <w:r>
        <w:t xml:space="preserve"> mouth wide. Inspect the gums for bleeding, ulcers</w:t>
      </w:r>
      <w:r w:rsidR="00C71C58">
        <w:t>,</w:t>
      </w:r>
      <w:r>
        <w:t xml:space="preserve"> or swelling, and check to see if any teeth are missing, discolored, misshapen</w:t>
      </w:r>
      <w:r w:rsidR="00C71C58">
        <w:t>,</w:t>
      </w:r>
      <w:r>
        <w:t xml:space="preserve"> or loose. </w:t>
      </w:r>
    </w:p>
    <w:p w14:paraId="3BDC7919" w14:textId="77777777" w:rsidR="00A46023" w:rsidRDefault="00A46023" w:rsidP="000035E7">
      <w:pPr>
        <w:numPr>
          <w:ilvl w:val="0"/>
          <w:numId w:val="0"/>
        </w:numPr>
        <w:spacing w:after="0"/>
      </w:pPr>
    </w:p>
    <w:p w14:paraId="141E7B44" w14:textId="3B52B68C" w:rsidR="00A46023" w:rsidRDefault="00A46023" w:rsidP="000035E7">
      <w:pPr>
        <w:numPr>
          <w:ilvl w:val="0"/>
          <w:numId w:val="0"/>
        </w:numPr>
        <w:spacing w:after="0"/>
      </w:pPr>
      <w:r>
        <w:t>2.3</w:t>
      </w:r>
      <w:r w:rsidR="000035E7">
        <w:t xml:space="preserve"> </w:t>
      </w:r>
      <w:r>
        <w:t>Carefully inspect the buccal mucosa for ulcers, nodules</w:t>
      </w:r>
      <w:r w:rsidR="00C71C58">
        <w:t>,</w:t>
      </w:r>
      <w:r>
        <w:t xml:space="preserve"> or white patches.</w:t>
      </w:r>
    </w:p>
    <w:p w14:paraId="706BA89B" w14:textId="77777777" w:rsidR="00A46023" w:rsidRDefault="00A46023" w:rsidP="000035E7">
      <w:pPr>
        <w:numPr>
          <w:ilvl w:val="0"/>
          <w:numId w:val="0"/>
        </w:numPr>
        <w:spacing w:after="0"/>
      </w:pPr>
    </w:p>
    <w:p w14:paraId="6D303865" w14:textId="6F31FE03" w:rsidR="00A46023" w:rsidRDefault="00A46023" w:rsidP="000035E7">
      <w:pPr>
        <w:numPr>
          <w:ilvl w:val="0"/>
          <w:numId w:val="0"/>
        </w:numPr>
        <w:spacing w:after="0"/>
      </w:pPr>
      <w:r>
        <w:t>2.4</w:t>
      </w:r>
      <w:r w:rsidR="000035E7">
        <w:t xml:space="preserve"> </w:t>
      </w:r>
      <w:r>
        <w:t>Inspect the tongue</w:t>
      </w:r>
      <w:r w:rsidR="00C71C58">
        <w:t>.</w:t>
      </w:r>
    </w:p>
    <w:p w14:paraId="63CA7CC7" w14:textId="77777777" w:rsidR="000035E7" w:rsidRDefault="000035E7" w:rsidP="000035E7">
      <w:pPr>
        <w:numPr>
          <w:ilvl w:val="0"/>
          <w:numId w:val="0"/>
        </w:numPr>
        <w:spacing w:after="0"/>
      </w:pPr>
    </w:p>
    <w:p w14:paraId="6DF05EB8" w14:textId="37DE13F6" w:rsidR="00A46023" w:rsidRDefault="00A46023" w:rsidP="000035E7">
      <w:pPr>
        <w:numPr>
          <w:ilvl w:val="0"/>
          <w:numId w:val="0"/>
        </w:numPr>
        <w:spacing w:after="0"/>
      </w:pPr>
      <w:r>
        <w:t>2.4.1</w:t>
      </w:r>
      <w:r w:rsidR="000035E7">
        <w:t xml:space="preserve"> </w:t>
      </w:r>
      <w:r>
        <w:t>Ask the patient to protrude their tongue and move it from side to side</w:t>
      </w:r>
      <w:r w:rsidR="00C71C58">
        <w:t>,</w:t>
      </w:r>
      <w:r>
        <w:t xml:space="preserve"> assessing for symmetry</w:t>
      </w:r>
      <w:r w:rsidR="00C71C58">
        <w:t>,</w:t>
      </w:r>
      <w:r>
        <w:t xml:space="preserve"> and inspect the color and texture of its dorsal surface. Oral cancers most commonly develop on the sides and base of the tongue.  </w:t>
      </w:r>
    </w:p>
    <w:p w14:paraId="396EA591" w14:textId="77777777" w:rsidR="00A46023" w:rsidRDefault="00A46023" w:rsidP="000035E7">
      <w:pPr>
        <w:numPr>
          <w:ilvl w:val="0"/>
          <w:numId w:val="0"/>
        </w:numPr>
        <w:spacing w:after="0"/>
      </w:pPr>
    </w:p>
    <w:p w14:paraId="64D274BB" w14:textId="5DB09896" w:rsidR="00A46023" w:rsidRDefault="000035E7" w:rsidP="000035E7">
      <w:pPr>
        <w:numPr>
          <w:ilvl w:val="0"/>
          <w:numId w:val="0"/>
        </w:numPr>
        <w:spacing w:after="0"/>
      </w:pPr>
      <w:r>
        <w:t xml:space="preserve">2.4.2 </w:t>
      </w:r>
      <w:r w:rsidR="00A46023">
        <w:t xml:space="preserve">Have the patient touch </w:t>
      </w:r>
      <w:r w:rsidR="00B330BC">
        <w:t>their</w:t>
      </w:r>
      <w:r w:rsidR="00A46023">
        <w:t xml:space="preserve"> tongue to the hard palate, and carefully inspect its undersurface and the floor of the mouth. </w:t>
      </w:r>
    </w:p>
    <w:p w14:paraId="78D50797" w14:textId="77777777" w:rsidR="00A46023" w:rsidRDefault="00A46023" w:rsidP="000035E7">
      <w:pPr>
        <w:numPr>
          <w:ilvl w:val="0"/>
          <w:numId w:val="0"/>
        </w:numPr>
        <w:spacing w:after="0"/>
      </w:pPr>
    </w:p>
    <w:p w14:paraId="1F912E02" w14:textId="5C63A716" w:rsidR="00A46023" w:rsidRDefault="00A46023" w:rsidP="000035E7">
      <w:pPr>
        <w:numPr>
          <w:ilvl w:val="0"/>
          <w:numId w:val="0"/>
        </w:numPr>
        <w:spacing w:after="0"/>
      </w:pPr>
      <w:r>
        <w:t>2.4.3 Using a gloved hand, gently grasp the tip of the tongue with a square piece of gauze and move it from side to side, inspecting carefully for ulcerations, plaques, masses</w:t>
      </w:r>
      <w:r w:rsidR="00B330BC">
        <w:t>,</w:t>
      </w:r>
      <w:r>
        <w:t xml:space="preserve"> or discoloration. </w:t>
      </w:r>
    </w:p>
    <w:p w14:paraId="1F9EC9D6" w14:textId="77777777" w:rsidR="00A46023" w:rsidRDefault="00A46023" w:rsidP="000035E7">
      <w:pPr>
        <w:numPr>
          <w:ilvl w:val="0"/>
          <w:numId w:val="0"/>
        </w:numPr>
        <w:spacing w:after="0"/>
      </w:pPr>
    </w:p>
    <w:p w14:paraId="0E7CF80F" w14:textId="760DE2D0" w:rsidR="00A46023" w:rsidRDefault="00A46023" w:rsidP="000035E7">
      <w:pPr>
        <w:numPr>
          <w:ilvl w:val="0"/>
          <w:numId w:val="0"/>
        </w:numPr>
        <w:spacing w:after="0"/>
      </w:pPr>
      <w:r>
        <w:t>2.5 Inspect the pharynx</w:t>
      </w:r>
      <w:r w:rsidR="00B330BC">
        <w:t>.</w:t>
      </w:r>
    </w:p>
    <w:p w14:paraId="18A78478" w14:textId="77777777" w:rsidR="000035E7" w:rsidRDefault="000035E7" w:rsidP="000035E7">
      <w:pPr>
        <w:numPr>
          <w:ilvl w:val="0"/>
          <w:numId w:val="0"/>
        </w:numPr>
        <w:spacing w:after="0"/>
      </w:pPr>
    </w:p>
    <w:p w14:paraId="26D25F0F" w14:textId="5ADA9E17" w:rsidR="00A46023" w:rsidRDefault="00A46023" w:rsidP="000035E7">
      <w:pPr>
        <w:numPr>
          <w:ilvl w:val="0"/>
          <w:numId w:val="0"/>
        </w:numPr>
        <w:spacing w:after="0"/>
      </w:pPr>
      <w:r>
        <w:t xml:space="preserve">2.5.1 With </w:t>
      </w:r>
      <w:r w:rsidR="00B330BC">
        <w:t>the t</w:t>
      </w:r>
      <w:r>
        <w:t xml:space="preserve">ongue back inside, have the patient open wide and say “ah” or yawn. </w:t>
      </w:r>
    </w:p>
    <w:p w14:paraId="6F957FBD" w14:textId="77777777" w:rsidR="00A46023" w:rsidRDefault="00A46023" w:rsidP="000035E7">
      <w:pPr>
        <w:numPr>
          <w:ilvl w:val="0"/>
          <w:numId w:val="0"/>
        </w:numPr>
        <w:spacing w:after="0"/>
      </w:pPr>
    </w:p>
    <w:p w14:paraId="555265D4" w14:textId="78A284B2" w:rsidR="00A46023" w:rsidRDefault="00A46023" w:rsidP="000035E7">
      <w:pPr>
        <w:numPr>
          <w:ilvl w:val="0"/>
          <w:numId w:val="0"/>
        </w:numPr>
        <w:spacing w:after="0"/>
      </w:pPr>
      <w:r>
        <w:t>2.5.2 If the pharynx</w:t>
      </w:r>
      <w:r w:rsidR="00B330BC">
        <w:t xml:space="preserve"> cannot be clearly seen</w:t>
      </w:r>
      <w:r>
        <w:t xml:space="preserve">, have the patient repeat this maneuver while firmly pressing down on the tongue with the tongue depressor. Take care not to gag the patient.  </w:t>
      </w:r>
    </w:p>
    <w:p w14:paraId="55194CB5" w14:textId="77777777" w:rsidR="00A46023" w:rsidRDefault="00A46023" w:rsidP="000035E7">
      <w:pPr>
        <w:numPr>
          <w:ilvl w:val="0"/>
          <w:numId w:val="0"/>
        </w:numPr>
        <w:spacing w:after="0"/>
      </w:pPr>
    </w:p>
    <w:p w14:paraId="510ABA5C" w14:textId="40F1D0A0" w:rsidR="00A46023" w:rsidRDefault="00A46023" w:rsidP="000035E7">
      <w:pPr>
        <w:numPr>
          <w:ilvl w:val="0"/>
          <w:numId w:val="0"/>
        </w:numPr>
        <w:spacing w:after="0"/>
      </w:pPr>
      <w:r>
        <w:t>2.5.3 Watch the soft palate rise and inspect the uvula, anterior and posterior pillars, tonsils (if present)</w:t>
      </w:r>
      <w:r w:rsidR="00B330BC">
        <w:t>,</w:t>
      </w:r>
      <w:r>
        <w:t xml:space="preserve"> and pharynx. Check for symmetry, discoloration, ulcerations, swelling, masses</w:t>
      </w:r>
      <w:r w:rsidR="00B330BC">
        <w:t>,</w:t>
      </w:r>
      <w:r>
        <w:t xml:space="preserve"> or tonsillar exudate.   </w:t>
      </w:r>
    </w:p>
    <w:p w14:paraId="07B974C0" w14:textId="77777777" w:rsidR="000035E7" w:rsidRDefault="000035E7" w:rsidP="000035E7">
      <w:pPr>
        <w:numPr>
          <w:ilvl w:val="0"/>
          <w:numId w:val="0"/>
        </w:numPr>
        <w:spacing w:after="0"/>
        <w:rPr>
          <w:b/>
          <w:sz w:val="28"/>
        </w:rPr>
      </w:pPr>
    </w:p>
    <w:p w14:paraId="4720D525" w14:textId="77777777" w:rsidR="00CC03A7" w:rsidRDefault="00D65922" w:rsidP="000035E7">
      <w:pPr>
        <w:numPr>
          <w:ilvl w:val="0"/>
          <w:numId w:val="0"/>
        </w:numPr>
        <w:spacing w:after="0"/>
        <w:rPr>
          <w:b/>
          <w:sz w:val="28"/>
        </w:rPr>
      </w:pPr>
      <w:r w:rsidRPr="00A614A1">
        <w:rPr>
          <w:b/>
          <w:sz w:val="28"/>
        </w:rPr>
        <w:t>Summary</w:t>
      </w:r>
    </w:p>
    <w:p w14:paraId="55DF1910" w14:textId="6BB74BA6" w:rsidR="00896B97" w:rsidRDefault="00CC4E30" w:rsidP="000035E7">
      <w:pPr>
        <w:numPr>
          <w:ilvl w:val="0"/>
          <w:numId w:val="0"/>
        </w:numPr>
        <w:spacing w:after="0"/>
      </w:pPr>
      <w:r>
        <w:t xml:space="preserve">Because of their constant exposure to the environment, the nose, sinuses, oral </w:t>
      </w:r>
      <w:r w:rsidR="001379BA">
        <w:t>cavity</w:t>
      </w:r>
      <w:r w:rsidR="008559EA">
        <w:t>,</w:t>
      </w:r>
      <w:r w:rsidR="001379BA">
        <w:t xml:space="preserve"> and pharynx often</w:t>
      </w:r>
      <w:r>
        <w:t xml:space="preserve"> suffer from infections and other inflammatory conditions.</w:t>
      </w:r>
      <w:r w:rsidR="001379BA">
        <w:t xml:space="preserve"> </w:t>
      </w:r>
      <w:r w:rsidR="000037E4">
        <w:t>V</w:t>
      </w:r>
      <w:r w:rsidR="000037E4" w:rsidRPr="0072032C">
        <w:t xml:space="preserve">iral and allergic rhinitis </w:t>
      </w:r>
      <w:r w:rsidR="000037E4">
        <w:t>are</w:t>
      </w:r>
      <w:r w:rsidR="008559EA">
        <w:t>,</w:t>
      </w:r>
      <w:r w:rsidR="000037E4">
        <w:t xml:space="preserve"> by far</w:t>
      </w:r>
      <w:r w:rsidR="008559EA">
        <w:t>,</w:t>
      </w:r>
      <w:r w:rsidR="000037E4">
        <w:t xml:space="preserve"> t</w:t>
      </w:r>
      <w:r w:rsidR="0072032C" w:rsidRPr="0072032C">
        <w:t>he most common nasal disorders</w:t>
      </w:r>
      <w:r w:rsidR="000037E4">
        <w:t xml:space="preserve">. </w:t>
      </w:r>
      <w:r w:rsidR="003D58C6">
        <w:t xml:space="preserve">Both can </w:t>
      </w:r>
      <w:r w:rsidR="00257D36" w:rsidRPr="006A2FBD">
        <w:t>produce copious water</w:t>
      </w:r>
      <w:r w:rsidR="006A2FBD">
        <w:t>y</w:t>
      </w:r>
      <w:r w:rsidR="00257D36" w:rsidRPr="006A2FBD">
        <w:t xml:space="preserve"> discharge, but </w:t>
      </w:r>
      <w:r w:rsidR="000037E4">
        <w:t xml:space="preserve">viral infections tend to </w:t>
      </w:r>
      <w:r w:rsidR="003D58C6">
        <w:t>produce</w:t>
      </w:r>
      <w:r w:rsidR="00757B03">
        <w:t xml:space="preserve"> a deep red mucosa</w:t>
      </w:r>
      <w:r w:rsidR="008559EA">
        <w:t>,</w:t>
      </w:r>
      <w:r w:rsidR="00757B03">
        <w:t xml:space="preserve"> </w:t>
      </w:r>
      <w:r w:rsidR="000037E4">
        <w:t>while allergies</w:t>
      </w:r>
      <w:r w:rsidR="00757B03">
        <w:t xml:space="preserve"> </w:t>
      </w:r>
      <w:r w:rsidR="008559EA">
        <w:t xml:space="preserve">produce </w:t>
      </w:r>
      <w:r w:rsidR="003D58C6">
        <w:t>a pale, bluish one.</w:t>
      </w:r>
      <w:r w:rsidR="00757B03">
        <w:t xml:space="preserve"> </w:t>
      </w:r>
      <w:r w:rsidR="0060521A">
        <w:t xml:space="preserve">Other common conditions </w:t>
      </w:r>
      <w:r w:rsidR="009C2D00">
        <w:t xml:space="preserve">found on nasal examination </w:t>
      </w:r>
      <w:r w:rsidR="0060521A">
        <w:t xml:space="preserve">include epistaxis, septal deviation, </w:t>
      </w:r>
      <w:r w:rsidR="00085757">
        <w:t xml:space="preserve">and nasal polyps. </w:t>
      </w:r>
      <w:r w:rsidR="0091145E">
        <w:t>Tenderness over the parana</w:t>
      </w:r>
      <w:r w:rsidR="0024498E">
        <w:t>sal sinuses suggests acute sinu</w:t>
      </w:r>
      <w:r w:rsidR="0091145E">
        <w:t>s</w:t>
      </w:r>
      <w:r w:rsidR="0024498E">
        <w:t>i</w:t>
      </w:r>
      <w:r w:rsidR="0091145E">
        <w:t>tis, particular</w:t>
      </w:r>
      <w:r w:rsidR="0024498E">
        <w:t>l</w:t>
      </w:r>
      <w:r w:rsidR="0091145E">
        <w:t>y if accompanied by</w:t>
      </w:r>
      <w:r w:rsidR="0024498E">
        <w:t xml:space="preserve"> </w:t>
      </w:r>
      <w:r w:rsidR="0095080B">
        <w:t>face pain, fever</w:t>
      </w:r>
      <w:r w:rsidR="008559EA">
        <w:t>,</w:t>
      </w:r>
      <w:r w:rsidR="0095080B">
        <w:t xml:space="preserve"> and purulent nasal discharge.</w:t>
      </w:r>
      <w:r w:rsidR="00DB26C4">
        <w:t xml:space="preserve"> In such cases, </w:t>
      </w:r>
      <w:proofErr w:type="spellStart"/>
      <w:r w:rsidR="00DB26C4">
        <w:t>transillumi</w:t>
      </w:r>
      <w:r w:rsidR="00062435">
        <w:t>nating</w:t>
      </w:r>
      <w:proofErr w:type="spellEnd"/>
      <w:r w:rsidR="00DB26C4">
        <w:t xml:space="preserve"> the sinuses may be help</w:t>
      </w:r>
      <w:r w:rsidR="00062435">
        <w:t>f</w:t>
      </w:r>
      <w:r w:rsidR="00DB26C4">
        <w:t>ul.</w:t>
      </w:r>
      <w:r w:rsidR="0095080B">
        <w:t xml:space="preserve"> </w:t>
      </w:r>
      <w:r w:rsidR="00B25F18">
        <w:t>To avoid missing a lurking carcinoma, it is important</w:t>
      </w:r>
      <w:r w:rsidR="007674AD">
        <w:t xml:space="preserve"> to thoroughly inspect</w:t>
      </w:r>
      <w:r w:rsidR="00B25F18">
        <w:t xml:space="preserve"> the oral mucosal</w:t>
      </w:r>
      <w:r w:rsidR="007674AD">
        <w:t xml:space="preserve">, particularly </w:t>
      </w:r>
      <w:r w:rsidR="00D82FEC">
        <w:t>on</w:t>
      </w:r>
      <w:r w:rsidR="007674AD">
        <w:t xml:space="preserve"> the sides and base </w:t>
      </w:r>
      <w:r w:rsidR="00D82FEC">
        <w:t>of the tongue</w:t>
      </w:r>
      <w:r w:rsidR="007674AD">
        <w:t xml:space="preserve"> where </w:t>
      </w:r>
      <w:r w:rsidR="00FA570D">
        <w:t xml:space="preserve">they </w:t>
      </w:r>
      <w:r w:rsidR="007674AD">
        <w:t>are most likely to occur</w:t>
      </w:r>
      <w:r w:rsidR="00D82FEC">
        <w:t xml:space="preserve">. </w:t>
      </w:r>
      <w:r w:rsidR="00556079">
        <w:t>Other</w:t>
      </w:r>
      <w:r w:rsidR="001A2101">
        <w:t xml:space="preserve"> </w:t>
      </w:r>
      <w:r w:rsidR="001A5CBF">
        <w:t xml:space="preserve">common </w:t>
      </w:r>
      <w:r w:rsidR="004A132A">
        <w:t xml:space="preserve">disorders </w:t>
      </w:r>
      <w:r w:rsidR="00EE2B1A">
        <w:t xml:space="preserve">to look for </w:t>
      </w:r>
      <w:r w:rsidR="004A132A">
        <w:t>include</w:t>
      </w:r>
      <w:r w:rsidR="00CD1BFB">
        <w:t xml:space="preserve"> </w:t>
      </w:r>
      <w:r w:rsidR="003F25E8">
        <w:t xml:space="preserve">gingivitis, </w:t>
      </w:r>
      <w:r w:rsidR="00CD1BFB">
        <w:t xml:space="preserve">gum recession, teeth erosion, </w:t>
      </w:r>
      <w:proofErr w:type="spellStart"/>
      <w:r w:rsidR="003F25E8">
        <w:t>aphthous</w:t>
      </w:r>
      <w:proofErr w:type="spellEnd"/>
      <w:r w:rsidR="003F25E8">
        <w:t xml:space="preserve"> </w:t>
      </w:r>
      <w:r w:rsidR="00E2235B">
        <w:t xml:space="preserve">ulcers, </w:t>
      </w:r>
      <w:r w:rsidR="00E870DF">
        <w:t xml:space="preserve">exudative </w:t>
      </w:r>
      <w:r w:rsidR="00E2235B">
        <w:t>tonsilliti</w:t>
      </w:r>
      <w:r w:rsidR="00B131C8">
        <w:t>s</w:t>
      </w:r>
      <w:r w:rsidR="001A2101">
        <w:t>,</w:t>
      </w:r>
      <w:r w:rsidR="00DC182B">
        <w:t xml:space="preserve"> viral pharyngitis</w:t>
      </w:r>
      <w:r w:rsidR="00EE2B1A">
        <w:t xml:space="preserve">, </w:t>
      </w:r>
      <w:r w:rsidR="001A2101">
        <w:t>candidiasis</w:t>
      </w:r>
      <w:r w:rsidR="008559EA">
        <w:t>,</w:t>
      </w:r>
      <w:r w:rsidR="001A2101">
        <w:t xml:space="preserve"> and leukoplakia.</w:t>
      </w:r>
    </w:p>
    <w:p w14:paraId="31ED6594" w14:textId="77777777" w:rsidR="00461F00" w:rsidRDefault="00461F00" w:rsidP="000035E7">
      <w:pPr>
        <w:numPr>
          <w:ilvl w:val="0"/>
          <w:numId w:val="0"/>
        </w:numPr>
        <w:spacing w:after="0"/>
      </w:pPr>
      <w:bookmarkStart w:id="0" w:name="_GoBack"/>
      <w:bookmarkEnd w:id="0"/>
    </w:p>
    <w:p w14:paraId="7B5EBBD3" w14:textId="4D2BF5BB" w:rsidR="00461F00" w:rsidRPr="001C0E1E" w:rsidRDefault="000035E7" w:rsidP="000035E7">
      <w:pPr>
        <w:numPr>
          <w:ilvl w:val="0"/>
          <w:numId w:val="0"/>
        </w:numPr>
        <w:spacing w:after="0"/>
        <w:rPr>
          <w:b/>
          <w:sz w:val="28"/>
        </w:rPr>
      </w:pPr>
      <w:r w:rsidRPr="001C0E1E">
        <w:rPr>
          <w:b/>
          <w:sz w:val="28"/>
        </w:rPr>
        <w:t>Figures and Legends</w:t>
      </w:r>
    </w:p>
    <w:p w14:paraId="523B2A69" w14:textId="62DD8271" w:rsidR="008F6465" w:rsidRDefault="007B6027" w:rsidP="000035E7">
      <w:pPr>
        <w:numPr>
          <w:ilvl w:val="0"/>
          <w:numId w:val="0"/>
        </w:numPr>
        <w:spacing w:after="0"/>
      </w:pPr>
      <w:r>
        <w:t>Figure 1</w:t>
      </w:r>
      <w:r w:rsidR="000035E7">
        <w:t>:</w:t>
      </w:r>
      <w:r w:rsidR="008F6465">
        <w:t xml:space="preserve"> </w:t>
      </w:r>
      <w:r w:rsidR="00461F00">
        <w:t xml:space="preserve"> Anatomy of the Nose and Sinuses</w:t>
      </w:r>
    </w:p>
    <w:p w14:paraId="35656ECA" w14:textId="5709A4B4" w:rsidR="008F6465" w:rsidRDefault="008F6465" w:rsidP="000035E7">
      <w:pPr>
        <w:numPr>
          <w:ilvl w:val="0"/>
          <w:numId w:val="0"/>
        </w:numPr>
        <w:spacing w:after="0"/>
      </w:pPr>
      <w:r>
        <w:t xml:space="preserve">A schematic drawing of </w:t>
      </w:r>
      <w:r w:rsidR="008559EA">
        <w:t xml:space="preserve">the </w:t>
      </w:r>
      <w:r>
        <w:t>nasal cavity and sinuses shown as frontal (left panel) and sagi</w:t>
      </w:r>
      <w:r w:rsidR="008559EA">
        <w:t>t</w:t>
      </w:r>
      <w:r>
        <w:t xml:space="preserve">tal (right panel) sections with the structures labeled. </w:t>
      </w:r>
    </w:p>
    <w:p w14:paraId="5A0A25D6" w14:textId="77777777" w:rsidR="000035E7" w:rsidRDefault="000035E7" w:rsidP="000035E7">
      <w:pPr>
        <w:numPr>
          <w:ilvl w:val="0"/>
          <w:numId w:val="0"/>
        </w:numPr>
        <w:spacing w:after="0"/>
      </w:pPr>
    </w:p>
    <w:p w14:paraId="4BDE45EF" w14:textId="78F8618E" w:rsidR="007B6027" w:rsidRDefault="000035E7" w:rsidP="000035E7">
      <w:pPr>
        <w:numPr>
          <w:ilvl w:val="0"/>
          <w:numId w:val="0"/>
        </w:numPr>
        <w:spacing w:after="0"/>
      </w:pPr>
      <w:commentRangeStart w:id="1"/>
      <w:r>
        <w:t xml:space="preserve">Figure </w:t>
      </w:r>
      <w:commentRangeEnd w:id="1"/>
      <w:r w:rsidR="001D5057">
        <w:rPr>
          <w:rStyle w:val="CommentReference"/>
        </w:rPr>
        <w:commentReference w:id="1"/>
      </w:r>
      <w:r>
        <w:t>2:</w:t>
      </w:r>
      <w:r w:rsidR="007B6027">
        <w:t xml:space="preserve"> </w:t>
      </w:r>
      <w:commentRangeStart w:id="2"/>
      <w:r w:rsidR="007B6027">
        <w:t xml:space="preserve">Anatomy of </w:t>
      </w:r>
      <w:r w:rsidR="008559EA">
        <w:t xml:space="preserve">the </w:t>
      </w:r>
      <w:r w:rsidR="007B6027">
        <w:t xml:space="preserve">Oral </w:t>
      </w:r>
      <w:r w:rsidR="008559EA">
        <w:t>C</w:t>
      </w:r>
      <w:r w:rsidR="007B6027">
        <w:t>avity</w:t>
      </w:r>
      <w:commentRangeEnd w:id="2"/>
      <w:r w:rsidR="007B6027">
        <w:rPr>
          <w:rStyle w:val="CommentReference"/>
        </w:rPr>
        <w:commentReference w:id="2"/>
      </w:r>
    </w:p>
    <w:p w14:paraId="61D9F8A0" w14:textId="7CC9CF13" w:rsidR="00F773C0" w:rsidRDefault="007B6027" w:rsidP="000035E7">
      <w:pPr>
        <w:numPr>
          <w:ilvl w:val="0"/>
          <w:numId w:val="0"/>
        </w:numPr>
        <w:spacing w:after="0"/>
      </w:pPr>
      <w:r>
        <w:t>A</w:t>
      </w:r>
      <w:r w:rsidR="008F6465">
        <w:t xml:space="preserve">n anterior view of </w:t>
      </w:r>
      <w:r>
        <w:t>the oral</w:t>
      </w:r>
      <w:r w:rsidR="008F6465">
        <w:t xml:space="preserve"> cavity and its basic landmarks as seen through the open mouth</w:t>
      </w:r>
      <w:r w:rsidR="008559EA">
        <w:t>.</w:t>
      </w:r>
    </w:p>
    <w:sectPr w:rsidR="00F773C0" w:rsidSect="00A4451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acob Roundy" w:date="2015-04-30T12:07:00Z" w:initials="JR">
    <w:p w14:paraId="4E35AF1D" w14:textId="77777777" w:rsidR="00381D5E" w:rsidRDefault="001D5057" w:rsidP="001D5057">
      <w:pPr>
        <w:pStyle w:val="CommentText"/>
        <w:numPr>
          <w:ilvl w:val="0"/>
          <w:numId w:val="0"/>
        </w:numPr>
      </w:pPr>
      <w:r>
        <w:rPr>
          <w:rStyle w:val="CommentReference"/>
        </w:rPr>
        <w:annotationRef/>
      </w:r>
      <w:r>
        <w:t xml:space="preserve">The attached image for Figure 2 is a copyrighted version of the image that the author added labels to. </w:t>
      </w:r>
    </w:p>
    <w:p w14:paraId="181FF10F" w14:textId="77777777" w:rsidR="00381D5E" w:rsidRDefault="00381D5E" w:rsidP="001D5057">
      <w:pPr>
        <w:pStyle w:val="CommentText"/>
        <w:numPr>
          <w:ilvl w:val="0"/>
          <w:numId w:val="0"/>
        </w:numPr>
      </w:pPr>
    </w:p>
    <w:p w14:paraId="1921C75F" w14:textId="7C8BBEB4" w:rsidR="00493048" w:rsidRDefault="001D5057" w:rsidP="001D5057">
      <w:pPr>
        <w:pStyle w:val="CommentText"/>
        <w:numPr>
          <w:ilvl w:val="0"/>
          <w:numId w:val="0"/>
        </w:numPr>
      </w:pPr>
      <w:r>
        <w:t>The original photo (</w:t>
      </w:r>
      <w:hyperlink r:id="rId1" w:history="1">
        <w:r w:rsidR="00381D5E" w:rsidRPr="008F518C">
          <w:rPr>
            <w:rStyle w:val="Hyperlink"/>
          </w:rPr>
          <w:t>http://www.shutterstock.com/pic.mhtml?id=96102299&amp;src=id</w:t>
        </w:r>
      </w:hyperlink>
      <w:r>
        <w:t>) is without labels.</w:t>
      </w:r>
      <w:r w:rsidR="00493048">
        <w:t xml:space="preserve"> </w:t>
      </w:r>
    </w:p>
    <w:p w14:paraId="1BA8C243" w14:textId="77777777" w:rsidR="00493048" w:rsidRDefault="00493048" w:rsidP="001D5057">
      <w:pPr>
        <w:pStyle w:val="CommentText"/>
        <w:numPr>
          <w:ilvl w:val="0"/>
          <w:numId w:val="0"/>
        </w:numPr>
      </w:pPr>
    </w:p>
    <w:p w14:paraId="62D571E4" w14:textId="2D24381D" w:rsidR="001D5057" w:rsidRDefault="00493048" w:rsidP="001D5057">
      <w:pPr>
        <w:pStyle w:val="CommentText"/>
        <w:numPr>
          <w:ilvl w:val="0"/>
          <w:numId w:val="0"/>
        </w:numPr>
      </w:pPr>
      <w:r>
        <w:t>Is it possible to recreate this image with appropriate labels</w:t>
      </w:r>
      <w:r w:rsidR="00381D5E">
        <w:t xml:space="preserve"> instead</w:t>
      </w:r>
      <w:r>
        <w:t>?</w:t>
      </w:r>
      <w:r w:rsidR="00381D5E">
        <w:t xml:space="preserve"> If not, we can download the original photo and add the labels that way.</w:t>
      </w:r>
      <w:r w:rsidR="001D5057">
        <w:t xml:space="preserve"> </w:t>
      </w:r>
    </w:p>
  </w:comment>
  <w:comment w:id="2" w:author="Anna Sivachenko" w:date="2015-04-29T10:37:00Z" w:initials="AS">
    <w:p w14:paraId="7E801B57" w14:textId="7017FE3F" w:rsidR="007B6027" w:rsidRDefault="007B6027" w:rsidP="007B6027">
      <w:pPr>
        <w:pStyle w:val="CommentText"/>
        <w:numPr>
          <w:ilvl w:val="0"/>
          <w:numId w:val="0"/>
        </w:numPr>
      </w:pPr>
      <w:r>
        <w:rPr>
          <w:rStyle w:val="CommentReference"/>
        </w:rPr>
        <w:annotationRef/>
      </w:r>
      <w:r>
        <w:t>From the author: This image would only be useful if we could add labels.</w:t>
      </w:r>
    </w:p>
    <w:p w14:paraId="69126454" w14:textId="77777777" w:rsidR="00E8166C" w:rsidRDefault="00E8166C" w:rsidP="007B6027">
      <w:pPr>
        <w:pStyle w:val="CommentText"/>
        <w:numPr>
          <w:ilvl w:val="0"/>
          <w:numId w:val="0"/>
        </w:numPr>
      </w:pPr>
    </w:p>
    <w:p w14:paraId="63819944" w14:textId="7DE1B292" w:rsidR="007B6027" w:rsidRDefault="007B6027" w:rsidP="007B6027">
      <w:pPr>
        <w:pStyle w:val="CommentText"/>
        <w:numPr>
          <w:ilvl w:val="0"/>
          <w:numId w:val="0"/>
        </w:numPr>
      </w:pPr>
      <w:r>
        <w:t>Sending an example of the same image with labels added for your consideration. I think a photograph with labels could be a better choice for the illustration. 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D571E4" w15:done="0"/>
  <w15:commentEx w15:paraId="638199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F07C7"/>
    <w:multiLevelType w:val="multilevel"/>
    <w:tmpl w:val="000000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985E8D"/>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C2C0D91"/>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CA76B01"/>
    <w:multiLevelType w:val="multilevel"/>
    <w:tmpl w:val="5596D30E"/>
    <w:lvl w:ilvl="0">
      <w:start w:val="1"/>
      <w:numFmt w:val="decimal"/>
      <w:lvlText w:val="%1."/>
      <w:lvlJc w:val="left"/>
      <w:pPr>
        <w:tabs>
          <w:tab w:val="num" w:pos="0"/>
        </w:tabs>
        <w:ind w:left="360" w:hanging="360"/>
      </w:pPr>
      <w:rPr>
        <w:rFonts w:hint="default"/>
        <w:b/>
      </w:rPr>
    </w:lvl>
    <w:lvl w:ilv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D4F1124"/>
    <w:multiLevelType w:val="multilevel"/>
    <w:tmpl w:val="B3903A0E"/>
    <w:lvl w:ilvl="0">
      <w:start w:val="1"/>
      <w:numFmt w:val="decimal"/>
      <w:lvlText w:val="%1."/>
      <w:lvlJc w:val="left"/>
      <w:pPr>
        <w:tabs>
          <w:tab w:val="num" w:pos="0"/>
        </w:tabs>
        <w:ind w:left="360" w:hanging="360"/>
      </w:pPr>
      <w:rPr>
        <w:rFonts w:hint="default"/>
        <w:b/>
      </w:rPr>
    </w:lvl>
    <w:lvl w:ilv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4242003"/>
    <w:multiLevelType w:val="multilevel"/>
    <w:tmpl w:val="31062D1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4E21909"/>
    <w:multiLevelType w:val="multilevel"/>
    <w:tmpl w:val="B7164B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346958DF"/>
    <w:multiLevelType w:val="multilevel"/>
    <w:tmpl w:val="6CE02BE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3B0861AB"/>
    <w:multiLevelType w:val="multilevel"/>
    <w:tmpl w:val="E424CBF0"/>
    <w:lvl w:ilvl="0">
      <w:start w:val="1"/>
      <w:numFmt w:val="decimal"/>
      <w:lvlText w:val="%1."/>
      <w:lvlJc w:val="left"/>
      <w:pPr>
        <w:tabs>
          <w:tab w:val="num" w:pos="0"/>
        </w:tabs>
        <w:ind w:left="360" w:hanging="360"/>
      </w:pPr>
      <w:rPr>
        <w:rFonts w:hint="default"/>
        <w:b/>
      </w:rPr>
    </w:lvl>
    <w:lvl w:ilv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09C59DE"/>
    <w:multiLevelType w:val="multilevel"/>
    <w:tmpl w:val="31062D1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467069AE"/>
    <w:multiLevelType w:val="multilevel"/>
    <w:tmpl w:val="31062D14"/>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48470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EFE30D6"/>
    <w:multiLevelType w:val="multilevel"/>
    <w:tmpl w:val="7D5A77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53BE6F57"/>
    <w:multiLevelType w:val="multilevel"/>
    <w:tmpl w:val="325C6E2C"/>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5F6A28AD"/>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62094541"/>
    <w:multiLevelType w:val="multilevel"/>
    <w:tmpl w:val="325C6E2C"/>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67211E14"/>
    <w:multiLevelType w:val="multilevel"/>
    <w:tmpl w:val="325C6E2C"/>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697454F3"/>
    <w:multiLevelType w:val="multilevel"/>
    <w:tmpl w:val="597A1B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735013AE"/>
    <w:multiLevelType w:val="multilevel"/>
    <w:tmpl w:val="6B868EBE"/>
    <w:lvl w:ilvl="0">
      <w:start w:val="2"/>
      <w:numFmt w:val="decimal"/>
      <w:lvlText w:val="%1."/>
      <w:lvlJc w:val="left"/>
      <w:pPr>
        <w:tabs>
          <w:tab w:val="num" w:pos="0"/>
        </w:tabs>
        <w:ind w:left="360" w:hanging="360"/>
      </w:pPr>
      <w:rPr>
        <w:rFonts w:hint="default"/>
        <w:b/>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74F95617"/>
    <w:multiLevelType w:val="multilevel"/>
    <w:tmpl w:val="B3903A0E"/>
    <w:lvl w:ilvl="0">
      <w:start w:val="1"/>
      <w:numFmt w:val="decimal"/>
      <w:lvlText w:val="%1."/>
      <w:lvlJc w:val="left"/>
      <w:pPr>
        <w:tabs>
          <w:tab w:val="num" w:pos="0"/>
        </w:tabs>
        <w:ind w:left="360" w:hanging="360"/>
      </w:pPr>
      <w:rPr>
        <w:rFonts w:hint="default"/>
        <w:b/>
      </w:rPr>
    </w:lvl>
    <w:lvl w:ilv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77C87D5C"/>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nsid w:val="79517691"/>
    <w:multiLevelType w:val="multilevel"/>
    <w:tmpl w:val="000000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pStyle w:val="Normal"/>
      <w:lvlText w:val="%1.%2.%3.%4.%5.%6."/>
      <w:lvlJc w:val="left"/>
      <w:pPr>
        <w:ind w:left="2736" w:hanging="936"/>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22">
    <w:nsid w:val="7BD45351"/>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7E391958"/>
    <w:multiLevelType w:val="multilevel"/>
    <w:tmpl w:val="5B7CFC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1"/>
  </w:num>
  <w:num w:numId="2">
    <w:abstractNumId w:val="11"/>
  </w:num>
  <w:num w:numId="3">
    <w:abstractNumId w:val="12"/>
  </w:num>
  <w:num w:numId="4">
    <w:abstractNumId w:val="0"/>
  </w:num>
  <w:num w:numId="5">
    <w:abstractNumId w:val="14"/>
  </w:num>
  <w:num w:numId="6">
    <w:abstractNumId w:val="22"/>
  </w:num>
  <w:num w:numId="7">
    <w:abstractNumId w:val="1"/>
  </w:num>
  <w:num w:numId="8">
    <w:abstractNumId w:val="2"/>
  </w:num>
  <w:num w:numId="9">
    <w:abstractNumId w:val="6"/>
  </w:num>
  <w:num w:numId="10">
    <w:abstractNumId w:val="23"/>
  </w:num>
  <w:num w:numId="11">
    <w:abstractNumId w:val="17"/>
  </w:num>
  <w:num w:numId="12">
    <w:abstractNumId w:val="20"/>
  </w:num>
  <w:num w:numId="13">
    <w:abstractNumId w:val="16"/>
  </w:num>
  <w:num w:numId="14">
    <w:abstractNumId w:val="15"/>
  </w:num>
  <w:num w:numId="15">
    <w:abstractNumId w:val="5"/>
  </w:num>
  <w:num w:numId="16">
    <w:abstractNumId w:val="10"/>
  </w:num>
  <w:num w:numId="17">
    <w:abstractNumId w:val="13"/>
  </w:num>
  <w:num w:numId="18">
    <w:abstractNumId w:val="18"/>
  </w:num>
  <w:num w:numId="19">
    <w:abstractNumId w:val="7"/>
  </w:num>
  <w:num w:numId="20">
    <w:abstractNumId w:val="9"/>
  </w:num>
  <w:num w:numId="21">
    <w:abstractNumId w:val="19"/>
  </w:num>
  <w:num w:numId="22">
    <w:abstractNumId w:val="4"/>
  </w:num>
  <w:num w:numId="23">
    <w:abstractNumId w:val="8"/>
  </w:num>
  <w:num w:numId="2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Anna Sivachenko">
    <w15:presenceInfo w15:providerId="None" w15:userId="Anna Siva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D7"/>
    <w:rsid w:val="000035E7"/>
    <w:rsid w:val="000037E4"/>
    <w:rsid w:val="00003D64"/>
    <w:rsid w:val="00006B8D"/>
    <w:rsid w:val="0002127B"/>
    <w:rsid w:val="0002247D"/>
    <w:rsid w:val="000247A4"/>
    <w:rsid w:val="0002504C"/>
    <w:rsid w:val="00027BAE"/>
    <w:rsid w:val="00034A2F"/>
    <w:rsid w:val="0004672C"/>
    <w:rsid w:val="00047C7C"/>
    <w:rsid w:val="00056DC9"/>
    <w:rsid w:val="00057DA9"/>
    <w:rsid w:val="00062435"/>
    <w:rsid w:val="00063868"/>
    <w:rsid w:val="0006564F"/>
    <w:rsid w:val="00074344"/>
    <w:rsid w:val="00085757"/>
    <w:rsid w:val="00085E00"/>
    <w:rsid w:val="00087DF3"/>
    <w:rsid w:val="00093F05"/>
    <w:rsid w:val="000A4F23"/>
    <w:rsid w:val="000B29C2"/>
    <w:rsid w:val="000B2A33"/>
    <w:rsid w:val="000B3953"/>
    <w:rsid w:val="000C21CF"/>
    <w:rsid w:val="000E0541"/>
    <w:rsid w:val="000F2FA3"/>
    <w:rsid w:val="000F3C96"/>
    <w:rsid w:val="000F5545"/>
    <w:rsid w:val="00117187"/>
    <w:rsid w:val="001230B2"/>
    <w:rsid w:val="0012511F"/>
    <w:rsid w:val="00130577"/>
    <w:rsid w:val="001307FF"/>
    <w:rsid w:val="00133B71"/>
    <w:rsid w:val="001379BA"/>
    <w:rsid w:val="00143709"/>
    <w:rsid w:val="00150539"/>
    <w:rsid w:val="00161C43"/>
    <w:rsid w:val="00184D63"/>
    <w:rsid w:val="001A2101"/>
    <w:rsid w:val="001A5CBF"/>
    <w:rsid w:val="001B1093"/>
    <w:rsid w:val="001B7804"/>
    <w:rsid w:val="001C0E1E"/>
    <w:rsid w:val="001D5057"/>
    <w:rsid w:val="001D76B9"/>
    <w:rsid w:val="001E156A"/>
    <w:rsid w:val="001E1BD3"/>
    <w:rsid w:val="001E1D15"/>
    <w:rsid w:val="001E6E1B"/>
    <w:rsid w:val="001F21D9"/>
    <w:rsid w:val="001F3C24"/>
    <w:rsid w:val="0020047C"/>
    <w:rsid w:val="00217FB2"/>
    <w:rsid w:val="0023184E"/>
    <w:rsid w:val="00231EB0"/>
    <w:rsid w:val="002347C9"/>
    <w:rsid w:val="0024498E"/>
    <w:rsid w:val="00245786"/>
    <w:rsid w:val="002572F5"/>
    <w:rsid w:val="00257D36"/>
    <w:rsid w:val="002632C9"/>
    <w:rsid w:val="00267188"/>
    <w:rsid w:val="00293CB4"/>
    <w:rsid w:val="002A2FB3"/>
    <w:rsid w:val="002A5DF0"/>
    <w:rsid w:val="002B0566"/>
    <w:rsid w:val="002B05DA"/>
    <w:rsid w:val="002B780C"/>
    <w:rsid w:val="002C2542"/>
    <w:rsid w:val="002C2545"/>
    <w:rsid w:val="002C49E9"/>
    <w:rsid w:val="002C560C"/>
    <w:rsid w:val="002D06AE"/>
    <w:rsid w:val="002E0283"/>
    <w:rsid w:val="002E2A8A"/>
    <w:rsid w:val="002E67C5"/>
    <w:rsid w:val="002F328C"/>
    <w:rsid w:val="003022B1"/>
    <w:rsid w:val="00312BBB"/>
    <w:rsid w:val="003258E5"/>
    <w:rsid w:val="00326C6A"/>
    <w:rsid w:val="0033643F"/>
    <w:rsid w:val="00340624"/>
    <w:rsid w:val="00372D08"/>
    <w:rsid w:val="00373412"/>
    <w:rsid w:val="00381D5E"/>
    <w:rsid w:val="003864F1"/>
    <w:rsid w:val="00392BF9"/>
    <w:rsid w:val="003B3FE9"/>
    <w:rsid w:val="003D58C6"/>
    <w:rsid w:val="003E6FD1"/>
    <w:rsid w:val="003F1D09"/>
    <w:rsid w:val="003F25E8"/>
    <w:rsid w:val="004048B1"/>
    <w:rsid w:val="0040692D"/>
    <w:rsid w:val="004074B3"/>
    <w:rsid w:val="00412843"/>
    <w:rsid w:val="0043400C"/>
    <w:rsid w:val="00436DAB"/>
    <w:rsid w:val="00440C06"/>
    <w:rsid w:val="0044216B"/>
    <w:rsid w:val="004473E0"/>
    <w:rsid w:val="00453E50"/>
    <w:rsid w:val="0046111D"/>
    <w:rsid w:val="00461F00"/>
    <w:rsid w:val="00463A54"/>
    <w:rsid w:val="00467A57"/>
    <w:rsid w:val="00467D62"/>
    <w:rsid w:val="00470706"/>
    <w:rsid w:val="004744B8"/>
    <w:rsid w:val="00492C1B"/>
    <w:rsid w:val="00493048"/>
    <w:rsid w:val="004A132A"/>
    <w:rsid w:val="004C5D3C"/>
    <w:rsid w:val="0050587B"/>
    <w:rsid w:val="00506B97"/>
    <w:rsid w:val="00517055"/>
    <w:rsid w:val="005239A3"/>
    <w:rsid w:val="0054209E"/>
    <w:rsid w:val="005457D6"/>
    <w:rsid w:val="00553209"/>
    <w:rsid w:val="00556079"/>
    <w:rsid w:val="005644A1"/>
    <w:rsid w:val="005651BF"/>
    <w:rsid w:val="00576577"/>
    <w:rsid w:val="00593F28"/>
    <w:rsid w:val="0059452F"/>
    <w:rsid w:val="005A1742"/>
    <w:rsid w:val="005C076E"/>
    <w:rsid w:val="005D14FF"/>
    <w:rsid w:val="00602B9A"/>
    <w:rsid w:val="0060521A"/>
    <w:rsid w:val="00605C28"/>
    <w:rsid w:val="00606665"/>
    <w:rsid w:val="0062302A"/>
    <w:rsid w:val="00626043"/>
    <w:rsid w:val="00634EF4"/>
    <w:rsid w:val="00640659"/>
    <w:rsid w:val="00641146"/>
    <w:rsid w:val="0064319A"/>
    <w:rsid w:val="006517D7"/>
    <w:rsid w:val="00651EE0"/>
    <w:rsid w:val="00667D8F"/>
    <w:rsid w:val="00673DF8"/>
    <w:rsid w:val="00674547"/>
    <w:rsid w:val="00675F11"/>
    <w:rsid w:val="00683AEF"/>
    <w:rsid w:val="006A2874"/>
    <w:rsid w:val="006A2FBD"/>
    <w:rsid w:val="006A67BE"/>
    <w:rsid w:val="006B54F8"/>
    <w:rsid w:val="006E1A75"/>
    <w:rsid w:val="006E3AC2"/>
    <w:rsid w:val="007072BA"/>
    <w:rsid w:val="00707481"/>
    <w:rsid w:val="00711A70"/>
    <w:rsid w:val="007177E8"/>
    <w:rsid w:val="0072032C"/>
    <w:rsid w:val="00721741"/>
    <w:rsid w:val="007329BB"/>
    <w:rsid w:val="00734B2F"/>
    <w:rsid w:val="007350D2"/>
    <w:rsid w:val="00735CB7"/>
    <w:rsid w:val="007476E2"/>
    <w:rsid w:val="0075010B"/>
    <w:rsid w:val="00754B7B"/>
    <w:rsid w:val="00757B03"/>
    <w:rsid w:val="007629C9"/>
    <w:rsid w:val="007674AD"/>
    <w:rsid w:val="007723B2"/>
    <w:rsid w:val="007834B6"/>
    <w:rsid w:val="00783942"/>
    <w:rsid w:val="00794B53"/>
    <w:rsid w:val="0079665C"/>
    <w:rsid w:val="00796CE6"/>
    <w:rsid w:val="007A35EE"/>
    <w:rsid w:val="007B6027"/>
    <w:rsid w:val="007C3505"/>
    <w:rsid w:val="007C6593"/>
    <w:rsid w:val="007D6AD7"/>
    <w:rsid w:val="007E28E2"/>
    <w:rsid w:val="007E44C3"/>
    <w:rsid w:val="008000E9"/>
    <w:rsid w:val="008021F9"/>
    <w:rsid w:val="00805590"/>
    <w:rsid w:val="008177E3"/>
    <w:rsid w:val="00825594"/>
    <w:rsid w:val="0082754A"/>
    <w:rsid w:val="00832683"/>
    <w:rsid w:val="00834040"/>
    <w:rsid w:val="00837E98"/>
    <w:rsid w:val="008432E9"/>
    <w:rsid w:val="0084394C"/>
    <w:rsid w:val="008534EF"/>
    <w:rsid w:val="00853BDC"/>
    <w:rsid w:val="008559EA"/>
    <w:rsid w:val="00855EEF"/>
    <w:rsid w:val="0086055A"/>
    <w:rsid w:val="008777FF"/>
    <w:rsid w:val="00882FF8"/>
    <w:rsid w:val="008879B9"/>
    <w:rsid w:val="0089082E"/>
    <w:rsid w:val="00896B97"/>
    <w:rsid w:val="008A4864"/>
    <w:rsid w:val="008A7D9A"/>
    <w:rsid w:val="008C2B97"/>
    <w:rsid w:val="008C36F2"/>
    <w:rsid w:val="008D471A"/>
    <w:rsid w:val="008D7065"/>
    <w:rsid w:val="008D77CC"/>
    <w:rsid w:val="008D7C55"/>
    <w:rsid w:val="008D7CA2"/>
    <w:rsid w:val="008E13E1"/>
    <w:rsid w:val="008E1419"/>
    <w:rsid w:val="008F6465"/>
    <w:rsid w:val="0090611B"/>
    <w:rsid w:val="00906FCE"/>
    <w:rsid w:val="00907A64"/>
    <w:rsid w:val="0091145E"/>
    <w:rsid w:val="00914DCF"/>
    <w:rsid w:val="0091786B"/>
    <w:rsid w:val="00917D3A"/>
    <w:rsid w:val="0095080B"/>
    <w:rsid w:val="009512EA"/>
    <w:rsid w:val="00956E97"/>
    <w:rsid w:val="00962834"/>
    <w:rsid w:val="00965257"/>
    <w:rsid w:val="00991385"/>
    <w:rsid w:val="00992FE5"/>
    <w:rsid w:val="009A5624"/>
    <w:rsid w:val="009B2D51"/>
    <w:rsid w:val="009C1F3B"/>
    <w:rsid w:val="009C2D00"/>
    <w:rsid w:val="009C3AD6"/>
    <w:rsid w:val="009D1517"/>
    <w:rsid w:val="009D3F29"/>
    <w:rsid w:val="009D6250"/>
    <w:rsid w:val="009E0CA4"/>
    <w:rsid w:val="009F4E22"/>
    <w:rsid w:val="00A0545C"/>
    <w:rsid w:val="00A05EBD"/>
    <w:rsid w:val="00A142EC"/>
    <w:rsid w:val="00A15D1B"/>
    <w:rsid w:val="00A17D80"/>
    <w:rsid w:val="00A3538E"/>
    <w:rsid w:val="00A4451A"/>
    <w:rsid w:val="00A4457F"/>
    <w:rsid w:val="00A46023"/>
    <w:rsid w:val="00A614A1"/>
    <w:rsid w:val="00A62179"/>
    <w:rsid w:val="00A65F16"/>
    <w:rsid w:val="00A754F0"/>
    <w:rsid w:val="00A85250"/>
    <w:rsid w:val="00A93C69"/>
    <w:rsid w:val="00A97CE7"/>
    <w:rsid w:val="00AB54A0"/>
    <w:rsid w:val="00AB7871"/>
    <w:rsid w:val="00AF57F0"/>
    <w:rsid w:val="00AF6F92"/>
    <w:rsid w:val="00B04C84"/>
    <w:rsid w:val="00B055B2"/>
    <w:rsid w:val="00B11A0E"/>
    <w:rsid w:val="00B131C8"/>
    <w:rsid w:val="00B21238"/>
    <w:rsid w:val="00B226BA"/>
    <w:rsid w:val="00B229D1"/>
    <w:rsid w:val="00B25F18"/>
    <w:rsid w:val="00B2614A"/>
    <w:rsid w:val="00B330BC"/>
    <w:rsid w:val="00B349E4"/>
    <w:rsid w:val="00B35CC3"/>
    <w:rsid w:val="00B621AA"/>
    <w:rsid w:val="00B72070"/>
    <w:rsid w:val="00B7283E"/>
    <w:rsid w:val="00B77703"/>
    <w:rsid w:val="00B87C30"/>
    <w:rsid w:val="00BB6588"/>
    <w:rsid w:val="00BC28D1"/>
    <w:rsid w:val="00BD275F"/>
    <w:rsid w:val="00BD6882"/>
    <w:rsid w:val="00BD7BCE"/>
    <w:rsid w:val="00BE33B5"/>
    <w:rsid w:val="00BF0D9A"/>
    <w:rsid w:val="00BF585D"/>
    <w:rsid w:val="00C45B7C"/>
    <w:rsid w:val="00C50A59"/>
    <w:rsid w:val="00C55E4F"/>
    <w:rsid w:val="00C5754E"/>
    <w:rsid w:val="00C61283"/>
    <w:rsid w:val="00C64013"/>
    <w:rsid w:val="00C71C58"/>
    <w:rsid w:val="00C762AF"/>
    <w:rsid w:val="00C82ED3"/>
    <w:rsid w:val="00C8475E"/>
    <w:rsid w:val="00C907A7"/>
    <w:rsid w:val="00CA2439"/>
    <w:rsid w:val="00CA6ED0"/>
    <w:rsid w:val="00CB284B"/>
    <w:rsid w:val="00CB36BB"/>
    <w:rsid w:val="00CB65C4"/>
    <w:rsid w:val="00CC03A7"/>
    <w:rsid w:val="00CC3067"/>
    <w:rsid w:val="00CC4E30"/>
    <w:rsid w:val="00CC726B"/>
    <w:rsid w:val="00CD1BFB"/>
    <w:rsid w:val="00CE64AB"/>
    <w:rsid w:val="00D069D3"/>
    <w:rsid w:val="00D11678"/>
    <w:rsid w:val="00D201FB"/>
    <w:rsid w:val="00D21337"/>
    <w:rsid w:val="00D309D0"/>
    <w:rsid w:val="00D33F98"/>
    <w:rsid w:val="00D34196"/>
    <w:rsid w:val="00D34309"/>
    <w:rsid w:val="00D41D1F"/>
    <w:rsid w:val="00D62253"/>
    <w:rsid w:val="00D65922"/>
    <w:rsid w:val="00D668E0"/>
    <w:rsid w:val="00D72701"/>
    <w:rsid w:val="00D8067E"/>
    <w:rsid w:val="00D818B3"/>
    <w:rsid w:val="00D82FEC"/>
    <w:rsid w:val="00D849DA"/>
    <w:rsid w:val="00D85483"/>
    <w:rsid w:val="00D87FD2"/>
    <w:rsid w:val="00D97ED9"/>
    <w:rsid w:val="00DA0783"/>
    <w:rsid w:val="00DA14BE"/>
    <w:rsid w:val="00DB0B15"/>
    <w:rsid w:val="00DB26C4"/>
    <w:rsid w:val="00DB2C76"/>
    <w:rsid w:val="00DB335F"/>
    <w:rsid w:val="00DC042D"/>
    <w:rsid w:val="00DC182B"/>
    <w:rsid w:val="00DC72BB"/>
    <w:rsid w:val="00DD100C"/>
    <w:rsid w:val="00DD7C09"/>
    <w:rsid w:val="00DE26DB"/>
    <w:rsid w:val="00DF0B31"/>
    <w:rsid w:val="00DF2A6B"/>
    <w:rsid w:val="00E2235B"/>
    <w:rsid w:val="00E2359F"/>
    <w:rsid w:val="00E304C5"/>
    <w:rsid w:val="00E5370E"/>
    <w:rsid w:val="00E54422"/>
    <w:rsid w:val="00E550E8"/>
    <w:rsid w:val="00E55955"/>
    <w:rsid w:val="00E67C91"/>
    <w:rsid w:val="00E72E36"/>
    <w:rsid w:val="00E8166C"/>
    <w:rsid w:val="00E870DF"/>
    <w:rsid w:val="00E948E8"/>
    <w:rsid w:val="00EA7B81"/>
    <w:rsid w:val="00EA7F5C"/>
    <w:rsid w:val="00EC1936"/>
    <w:rsid w:val="00EC48B0"/>
    <w:rsid w:val="00EC7815"/>
    <w:rsid w:val="00EE2B1A"/>
    <w:rsid w:val="00EE6969"/>
    <w:rsid w:val="00EF74F4"/>
    <w:rsid w:val="00EF7F39"/>
    <w:rsid w:val="00F00586"/>
    <w:rsid w:val="00F018AE"/>
    <w:rsid w:val="00F02EF0"/>
    <w:rsid w:val="00F22FEA"/>
    <w:rsid w:val="00F25AB1"/>
    <w:rsid w:val="00F27AD3"/>
    <w:rsid w:val="00F459AF"/>
    <w:rsid w:val="00F50E3E"/>
    <w:rsid w:val="00F54028"/>
    <w:rsid w:val="00F549D9"/>
    <w:rsid w:val="00F55271"/>
    <w:rsid w:val="00F750D3"/>
    <w:rsid w:val="00F773C0"/>
    <w:rsid w:val="00F800CD"/>
    <w:rsid w:val="00F842EF"/>
    <w:rsid w:val="00F952AC"/>
    <w:rsid w:val="00F96339"/>
    <w:rsid w:val="00FA570D"/>
    <w:rsid w:val="00FD62E6"/>
    <w:rsid w:val="00FE7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0E9E29"/>
  <w15:docId w15:val="{E46F798E-4266-41BF-85F6-AF2AF696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numPr>
        <w:ilvl w:val="5"/>
        <w:numId w:val="1"/>
      </w:numPr>
      <w:spacing w:after="200" w:line="240" w:lineRule="auto"/>
      <w:ind w:left="1152" w:hanging="1152"/>
    </w:pPr>
    <w:rPr>
      <w:sz w:val="24"/>
      <w:szCs w:val="24"/>
    </w:rPr>
  </w:style>
  <w:style w:type="paragraph" w:styleId="Heading7">
    <w:name w:val="heading 7"/>
    <w:basedOn w:val="Normal"/>
    <w:next w:val="Normal"/>
    <w:link w:val="Heading7Char"/>
    <w:uiPriority w:val="9"/>
    <w:semiHidden/>
    <w:unhideWhenUsed/>
    <w:qFormat/>
    <w:rsid w:val="0006564F"/>
    <w:pPr>
      <w:keepNext/>
      <w:keepLines/>
      <w:numPr>
        <w:ilvl w:val="6"/>
      </w:numPr>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6564F"/>
    <w:pPr>
      <w:keepNext/>
      <w:keepLines/>
      <w:numPr>
        <w:ilvl w:val="7"/>
      </w:numPr>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6564F"/>
    <w:pPr>
      <w:keepNext/>
      <w:keepLines/>
      <w:numPr>
        <w:ilvl w:val="8"/>
      </w:numPr>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customStyle="1" w:styleId="Heading7Char">
    <w:name w:val="Heading 7 Char"/>
    <w:basedOn w:val="DefaultParagraphFont"/>
    <w:link w:val="Heading7"/>
    <w:uiPriority w:val="9"/>
    <w:semiHidden/>
    <w:rsid w:val="0006564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06564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6564F"/>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A65F16"/>
    <w:rPr>
      <w:i/>
      <w:iCs/>
    </w:rPr>
  </w:style>
  <w:style w:type="character" w:styleId="FollowedHyperlink">
    <w:name w:val="FollowedHyperlink"/>
    <w:basedOn w:val="DefaultParagraphFont"/>
    <w:uiPriority w:val="99"/>
    <w:semiHidden/>
    <w:unhideWhenUsed/>
    <w:rsid w:val="008559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61440560">
      <w:bodyDiv w:val="1"/>
      <w:marLeft w:val="0"/>
      <w:marRight w:val="0"/>
      <w:marTop w:val="0"/>
      <w:marBottom w:val="0"/>
      <w:divBdr>
        <w:top w:val="none" w:sz="0" w:space="0" w:color="auto"/>
        <w:left w:val="none" w:sz="0" w:space="0" w:color="auto"/>
        <w:bottom w:val="none" w:sz="0" w:space="0" w:color="auto"/>
        <w:right w:val="none" w:sz="0" w:space="0" w:color="auto"/>
      </w:divBdr>
      <w:divsChild>
        <w:div w:id="1039168164">
          <w:marLeft w:val="0"/>
          <w:marRight w:val="0"/>
          <w:marTop w:val="0"/>
          <w:marBottom w:val="0"/>
          <w:divBdr>
            <w:top w:val="none" w:sz="0" w:space="0" w:color="auto"/>
            <w:left w:val="none" w:sz="0" w:space="0" w:color="auto"/>
            <w:bottom w:val="none" w:sz="0" w:space="0" w:color="auto"/>
            <w:right w:val="none" w:sz="0" w:space="0" w:color="auto"/>
          </w:divBdr>
        </w:div>
        <w:div w:id="509222135">
          <w:marLeft w:val="0"/>
          <w:marRight w:val="0"/>
          <w:marTop w:val="0"/>
          <w:marBottom w:val="0"/>
          <w:divBdr>
            <w:top w:val="none" w:sz="0" w:space="0" w:color="auto"/>
            <w:left w:val="none" w:sz="0" w:space="0" w:color="auto"/>
            <w:bottom w:val="none" w:sz="0" w:space="0" w:color="auto"/>
            <w:right w:val="none" w:sz="0" w:space="0" w:color="auto"/>
          </w:divBdr>
        </w:div>
        <w:div w:id="932905736">
          <w:marLeft w:val="0"/>
          <w:marRight w:val="0"/>
          <w:marTop w:val="0"/>
          <w:marBottom w:val="0"/>
          <w:divBdr>
            <w:top w:val="none" w:sz="0" w:space="0" w:color="auto"/>
            <w:left w:val="none" w:sz="0" w:space="0" w:color="auto"/>
            <w:bottom w:val="none" w:sz="0" w:space="0" w:color="auto"/>
            <w:right w:val="none" w:sz="0" w:space="0" w:color="auto"/>
          </w:divBdr>
        </w:div>
        <w:div w:id="1609503840">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shutterstock.com/pic.mhtml?id=96102299&amp;src=id"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D5D8C-5859-4068-BDB2-92FE33686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Sivachenko</dc:creator>
  <cp:keywords/>
  <dc:description/>
  <cp:lastModifiedBy>Dennis McGonagle</cp:lastModifiedBy>
  <cp:revision>2</cp:revision>
  <dcterms:created xsi:type="dcterms:W3CDTF">2015-04-30T18:03:00Z</dcterms:created>
  <dcterms:modified xsi:type="dcterms:W3CDTF">2015-04-30T18:03:00Z</dcterms:modified>
</cp:coreProperties>
</file>