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ABE1F" w14:textId="71EFB5F9" w:rsidR="009D51F5" w:rsidRPr="007B6661" w:rsidRDefault="009D51F5">
      <w:pPr>
        <w:rPr>
          <w:rFonts w:asciiTheme="majorHAnsi" w:hAnsiTheme="majorHAnsi" w:cs="Arial"/>
          <w:b/>
          <w:sz w:val="28"/>
        </w:rPr>
      </w:pPr>
      <w:r w:rsidRPr="007B6661">
        <w:rPr>
          <w:rFonts w:asciiTheme="majorHAnsi" w:hAnsiTheme="majorHAnsi" w:cs="Arial"/>
          <w:b/>
          <w:sz w:val="28"/>
        </w:rPr>
        <w:t>Author Names:</w:t>
      </w:r>
      <w:r w:rsidR="002D671A">
        <w:rPr>
          <w:rFonts w:asciiTheme="majorHAnsi" w:hAnsiTheme="majorHAnsi" w:cs="Arial"/>
          <w:b/>
          <w:sz w:val="28"/>
        </w:rPr>
        <w:t xml:space="preserve"> </w:t>
      </w:r>
      <w:r w:rsidR="002D671A" w:rsidRPr="00530021">
        <w:rPr>
          <w:rFonts w:asciiTheme="majorHAnsi" w:hAnsiTheme="majorHAnsi" w:cs="Arial"/>
        </w:rPr>
        <w:t>Tiffany Cook and Alexandra Duncan</w:t>
      </w:r>
    </w:p>
    <w:p w14:paraId="43DC5645" w14:textId="355F2633" w:rsidR="009D51F5" w:rsidRPr="007B6661" w:rsidRDefault="009D51F5">
      <w:pPr>
        <w:rPr>
          <w:rFonts w:asciiTheme="majorHAnsi" w:hAnsiTheme="majorHAnsi" w:cs="Arial"/>
          <w:b/>
        </w:rPr>
      </w:pPr>
      <w:r w:rsidRPr="007B6661">
        <w:rPr>
          <w:rFonts w:asciiTheme="majorHAnsi" w:hAnsiTheme="majorHAnsi" w:cs="Arial"/>
          <w:b/>
          <w:sz w:val="28"/>
        </w:rPr>
        <w:t xml:space="preserve">Clinical Skills Education Title: </w:t>
      </w:r>
      <w:r w:rsidR="00311BA0" w:rsidRPr="007B6661">
        <w:rPr>
          <w:rFonts w:asciiTheme="majorHAnsi" w:hAnsiTheme="majorHAnsi" w:cs="Arial"/>
        </w:rPr>
        <w:t>Intro</w:t>
      </w:r>
      <w:r w:rsidR="00FB4E01">
        <w:rPr>
          <w:rFonts w:asciiTheme="majorHAnsi" w:hAnsiTheme="majorHAnsi" w:cs="Arial"/>
        </w:rPr>
        <w:t>duction</w:t>
      </w:r>
      <w:r w:rsidR="00311BA0" w:rsidRPr="007B6661">
        <w:rPr>
          <w:rFonts w:asciiTheme="majorHAnsi" w:hAnsiTheme="majorHAnsi" w:cs="Arial"/>
        </w:rPr>
        <w:t xml:space="preserve"> to the </w:t>
      </w:r>
      <w:r w:rsidR="00FB4E01">
        <w:rPr>
          <w:rFonts w:asciiTheme="majorHAnsi" w:hAnsiTheme="majorHAnsi" w:cs="Arial"/>
        </w:rPr>
        <w:t>Pelvic and E</w:t>
      </w:r>
      <w:r w:rsidRPr="007B6661">
        <w:rPr>
          <w:rFonts w:asciiTheme="majorHAnsi" w:hAnsiTheme="majorHAnsi" w:cs="Arial"/>
        </w:rPr>
        <w:t xml:space="preserve">xternal </w:t>
      </w:r>
      <w:r w:rsidR="00FB4E01">
        <w:rPr>
          <w:rFonts w:asciiTheme="majorHAnsi" w:hAnsiTheme="majorHAnsi" w:cs="Arial"/>
        </w:rPr>
        <w:t>Genitalia E</w:t>
      </w:r>
      <w:r w:rsidR="00311BA0" w:rsidRPr="007B6661">
        <w:rPr>
          <w:rFonts w:asciiTheme="majorHAnsi" w:hAnsiTheme="majorHAnsi" w:cs="Arial"/>
        </w:rPr>
        <w:t>xam</w:t>
      </w:r>
      <w:r w:rsidR="00FB4E01">
        <w:rPr>
          <w:rFonts w:asciiTheme="majorHAnsi" w:hAnsiTheme="majorHAnsi" w:cs="Arial"/>
        </w:rPr>
        <w:t>ination</w:t>
      </w:r>
    </w:p>
    <w:p w14:paraId="76E678F1" w14:textId="77777777" w:rsidR="009D51F5" w:rsidRPr="007B6661" w:rsidRDefault="009D51F5">
      <w:pPr>
        <w:rPr>
          <w:rFonts w:asciiTheme="majorHAnsi" w:hAnsiTheme="majorHAnsi" w:cs="Arial"/>
          <w:b/>
        </w:rPr>
      </w:pPr>
    </w:p>
    <w:p w14:paraId="7245048D" w14:textId="5337A7E3" w:rsidR="00D10F6F" w:rsidRPr="007B6661" w:rsidRDefault="009D51F5">
      <w:pPr>
        <w:rPr>
          <w:rFonts w:asciiTheme="majorHAnsi" w:hAnsiTheme="majorHAnsi" w:cs="Arial"/>
          <w:b/>
        </w:rPr>
      </w:pPr>
      <w:r w:rsidRPr="007B6661">
        <w:rPr>
          <w:rFonts w:asciiTheme="majorHAnsi" w:hAnsiTheme="majorHAnsi" w:cs="Arial"/>
          <w:b/>
          <w:sz w:val="28"/>
        </w:rPr>
        <w:t>Overview</w:t>
      </w:r>
    </w:p>
    <w:p w14:paraId="7FB9CA81" w14:textId="57601754" w:rsidR="00FB4E01" w:rsidRDefault="00D10F6F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</w:rPr>
      </w:pPr>
      <w:commentRangeStart w:id="0"/>
      <w:r w:rsidRPr="007B6661">
        <w:rPr>
          <w:rFonts w:asciiTheme="majorHAnsi" w:hAnsiTheme="majorHAnsi" w:cs="Arial"/>
          <w:bCs/>
        </w:rPr>
        <w:t>Th</w:t>
      </w:r>
      <w:r w:rsidR="003A6B66" w:rsidRPr="007B6661">
        <w:rPr>
          <w:rFonts w:asciiTheme="majorHAnsi" w:hAnsiTheme="majorHAnsi" w:cs="Arial"/>
          <w:bCs/>
        </w:rPr>
        <w:t xml:space="preserve">e </w:t>
      </w:r>
      <w:r w:rsidR="003B40E0" w:rsidRPr="007B6661">
        <w:rPr>
          <w:rFonts w:asciiTheme="majorHAnsi" w:hAnsiTheme="majorHAnsi" w:cs="Arial"/>
          <w:bCs/>
        </w:rPr>
        <w:t>pelvic</w:t>
      </w:r>
      <w:r w:rsidRPr="007B6661">
        <w:rPr>
          <w:rFonts w:asciiTheme="majorHAnsi" w:hAnsiTheme="majorHAnsi" w:cs="Arial"/>
          <w:bCs/>
        </w:rPr>
        <w:t xml:space="preserve"> exam can feel invasive to patients, so it is important to do everything </w:t>
      </w:r>
      <w:r w:rsidR="00652DFC" w:rsidRPr="007B6661">
        <w:rPr>
          <w:rFonts w:asciiTheme="majorHAnsi" w:hAnsiTheme="majorHAnsi" w:cs="Arial"/>
          <w:bCs/>
        </w:rPr>
        <w:t>possible</w:t>
      </w:r>
      <w:r w:rsidRPr="007B6661">
        <w:rPr>
          <w:rFonts w:asciiTheme="majorHAnsi" w:hAnsiTheme="majorHAnsi" w:cs="Arial"/>
          <w:bCs/>
        </w:rPr>
        <w:t xml:space="preserve"> to make patients feel comfortable and empowered, rather than vulnerable.</w:t>
      </w:r>
      <w:r w:rsidR="003B40E0" w:rsidRPr="007B6661">
        <w:rPr>
          <w:rFonts w:asciiTheme="majorHAnsi" w:hAnsiTheme="majorHAnsi" w:cs="Arial"/>
          <w:bCs/>
        </w:rPr>
        <w:t xml:space="preserve"> </w:t>
      </w:r>
      <w:r w:rsidR="00A42475">
        <w:rPr>
          <w:rFonts w:asciiTheme="majorHAnsi" w:hAnsiTheme="majorHAnsi" w:cs="Arial"/>
          <w:bCs/>
        </w:rPr>
        <w:t>The clinician should be</w:t>
      </w:r>
      <w:r w:rsidRPr="007B6661">
        <w:rPr>
          <w:rFonts w:asciiTheme="majorHAnsi" w:hAnsiTheme="majorHAnsi" w:cs="Arial"/>
          <w:bCs/>
        </w:rPr>
        <w:t xml:space="preserve"> aware of how </w:t>
      </w:r>
      <w:r w:rsidR="00A42475">
        <w:rPr>
          <w:rFonts w:asciiTheme="majorHAnsi" w:hAnsiTheme="majorHAnsi" w:cs="Arial"/>
          <w:bCs/>
        </w:rPr>
        <w:t>they</w:t>
      </w:r>
      <w:r w:rsidRPr="007B6661">
        <w:rPr>
          <w:rFonts w:asciiTheme="majorHAnsi" w:hAnsiTheme="majorHAnsi" w:cs="Arial"/>
          <w:bCs/>
        </w:rPr>
        <w:t xml:space="preserve"> are communicating, both verbally and non-verbally, and </w:t>
      </w:r>
      <w:r w:rsidR="00A42475">
        <w:rPr>
          <w:rFonts w:asciiTheme="majorHAnsi" w:hAnsiTheme="majorHAnsi" w:cs="Arial"/>
          <w:bCs/>
        </w:rPr>
        <w:t xml:space="preserve">should </w:t>
      </w:r>
      <w:r w:rsidRPr="007B6661">
        <w:rPr>
          <w:rFonts w:asciiTheme="majorHAnsi" w:hAnsiTheme="majorHAnsi" w:cs="Arial"/>
          <w:bCs/>
        </w:rPr>
        <w:t xml:space="preserve">give </w:t>
      </w:r>
      <w:r w:rsidR="00A42475">
        <w:rPr>
          <w:rFonts w:asciiTheme="majorHAnsi" w:hAnsiTheme="majorHAnsi" w:cs="Arial"/>
          <w:bCs/>
        </w:rPr>
        <w:t>thei</w:t>
      </w:r>
      <w:r w:rsidRPr="007B6661">
        <w:rPr>
          <w:rFonts w:asciiTheme="majorHAnsi" w:hAnsiTheme="majorHAnsi" w:cs="Arial"/>
          <w:bCs/>
        </w:rPr>
        <w:t xml:space="preserve">r patients control whenever possible. </w:t>
      </w:r>
      <w:r w:rsidR="003B40E0" w:rsidRPr="007B6661">
        <w:rPr>
          <w:rFonts w:asciiTheme="majorHAnsi" w:hAnsiTheme="majorHAnsi" w:cs="Arial"/>
          <w:bCs/>
        </w:rPr>
        <w:t>There are many ways to do this, from how the exam table</w:t>
      </w:r>
      <w:r w:rsidR="00652DFC" w:rsidRPr="007B6661">
        <w:rPr>
          <w:rFonts w:asciiTheme="majorHAnsi" w:hAnsiTheme="majorHAnsi" w:cs="Arial"/>
          <w:bCs/>
        </w:rPr>
        <w:t xml:space="preserve"> is positioned</w:t>
      </w:r>
      <w:r w:rsidR="003B40E0" w:rsidRPr="007B6661">
        <w:rPr>
          <w:rFonts w:asciiTheme="majorHAnsi" w:hAnsiTheme="majorHAnsi" w:cs="Arial"/>
          <w:bCs/>
        </w:rPr>
        <w:t xml:space="preserve"> to how </w:t>
      </w:r>
      <w:r w:rsidR="00A42475">
        <w:rPr>
          <w:rFonts w:asciiTheme="majorHAnsi" w:hAnsiTheme="majorHAnsi" w:cs="Arial"/>
          <w:bCs/>
        </w:rPr>
        <w:t>the patient is</w:t>
      </w:r>
      <w:r w:rsidR="003B40E0" w:rsidRPr="007B6661">
        <w:rPr>
          <w:rFonts w:asciiTheme="majorHAnsi" w:hAnsiTheme="majorHAnsi" w:cs="Arial"/>
          <w:bCs/>
        </w:rPr>
        <w:t xml:space="preserve"> engage</w:t>
      </w:r>
      <w:r w:rsidR="00A42475">
        <w:rPr>
          <w:rFonts w:asciiTheme="majorHAnsi" w:hAnsiTheme="majorHAnsi" w:cs="Arial"/>
          <w:bCs/>
        </w:rPr>
        <w:t>d</w:t>
      </w:r>
      <w:r w:rsidR="003B40E0" w:rsidRPr="007B6661">
        <w:rPr>
          <w:rFonts w:asciiTheme="majorHAnsi" w:hAnsiTheme="majorHAnsi" w:cs="Arial"/>
          <w:bCs/>
        </w:rPr>
        <w:t xml:space="preserve"> </w:t>
      </w:r>
      <w:r w:rsidR="00A42475">
        <w:rPr>
          <w:rFonts w:asciiTheme="majorHAnsi" w:hAnsiTheme="majorHAnsi" w:cs="Arial"/>
          <w:bCs/>
        </w:rPr>
        <w:t>t</w:t>
      </w:r>
      <w:r w:rsidR="003B40E0" w:rsidRPr="007B6661">
        <w:rPr>
          <w:rFonts w:asciiTheme="majorHAnsi" w:hAnsiTheme="majorHAnsi" w:cs="Arial"/>
          <w:bCs/>
        </w:rPr>
        <w:t>hroughout</w:t>
      </w:r>
      <w:r w:rsidR="00A42475">
        <w:rPr>
          <w:rFonts w:asciiTheme="majorHAnsi" w:hAnsiTheme="majorHAnsi" w:cs="Arial"/>
          <w:bCs/>
        </w:rPr>
        <w:t xml:space="preserve"> the exam</w:t>
      </w:r>
      <w:r w:rsidR="003B40E0" w:rsidRPr="007B6661">
        <w:rPr>
          <w:rFonts w:asciiTheme="majorHAnsi" w:hAnsiTheme="majorHAnsi" w:cs="Arial"/>
          <w:bCs/>
        </w:rPr>
        <w:t xml:space="preserve">. </w:t>
      </w:r>
      <w:r w:rsidR="00652DFC" w:rsidRPr="007B6661">
        <w:rPr>
          <w:rFonts w:asciiTheme="majorHAnsi" w:hAnsiTheme="majorHAnsi" w:cs="Arial"/>
          <w:bCs/>
        </w:rPr>
        <w:t>As</w:t>
      </w:r>
      <w:r w:rsidR="00803A26" w:rsidRPr="007B6661">
        <w:rPr>
          <w:rFonts w:asciiTheme="majorHAnsi" w:hAnsiTheme="majorHAnsi" w:cs="Arial"/>
          <w:bCs/>
        </w:rPr>
        <w:t xml:space="preserve"> many as 1 in 5 patients </w:t>
      </w:r>
      <w:r w:rsidR="0069712E" w:rsidRPr="007B6661">
        <w:rPr>
          <w:rFonts w:asciiTheme="majorHAnsi" w:hAnsiTheme="majorHAnsi" w:cs="Arial"/>
          <w:bCs/>
        </w:rPr>
        <w:t>may</w:t>
      </w:r>
      <w:r w:rsidR="00803A26" w:rsidRPr="007B6661">
        <w:rPr>
          <w:rFonts w:asciiTheme="majorHAnsi" w:hAnsiTheme="majorHAnsi" w:cs="Arial"/>
          <w:bCs/>
        </w:rPr>
        <w:t xml:space="preserve"> have experienced sexual trauma</w:t>
      </w:r>
      <w:r w:rsidR="00803A26" w:rsidRPr="007B6661">
        <w:rPr>
          <w:rStyle w:val="FootnoteReference"/>
          <w:rFonts w:asciiTheme="majorHAnsi" w:hAnsiTheme="majorHAnsi" w:cs="Arial"/>
          <w:bCs/>
        </w:rPr>
        <w:footnoteReference w:id="1"/>
      </w:r>
      <w:r w:rsidR="00652DFC" w:rsidRPr="007B6661">
        <w:rPr>
          <w:rFonts w:asciiTheme="majorHAnsi" w:hAnsiTheme="majorHAnsi" w:cs="Arial"/>
          <w:bCs/>
        </w:rPr>
        <w:t>;</w:t>
      </w:r>
      <w:r w:rsidR="00803A26" w:rsidRPr="007B6661">
        <w:rPr>
          <w:rFonts w:asciiTheme="majorHAnsi" w:hAnsiTheme="majorHAnsi" w:cs="Arial"/>
          <w:bCs/>
        </w:rPr>
        <w:t xml:space="preserve"> </w:t>
      </w:r>
      <w:r w:rsidR="00652DFC" w:rsidRPr="007B6661">
        <w:rPr>
          <w:rFonts w:asciiTheme="majorHAnsi" w:hAnsiTheme="majorHAnsi" w:cs="Arial"/>
          <w:bCs/>
        </w:rPr>
        <w:t>it is important</w:t>
      </w:r>
      <w:r w:rsidR="0069712E" w:rsidRPr="007B6661">
        <w:rPr>
          <w:rFonts w:asciiTheme="majorHAnsi" w:hAnsiTheme="majorHAnsi" w:cs="Arial"/>
          <w:bCs/>
        </w:rPr>
        <w:t xml:space="preserve"> to avoid triggering those patients, but </w:t>
      </w:r>
      <w:r w:rsidR="00FE08B9">
        <w:rPr>
          <w:rFonts w:asciiTheme="majorHAnsi" w:hAnsiTheme="majorHAnsi" w:cs="Arial"/>
          <w:bCs/>
        </w:rPr>
        <w:t xml:space="preserve">it’s </w:t>
      </w:r>
      <w:r w:rsidR="0069712E" w:rsidRPr="007B6661">
        <w:rPr>
          <w:rFonts w:asciiTheme="majorHAnsi" w:hAnsiTheme="majorHAnsi" w:cs="Arial"/>
          <w:bCs/>
        </w:rPr>
        <w:t>not always</w:t>
      </w:r>
      <w:r w:rsidR="00652DFC" w:rsidRPr="007B6661">
        <w:rPr>
          <w:rFonts w:asciiTheme="majorHAnsi" w:hAnsiTheme="majorHAnsi" w:cs="Arial"/>
          <w:bCs/>
        </w:rPr>
        <w:t xml:space="preserve"> possible to</w:t>
      </w:r>
      <w:r w:rsidR="0069712E" w:rsidRPr="007B6661">
        <w:rPr>
          <w:rFonts w:asciiTheme="majorHAnsi" w:hAnsiTheme="majorHAnsi" w:cs="Arial"/>
          <w:bCs/>
        </w:rPr>
        <w:t xml:space="preserve"> know who they are. </w:t>
      </w:r>
      <w:r w:rsidR="005A591C" w:rsidRPr="007B6661">
        <w:rPr>
          <w:rFonts w:asciiTheme="majorHAnsi" w:hAnsiTheme="majorHAnsi" w:cs="Arial"/>
          <w:bCs/>
        </w:rPr>
        <w:t xml:space="preserve">The </w:t>
      </w:r>
      <w:r w:rsidR="0069712E" w:rsidRPr="007B6661">
        <w:rPr>
          <w:rFonts w:asciiTheme="majorHAnsi" w:hAnsiTheme="majorHAnsi" w:cs="Arial"/>
          <w:bCs/>
        </w:rPr>
        <w:t xml:space="preserve">exam </w:t>
      </w:r>
      <w:r w:rsidR="005A591C" w:rsidRPr="007B6661">
        <w:rPr>
          <w:rFonts w:asciiTheme="majorHAnsi" w:hAnsiTheme="majorHAnsi" w:cs="Arial"/>
          <w:bCs/>
        </w:rPr>
        <w:t>in this video</w:t>
      </w:r>
      <w:r w:rsidR="0069712E" w:rsidRPr="007B6661">
        <w:rPr>
          <w:rFonts w:asciiTheme="majorHAnsi" w:hAnsiTheme="majorHAnsi" w:cs="Arial"/>
          <w:bCs/>
        </w:rPr>
        <w:t xml:space="preserve"> demonstrate</w:t>
      </w:r>
      <w:r w:rsidR="00A42475">
        <w:rPr>
          <w:rFonts w:asciiTheme="majorHAnsi" w:hAnsiTheme="majorHAnsi" w:cs="Arial"/>
          <w:bCs/>
        </w:rPr>
        <w:t>s</w:t>
      </w:r>
      <w:r w:rsidR="0069712E" w:rsidRPr="007B6661">
        <w:rPr>
          <w:rFonts w:asciiTheme="majorHAnsi" w:hAnsiTheme="majorHAnsi" w:cs="Arial"/>
          <w:bCs/>
        </w:rPr>
        <w:t xml:space="preserve"> neutral language and techniques </w:t>
      </w:r>
      <w:r w:rsidR="00A42475">
        <w:rPr>
          <w:rFonts w:asciiTheme="majorHAnsi" w:hAnsiTheme="majorHAnsi" w:cs="Arial"/>
          <w:bCs/>
        </w:rPr>
        <w:t>that can be</w:t>
      </w:r>
      <w:r w:rsidR="0069712E" w:rsidRPr="007B6661">
        <w:rPr>
          <w:rFonts w:asciiTheme="majorHAnsi" w:hAnsiTheme="majorHAnsi" w:cs="Arial"/>
          <w:bCs/>
        </w:rPr>
        <w:t xml:space="preserve"> employ</w:t>
      </w:r>
      <w:r w:rsidR="00A42475">
        <w:rPr>
          <w:rFonts w:asciiTheme="majorHAnsi" w:hAnsiTheme="majorHAnsi" w:cs="Arial"/>
          <w:bCs/>
        </w:rPr>
        <w:t>ed</w:t>
      </w:r>
      <w:r w:rsidR="0069712E" w:rsidRPr="007B6661">
        <w:rPr>
          <w:rFonts w:asciiTheme="majorHAnsi" w:hAnsiTheme="majorHAnsi" w:cs="Arial"/>
          <w:bCs/>
        </w:rPr>
        <w:t xml:space="preserve"> with all patients to create the best experience possible. </w:t>
      </w:r>
      <w:commentRangeEnd w:id="0"/>
      <w:r w:rsidR="00B20B06" w:rsidRPr="00B20B06">
        <w:rPr>
          <w:rStyle w:val="CommentReference"/>
          <w:rFonts w:ascii="Cambria" w:eastAsia="MS Mincho" w:hAnsi="Cambria" w:cs="Times New Roman"/>
        </w:rPr>
        <w:commentReference w:id="0"/>
      </w:r>
    </w:p>
    <w:p w14:paraId="6D4543B6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C45EE1C" w14:textId="317222B5" w:rsidR="00D10F6F" w:rsidRPr="007B6661" w:rsidRDefault="00C530C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It’s important to k</w:t>
      </w:r>
      <w:r w:rsidR="0005058B" w:rsidRPr="007B6661">
        <w:rPr>
          <w:rFonts w:asciiTheme="majorHAnsi" w:hAnsiTheme="majorHAnsi" w:cs="Arial"/>
          <w:bCs/>
        </w:rPr>
        <w:t xml:space="preserve">eep the patient covered wherever possible and </w:t>
      </w:r>
      <w:r>
        <w:rPr>
          <w:rFonts w:asciiTheme="majorHAnsi" w:hAnsiTheme="majorHAnsi" w:cs="Arial"/>
          <w:bCs/>
        </w:rPr>
        <w:t xml:space="preserve">to </w:t>
      </w:r>
      <w:r w:rsidR="0005058B" w:rsidRPr="007B6661">
        <w:rPr>
          <w:rFonts w:asciiTheme="majorHAnsi" w:hAnsiTheme="majorHAnsi" w:cs="Arial"/>
          <w:bCs/>
        </w:rPr>
        <w:t xml:space="preserve">minimize extraneous contact. </w:t>
      </w:r>
      <w:r>
        <w:rPr>
          <w:rFonts w:asciiTheme="majorHAnsi" w:hAnsiTheme="majorHAnsi" w:cs="Arial"/>
          <w:bCs/>
        </w:rPr>
        <w:t>A clinician should b</w:t>
      </w:r>
      <w:r w:rsidR="0005058B" w:rsidRPr="007B6661">
        <w:rPr>
          <w:rFonts w:asciiTheme="majorHAnsi" w:hAnsiTheme="majorHAnsi" w:cs="Arial"/>
          <w:bCs/>
        </w:rPr>
        <w:t>e careful to keep the</w:t>
      </w:r>
      <w:r>
        <w:rPr>
          <w:rFonts w:asciiTheme="majorHAnsi" w:hAnsiTheme="majorHAnsi" w:cs="Arial"/>
          <w:bCs/>
        </w:rPr>
        <w:t>ir</w:t>
      </w:r>
      <w:r w:rsidR="0005058B" w:rsidRPr="007B6661">
        <w:rPr>
          <w:rFonts w:asciiTheme="majorHAnsi" w:hAnsiTheme="majorHAnsi" w:cs="Arial"/>
          <w:bCs/>
        </w:rPr>
        <w:t xml:space="preserve"> fingers </w:t>
      </w:r>
      <w:r w:rsidR="00FE08B9">
        <w:rPr>
          <w:rFonts w:asciiTheme="majorHAnsi" w:hAnsiTheme="majorHAnsi" w:cs="Arial"/>
          <w:bCs/>
        </w:rPr>
        <w:t>that are</w:t>
      </w:r>
      <w:r>
        <w:rPr>
          <w:rFonts w:asciiTheme="majorHAnsi" w:hAnsiTheme="majorHAnsi" w:cs="Arial"/>
          <w:bCs/>
        </w:rPr>
        <w:t>n</w:t>
      </w:r>
      <w:r w:rsidR="00FE08B9">
        <w:rPr>
          <w:rFonts w:asciiTheme="majorHAnsi" w:hAnsiTheme="majorHAnsi" w:cs="Arial"/>
          <w:bCs/>
        </w:rPr>
        <w:t>’</w:t>
      </w:r>
      <w:r>
        <w:rPr>
          <w:rFonts w:asciiTheme="majorHAnsi" w:hAnsiTheme="majorHAnsi" w:cs="Arial"/>
          <w:bCs/>
        </w:rPr>
        <w:t xml:space="preserve">t </w:t>
      </w:r>
      <w:r w:rsidR="00652DFC" w:rsidRPr="007B6661">
        <w:rPr>
          <w:rFonts w:asciiTheme="majorHAnsi" w:hAnsiTheme="majorHAnsi" w:cs="Arial"/>
          <w:bCs/>
        </w:rPr>
        <w:t>being used</w:t>
      </w:r>
      <w:r w:rsidR="0005058B" w:rsidRPr="007B6661">
        <w:rPr>
          <w:rFonts w:asciiTheme="majorHAnsi" w:hAnsiTheme="majorHAnsi" w:cs="Arial"/>
          <w:bCs/>
        </w:rPr>
        <w:t xml:space="preserve"> to examine the patient tucked to avoid accidental contact with the clitoris or anus. </w:t>
      </w:r>
    </w:p>
    <w:p w14:paraId="15438C2A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11CC7042" w14:textId="1A191215" w:rsidR="00D10F6F" w:rsidRPr="007B6661" w:rsidRDefault="00D10F6F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</w:rPr>
      </w:pPr>
      <w:commentRangeStart w:id="1"/>
      <w:r w:rsidRPr="007B6661">
        <w:rPr>
          <w:rFonts w:asciiTheme="majorHAnsi" w:hAnsiTheme="majorHAnsi" w:cs="Arial"/>
          <w:bCs/>
        </w:rPr>
        <w:t xml:space="preserve">While it is always important to avoid </w:t>
      </w:r>
      <w:r w:rsidR="00993EAF" w:rsidRPr="007B6661">
        <w:rPr>
          <w:rFonts w:asciiTheme="majorHAnsi" w:hAnsiTheme="majorHAnsi" w:cs="Arial"/>
          <w:bCs/>
        </w:rPr>
        <w:t>extremely</w:t>
      </w:r>
      <w:r w:rsidRPr="007B6661">
        <w:rPr>
          <w:rFonts w:asciiTheme="majorHAnsi" w:hAnsiTheme="majorHAnsi" w:cs="Arial"/>
          <w:bCs/>
        </w:rPr>
        <w:t xml:space="preserve"> clinical language, certain colloquial words can cross the line from caring to overly intimate</w:t>
      </w:r>
      <w:r w:rsidR="00FE08B9">
        <w:rPr>
          <w:rFonts w:asciiTheme="majorHAnsi" w:hAnsiTheme="majorHAnsi" w:cs="Arial"/>
          <w:bCs/>
        </w:rPr>
        <w:t xml:space="preserve"> </w:t>
      </w:r>
      <w:r w:rsidR="001D623F">
        <w:rPr>
          <w:rFonts w:asciiTheme="majorHAnsi" w:hAnsiTheme="majorHAnsi" w:cs="Arial"/>
          <w:bCs/>
        </w:rPr>
        <w:t>during</w:t>
      </w:r>
      <w:r w:rsidR="00FE08B9">
        <w:rPr>
          <w:rFonts w:asciiTheme="majorHAnsi" w:hAnsiTheme="majorHAnsi" w:cs="Arial"/>
          <w:bCs/>
        </w:rPr>
        <w:t xml:space="preserve"> this exam</w:t>
      </w:r>
      <w:r w:rsidRPr="007B6661">
        <w:rPr>
          <w:rFonts w:asciiTheme="majorHAnsi" w:hAnsiTheme="majorHAnsi" w:cs="Arial"/>
          <w:bCs/>
        </w:rPr>
        <w:t>. It is helpful to avo</w:t>
      </w:r>
      <w:r w:rsidR="009543B3" w:rsidRPr="007B6661">
        <w:rPr>
          <w:rFonts w:asciiTheme="majorHAnsi" w:hAnsiTheme="majorHAnsi" w:cs="Arial"/>
          <w:bCs/>
        </w:rPr>
        <w:t xml:space="preserve">id the words “touch” and “feel,” which </w:t>
      </w:r>
      <w:r w:rsidRPr="007B6661">
        <w:rPr>
          <w:rFonts w:asciiTheme="majorHAnsi" w:hAnsiTheme="majorHAnsi" w:cs="Arial"/>
          <w:bCs/>
        </w:rPr>
        <w:t>can feel sexualized</w:t>
      </w:r>
      <w:r w:rsidR="009543B3" w:rsidRPr="007B6661">
        <w:rPr>
          <w:rFonts w:asciiTheme="majorHAnsi" w:hAnsiTheme="majorHAnsi" w:cs="Arial"/>
          <w:bCs/>
        </w:rPr>
        <w:t xml:space="preserve"> in this context</w:t>
      </w:r>
      <w:r w:rsidR="00FE08B9">
        <w:rPr>
          <w:rFonts w:asciiTheme="majorHAnsi" w:hAnsiTheme="majorHAnsi" w:cs="Arial"/>
          <w:bCs/>
        </w:rPr>
        <w:t>;</w:t>
      </w:r>
      <w:r w:rsidRPr="007B6661">
        <w:rPr>
          <w:rFonts w:asciiTheme="majorHAnsi" w:hAnsiTheme="majorHAnsi" w:cs="Arial"/>
          <w:bCs/>
        </w:rPr>
        <w:t xml:space="preserve"> </w:t>
      </w:r>
      <w:r w:rsidR="00FE08B9">
        <w:rPr>
          <w:rFonts w:asciiTheme="majorHAnsi" w:hAnsiTheme="majorHAnsi" w:cs="Arial"/>
          <w:bCs/>
        </w:rPr>
        <w:t>i</w:t>
      </w:r>
      <w:r w:rsidRPr="007B6661">
        <w:rPr>
          <w:rFonts w:asciiTheme="majorHAnsi" w:hAnsiTheme="majorHAnsi" w:cs="Arial"/>
          <w:bCs/>
        </w:rPr>
        <w:t xml:space="preserve">nstead, </w:t>
      </w:r>
      <w:r w:rsidR="00FE08B9">
        <w:rPr>
          <w:rFonts w:asciiTheme="majorHAnsi" w:hAnsiTheme="majorHAnsi" w:cs="Arial"/>
          <w:bCs/>
        </w:rPr>
        <w:t>the words</w:t>
      </w:r>
      <w:r w:rsidRPr="007B6661">
        <w:rPr>
          <w:rFonts w:asciiTheme="majorHAnsi" w:hAnsiTheme="majorHAnsi" w:cs="Arial"/>
          <w:bCs/>
        </w:rPr>
        <w:t xml:space="preserve"> “assess,” “check,”</w:t>
      </w:r>
      <w:r w:rsidR="005B3B63" w:rsidRPr="007B6661">
        <w:rPr>
          <w:rFonts w:asciiTheme="majorHAnsi" w:hAnsiTheme="majorHAnsi" w:cs="Arial"/>
          <w:bCs/>
        </w:rPr>
        <w:t xml:space="preserve"> “inspect,”</w:t>
      </w:r>
      <w:r w:rsidRPr="007B6661">
        <w:rPr>
          <w:rFonts w:asciiTheme="majorHAnsi" w:hAnsiTheme="majorHAnsi" w:cs="Arial"/>
          <w:bCs/>
        </w:rPr>
        <w:t xml:space="preserve"> or “examine”</w:t>
      </w:r>
      <w:r w:rsidR="00FE08B9">
        <w:rPr>
          <w:rFonts w:asciiTheme="majorHAnsi" w:hAnsiTheme="majorHAnsi" w:cs="Arial"/>
          <w:bCs/>
        </w:rPr>
        <w:t xml:space="preserve"> should be used.</w:t>
      </w:r>
      <w:r w:rsidRPr="007B6661">
        <w:rPr>
          <w:rFonts w:asciiTheme="majorHAnsi" w:hAnsiTheme="majorHAnsi" w:cs="Arial"/>
          <w:bCs/>
        </w:rPr>
        <w:t xml:space="preserve"> </w:t>
      </w:r>
      <w:r w:rsidR="00FE08B9">
        <w:rPr>
          <w:rFonts w:asciiTheme="majorHAnsi" w:hAnsiTheme="majorHAnsi" w:cs="Arial"/>
          <w:bCs/>
        </w:rPr>
        <w:t>T</w:t>
      </w:r>
      <w:r w:rsidRPr="007B6661">
        <w:rPr>
          <w:rFonts w:asciiTheme="majorHAnsi" w:hAnsiTheme="majorHAnsi" w:cs="Arial"/>
          <w:bCs/>
        </w:rPr>
        <w:t>he word</w:t>
      </w:r>
      <w:r w:rsidR="003F4D1F" w:rsidRPr="007B6661">
        <w:rPr>
          <w:rFonts w:asciiTheme="majorHAnsi" w:hAnsiTheme="majorHAnsi" w:cs="Arial"/>
          <w:bCs/>
        </w:rPr>
        <w:t>s</w:t>
      </w:r>
      <w:r w:rsidRPr="007B6661">
        <w:rPr>
          <w:rFonts w:asciiTheme="majorHAnsi" w:hAnsiTheme="majorHAnsi" w:cs="Arial"/>
          <w:bCs/>
        </w:rPr>
        <w:t xml:space="preserve"> “bed” and “sheet”</w:t>
      </w:r>
      <w:r w:rsidR="00FE08B9">
        <w:rPr>
          <w:rFonts w:asciiTheme="majorHAnsi" w:hAnsiTheme="majorHAnsi" w:cs="Arial"/>
          <w:bCs/>
        </w:rPr>
        <w:t xml:space="preserve"> should be avoided,</w:t>
      </w:r>
      <w:r w:rsidRPr="007B6661">
        <w:rPr>
          <w:rFonts w:asciiTheme="majorHAnsi" w:hAnsiTheme="majorHAnsi" w:cs="Arial"/>
          <w:bCs/>
        </w:rPr>
        <w:t xml:space="preserve"> and “table” and “drape</w:t>
      </w:r>
      <w:r w:rsidR="003F4D1F" w:rsidRPr="007B6661">
        <w:rPr>
          <w:rFonts w:asciiTheme="majorHAnsi" w:hAnsiTheme="majorHAnsi" w:cs="Arial"/>
          <w:bCs/>
        </w:rPr>
        <w:t>”</w:t>
      </w:r>
      <w:r w:rsidR="00FE08B9">
        <w:rPr>
          <w:rFonts w:asciiTheme="majorHAnsi" w:hAnsiTheme="majorHAnsi" w:cs="Arial"/>
          <w:bCs/>
        </w:rPr>
        <w:t xml:space="preserve"> should be used instead. Also, a clinician should use the word</w:t>
      </w:r>
      <w:r w:rsidR="003F4D1F" w:rsidRPr="007B6661">
        <w:rPr>
          <w:rFonts w:asciiTheme="majorHAnsi" w:hAnsiTheme="majorHAnsi" w:cs="Arial"/>
          <w:bCs/>
        </w:rPr>
        <w:t xml:space="preserve"> “footrests” rather than “stirrups” to avoid </w:t>
      </w:r>
      <w:r w:rsidR="00254602">
        <w:rPr>
          <w:rFonts w:asciiTheme="majorHAnsi" w:hAnsiTheme="majorHAnsi" w:cs="Arial"/>
          <w:bCs/>
        </w:rPr>
        <w:t>connoting</w:t>
      </w:r>
      <w:r w:rsidR="003F4D1F" w:rsidRPr="007B6661">
        <w:rPr>
          <w:rFonts w:asciiTheme="majorHAnsi" w:hAnsiTheme="majorHAnsi" w:cs="Arial"/>
          <w:bCs/>
        </w:rPr>
        <w:t xml:space="preserve"> horses. </w:t>
      </w:r>
      <w:r w:rsidR="0069712E" w:rsidRPr="007B6661">
        <w:rPr>
          <w:rFonts w:asciiTheme="majorHAnsi" w:hAnsiTheme="majorHAnsi" w:cs="Arial"/>
          <w:bCs/>
        </w:rPr>
        <w:t>It’s a good idea to a</w:t>
      </w:r>
      <w:r w:rsidR="00B86720" w:rsidRPr="007B6661">
        <w:rPr>
          <w:rFonts w:asciiTheme="majorHAnsi" w:hAnsiTheme="majorHAnsi" w:cs="Arial"/>
          <w:bCs/>
        </w:rPr>
        <w:t xml:space="preserve">void telling patients to “relax,” </w:t>
      </w:r>
      <w:r w:rsidR="00FE08B9">
        <w:rPr>
          <w:rFonts w:asciiTheme="majorHAnsi" w:hAnsiTheme="majorHAnsi" w:cs="Arial"/>
          <w:bCs/>
        </w:rPr>
        <w:t>because</w:t>
      </w:r>
      <w:r w:rsidR="00B86720" w:rsidRPr="007B6661">
        <w:rPr>
          <w:rFonts w:asciiTheme="majorHAnsi" w:hAnsiTheme="majorHAnsi" w:cs="Arial"/>
          <w:bCs/>
        </w:rPr>
        <w:t xml:space="preserve"> </w:t>
      </w:r>
      <w:r w:rsidR="00FE08B9">
        <w:rPr>
          <w:rFonts w:asciiTheme="majorHAnsi" w:hAnsiTheme="majorHAnsi" w:cs="Arial"/>
          <w:bCs/>
        </w:rPr>
        <w:t xml:space="preserve">it’s </w:t>
      </w:r>
      <w:r w:rsidR="00B86720" w:rsidRPr="007B6661">
        <w:rPr>
          <w:rFonts w:asciiTheme="majorHAnsi" w:hAnsiTheme="majorHAnsi" w:cs="Arial"/>
          <w:bCs/>
        </w:rPr>
        <w:t xml:space="preserve">a hard order </w:t>
      </w:r>
      <w:r w:rsidR="00FE08B9">
        <w:rPr>
          <w:rFonts w:asciiTheme="majorHAnsi" w:hAnsiTheme="majorHAnsi" w:cs="Arial"/>
          <w:bCs/>
        </w:rPr>
        <w:t xml:space="preserve">for a patient </w:t>
      </w:r>
      <w:r w:rsidR="00B86720" w:rsidRPr="007B6661">
        <w:rPr>
          <w:rFonts w:asciiTheme="majorHAnsi" w:hAnsiTheme="majorHAnsi" w:cs="Arial"/>
          <w:bCs/>
        </w:rPr>
        <w:t xml:space="preserve">to follow when </w:t>
      </w:r>
      <w:r w:rsidR="00FE08B9">
        <w:rPr>
          <w:rFonts w:asciiTheme="majorHAnsi" w:hAnsiTheme="majorHAnsi" w:cs="Arial"/>
          <w:bCs/>
        </w:rPr>
        <w:t>they’re</w:t>
      </w:r>
      <w:r w:rsidR="00B86720" w:rsidRPr="007B6661">
        <w:rPr>
          <w:rFonts w:asciiTheme="majorHAnsi" w:hAnsiTheme="majorHAnsi" w:cs="Arial"/>
          <w:bCs/>
        </w:rPr>
        <w:t xml:space="preserve"> anxious</w:t>
      </w:r>
      <w:commentRangeEnd w:id="1"/>
      <w:r w:rsidR="00B20B06" w:rsidRPr="00B20B06">
        <w:rPr>
          <w:rStyle w:val="CommentReference"/>
          <w:rFonts w:ascii="Cambria" w:eastAsia="MS Mincho" w:hAnsi="Cambria" w:cs="Times New Roman"/>
        </w:rPr>
        <w:commentReference w:id="1"/>
      </w:r>
      <w:r w:rsidR="00B86720" w:rsidRPr="007B6661">
        <w:rPr>
          <w:rFonts w:asciiTheme="majorHAnsi" w:hAnsiTheme="majorHAnsi" w:cs="Arial"/>
          <w:bCs/>
        </w:rPr>
        <w:t xml:space="preserve">. Asking patients to “soften” or “release” specific muscles can be more useful, and having a patient do a </w:t>
      </w:r>
      <w:proofErr w:type="spellStart"/>
      <w:r w:rsidR="00B86720" w:rsidRPr="007B6661">
        <w:rPr>
          <w:rFonts w:asciiTheme="majorHAnsi" w:hAnsiTheme="majorHAnsi" w:cs="Arial"/>
          <w:bCs/>
        </w:rPr>
        <w:t>Kegel</w:t>
      </w:r>
      <w:proofErr w:type="spellEnd"/>
      <w:r w:rsidR="00B86720" w:rsidRPr="007B6661">
        <w:rPr>
          <w:rFonts w:asciiTheme="majorHAnsi" w:hAnsiTheme="majorHAnsi" w:cs="Arial"/>
          <w:bCs/>
        </w:rPr>
        <w:t xml:space="preserve"> </w:t>
      </w:r>
      <w:r w:rsidR="00FE08B9">
        <w:rPr>
          <w:rFonts w:asciiTheme="majorHAnsi" w:hAnsiTheme="majorHAnsi" w:cs="Arial"/>
          <w:bCs/>
        </w:rPr>
        <w:t xml:space="preserve">exercise </w:t>
      </w:r>
      <w:r w:rsidR="00B86720" w:rsidRPr="007B6661">
        <w:rPr>
          <w:rFonts w:asciiTheme="majorHAnsi" w:hAnsiTheme="majorHAnsi" w:cs="Arial"/>
          <w:bCs/>
        </w:rPr>
        <w:t xml:space="preserve">or Valsalva maneuver can serve as a specific relaxation technique.  </w:t>
      </w:r>
    </w:p>
    <w:p w14:paraId="5B64E23A" w14:textId="77777777" w:rsidR="00FB4E01" w:rsidRDefault="00FB4E01" w:rsidP="00FB4E01">
      <w:pPr>
        <w:rPr>
          <w:rFonts w:asciiTheme="majorHAnsi" w:hAnsiTheme="majorHAnsi" w:cs="Arial"/>
          <w:bCs/>
        </w:rPr>
      </w:pPr>
    </w:p>
    <w:p w14:paraId="0375F66F" w14:textId="702D6D49" w:rsidR="00E80721" w:rsidRPr="007B6661" w:rsidRDefault="00652DFC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bCs/>
        </w:rPr>
        <w:t xml:space="preserve">Best </w:t>
      </w:r>
      <w:r w:rsidR="00E80721" w:rsidRPr="007B6661">
        <w:rPr>
          <w:rFonts w:asciiTheme="majorHAnsi" w:hAnsiTheme="majorHAnsi" w:cs="Arial"/>
        </w:rPr>
        <w:t>practice dictates avoiding assumptions about patients’ gender, as patients with female anatomy may identify as another gender (e.g.</w:t>
      </w:r>
      <w:r w:rsidR="008A406B">
        <w:rPr>
          <w:rFonts w:asciiTheme="majorHAnsi" w:hAnsiTheme="majorHAnsi" w:cs="Arial"/>
        </w:rPr>
        <w:t>,</w:t>
      </w:r>
      <w:r w:rsidR="00E80721" w:rsidRPr="007B6661">
        <w:rPr>
          <w:rFonts w:asciiTheme="majorHAnsi" w:hAnsiTheme="majorHAnsi" w:cs="Arial"/>
        </w:rPr>
        <w:t xml:space="preserve"> transgender</w:t>
      </w:r>
      <w:r w:rsidR="008A406B">
        <w:rPr>
          <w:rFonts w:asciiTheme="majorHAnsi" w:hAnsiTheme="majorHAnsi" w:cs="Arial"/>
        </w:rPr>
        <w:t xml:space="preserve"> or</w:t>
      </w:r>
      <w:r w:rsidR="00E80721" w:rsidRPr="007B6661">
        <w:rPr>
          <w:rFonts w:asciiTheme="majorHAnsi" w:hAnsiTheme="majorHAnsi" w:cs="Arial"/>
        </w:rPr>
        <w:t xml:space="preserve"> genderqueer). This video depict</w:t>
      </w:r>
      <w:r w:rsidR="008A406B">
        <w:rPr>
          <w:rFonts w:asciiTheme="majorHAnsi" w:hAnsiTheme="majorHAnsi" w:cs="Arial"/>
        </w:rPr>
        <w:t>s</w:t>
      </w:r>
      <w:r w:rsidR="00E80721" w:rsidRPr="007B6661">
        <w:rPr>
          <w:rFonts w:asciiTheme="majorHAnsi" w:hAnsiTheme="majorHAnsi" w:cs="Arial"/>
        </w:rPr>
        <w:t xml:space="preserve"> the approach to a patient in whom history has revealed no specific complaints or risk factors related to gynecological health.</w:t>
      </w:r>
    </w:p>
    <w:p w14:paraId="4847A309" w14:textId="77777777" w:rsidR="00FB4E01" w:rsidRDefault="00FB4E01" w:rsidP="00FB4E01">
      <w:pPr>
        <w:rPr>
          <w:rFonts w:asciiTheme="majorHAnsi" w:hAnsiTheme="majorHAnsi" w:cs="Arial"/>
        </w:rPr>
      </w:pPr>
    </w:p>
    <w:p w14:paraId="379A8D7F" w14:textId="514D55E0" w:rsidR="00285FE2" w:rsidRPr="007B6661" w:rsidRDefault="00FE099F" w:rsidP="00FB4E01">
      <w:pPr>
        <w:rPr>
          <w:rFonts w:asciiTheme="majorHAnsi" w:hAnsiTheme="majorHAnsi" w:cs="Arial"/>
          <w:b/>
        </w:rPr>
      </w:pPr>
      <w:r w:rsidRPr="007B6661">
        <w:rPr>
          <w:rFonts w:asciiTheme="majorHAnsi" w:hAnsiTheme="majorHAnsi" w:cs="Arial"/>
        </w:rPr>
        <w:t xml:space="preserve">The pelvic exam consists of three parts: </w:t>
      </w:r>
      <w:r w:rsidR="008A406B">
        <w:rPr>
          <w:rFonts w:asciiTheme="majorHAnsi" w:hAnsiTheme="majorHAnsi" w:cs="Arial"/>
        </w:rPr>
        <w:t xml:space="preserve">the </w:t>
      </w:r>
      <w:r w:rsidRPr="007B6661">
        <w:rPr>
          <w:rFonts w:asciiTheme="majorHAnsi" w:hAnsiTheme="majorHAnsi" w:cs="Arial"/>
        </w:rPr>
        <w:t>visual and manual exam of the external genitalia, a speculum exam, and a bimanual exam</w:t>
      </w:r>
      <w:commentRangeStart w:id="2"/>
      <w:r w:rsidRPr="007B6661">
        <w:rPr>
          <w:rFonts w:asciiTheme="majorHAnsi" w:hAnsiTheme="majorHAnsi" w:cs="Arial"/>
        </w:rPr>
        <w:t>. This video cover</w:t>
      </w:r>
      <w:r w:rsidR="008A406B">
        <w:rPr>
          <w:rFonts w:asciiTheme="majorHAnsi" w:hAnsiTheme="majorHAnsi" w:cs="Arial"/>
        </w:rPr>
        <w:t>s</w:t>
      </w:r>
      <w:r w:rsidRPr="007B6661">
        <w:rPr>
          <w:rFonts w:asciiTheme="majorHAnsi" w:hAnsiTheme="majorHAnsi" w:cs="Arial"/>
        </w:rPr>
        <w:t xml:space="preserve"> the introduction to the pelvic exam and the external genitalia exam. </w:t>
      </w:r>
      <w:r w:rsidR="003F4D1F" w:rsidRPr="007B6661">
        <w:rPr>
          <w:rFonts w:asciiTheme="majorHAnsi" w:hAnsiTheme="majorHAnsi" w:cs="Arial"/>
        </w:rPr>
        <w:t>To</w:t>
      </w:r>
      <w:r w:rsidR="00D10F6F" w:rsidRPr="007B6661">
        <w:rPr>
          <w:rFonts w:asciiTheme="majorHAnsi" w:hAnsiTheme="majorHAnsi" w:cs="Arial"/>
        </w:rPr>
        <w:t xml:space="preserve"> avoid missing potential findings, the external pelvic exam should be performed in a systematic approach </w:t>
      </w:r>
      <w:r w:rsidR="00993EAF" w:rsidRPr="007B6661">
        <w:rPr>
          <w:rFonts w:asciiTheme="majorHAnsi" w:hAnsiTheme="majorHAnsi" w:cs="Arial"/>
        </w:rPr>
        <w:t>consisting</w:t>
      </w:r>
      <w:r w:rsidR="00D10F6F" w:rsidRPr="007B6661">
        <w:rPr>
          <w:rFonts w:asciiTheme="majorHAnsi" w:hAnsiTheme="majorHAnsi" w:cs="Arial"/>
        </w:rPr>
        <w:t xml:space="preserve"> of two</w:t>
      </w:r>
      <w:r w:rsidR="008A406B">
        <w:rPr>
          <w:rFonts w:asciiTheme="majorHAnsi" w:hAnsiTheme="majorHAnsi" w:cs="Arial"/>
        </w:rPr>
        <w:t xml:space="preserve"> </w:t>
      </w:r>
      <w:r w:rsidR="00D10F6F" w:rsidRPr="007B6661">
        <w:rPr>
          <w:rFonts w:asciiTheme="majorHAnsi" w:hAnsiTheme="majorHAnsi" w:cs="Arial"/>
        </w:rPr>
        <w:lastRenderedPageBreak/>
        <w:t xml:space="preserve">main components: </w:t>
      </w:r>
      <w:r w:rsidR="008A406B">
        <w:rPr>
          <w:rFonts w:asciiTheme="majorHAnsi" w:hAnsiTheme="majorHAnsi" w:cs="Arial"/>
        </w:rPr>
        <w:t xml:space="preserve">a </w:t>
      </w:r>
      <w:r w:rsidR="00D10F6F" w:rsidRPr="007B6661">
        <w:rPr>
          <w:rFonts w:asciiTheme="majorHAnsi" w:hAnsiTheme="majorHAnsi" w:cs="Arial"/>
        </w:rPr>
        <w:t>visual inspection of the vulva</w:t>
      </w:r>
      <w:r w:rsidR="008E00C5">
        <w:rPr>
          <w:rFonts w:asciiTheme="majorHAnsi" w:hAnsiTheme="majorHAnsi" w:cs="Arial"/>
        </w:rPr>
        <w:t xml:space="preserve"> </w:t>
      </w:r>
      <w:commentRangeStart w:id="3"/>
      <w:r w:rsidR="008E00C5">
        <w:rPr>
          <w:rFonts w:asciiTheme="majorHAnsi" w:hAnsiTheme="majorHAnsi" w:cs="Arial"/>
        </w:rPr>
        <w:t>(</w:t>
      </w:r>
      <w:r w:rsidR="008E00C5" w:rsidRPr="00530021">
        <w:rPr>
          <w:rFonts w:asciiTheme="majorHAnsi" w:hAnsiTheme="majorHAnsi" w:cs="Arial"/>
          <w:b/>
        </w:rPr>
        <w:t>Figure 1</w:t>
      </w:r>
      <w:r w:rsidR="008E00C5">
        <w:rPr>
          <w:rFonts w:asciiTheme="majorHAnsi" w:hAnsiTheme="majorHAnsi" w:cs="Arial"/>
        </w:rPr>
        <w:t>)</w:t>
      </w:r>
      <w:commentRangeEnd w:id="3"/>
      <w:r w:rsidR="008E00C5">
        <w:rPr>
          <w:rStyle w:val="CommentReference"/>
          <w:rFonts w:ascii="Cambria" w:eastAsia="MS Mincho" w:hAnsi="Cambria" w:cs="Times New Roman"/>
        </w:rPr>
        <w:commentReference w:id="3"/>
      </w:r>
      <w:r w:rsidR="008A406B">
        <w:rPr>
          <w:rFonts w:asciiTheme="majorHAnsi" w:hAnsiTheme="majorHAnsi" w:cs="Arial"/>
        </w:rPr>
        <w:t>,</w:t>
      </w:r>
      <w:r w:rsidR="00D10F6F" w:rsidRPr="007B6661">
        <w:rPr>
          <w:rFonts w:asciiTheme="majorHAnsi" w:hAnsiTheme="majorHAnsi" w:cs="Arial"/>
        </w:rPr>
        <w:t xml:space="preserve"> and internal palpation and assessment of glands and tone.</w:t>
      </w:r>
      <w:commentRangeEnd w:id="2"/>
      <w:r w:rsidR="00B20B06" w:rsidRPr="00B20B06">
        <w:rPr>
          <w:rStyle w:val="CommentReference"/>
          <w:rFonts w:ascii="Cambria" w:eastAsia="MS Mincho" w:hAnsi="Cambria" w:cs="Times New Roman"/>
        </w:rPr>
        <w:commentReference w:id="2"/>
      </w:r>
    </w:p>
    <w:p w14:paraId="4CCBB58C" w14:textId="77777777" w:rsidR="00FB4E01" w:rsidRDefault="00FB4E01">
      <w:pPr>
        <w:rPr>
          <w:rFonts w:asciiTheme="majorHAnsi" w:hAnsiTheme="majorHAnsi" w:cs="Arial"/>
          <w:b/>
        </w:rPr>
      </w:pPr>
    </w:p>
    <w:p w14:paraId="7312F25F" w14:textId="7F46738C" w:rsidR="009D51F5" w:rsidRPr="007B6661" w:rsidRDefault="009D51F5" w:rsidP="0015201B">
      <w:pPr>
        <w:rPr>
          <w:rFonts w:asciiTheme="majorHAnsi" w:hAnsiTheme="majorHAnsi" w:cs="Arial"/>
          <w:b/>
          <w:sz w:val="28"/>
        </w:rPr>
      </w:pPr>
      <w:commentRangeStart w:id="4"/>
      <w:r w:rsidRPr="007B6661">
        <w:rPr>
          <w:rFonts w:asciiTheme="majorHAnsi" w:hAnsiTheme="majorHAnsi" w:cs="Arial"/>
          <w:b/>
          <w:sz w:val="28"/>
        </w:rPr>
        <w:t>Procedure</w:t>
      </w:r>
      <w:commentRangeEnd w:id="4"/>
      <w:r w:rsidR="00254602">
        <w:rPr>
          <w:rStyle w:val="CommentReference"/>
          <w:rFonts w:ascii="Cambria" w:eastAsia="MS Mincho" w:hAnsi="Cambria" w:cs="Times New Roman"/>
        </w:rPr>
        <w:commentReference w:id="4"/>
      </w:r>
    </w:p>
    <w:p w14:paraId="38E91302" w14:textId="77777777" w:rsidR="009D51F5" w:rsidRPr="007B6661" w:rsidRDefault="009D51F5" w:rsidP="0015201B">
      <w:pPr>
        <w:rPr>
          <w:rFonts w:asciiTheme="majorHAnsi" w:hAnsiTheme="majorHAnsi" w:cs="Arial"/>
        </w:rPr>
      </w:pPr>
    </w:p>
    <w:p w14:paraId="608B0E2A" w14:textId="3A16A7B2" w:rsidR="007F4C09" w:rsidRPr="007B6661" w:rsidRDefault="00FB4E01" w:rsidP="0015201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1. Preparation for the E</w:t>
      </w:r>
      <w:r w:rsidR="007F4C09" w:rsidRPr="007B6661">
        <w:rPr>
          <w:rFonts w:asciiTheme="majorHAnsi" w:hAnsiTheme="majorHAnsi" w:cs="Arial"/>
        </w:rPr>
        <w:t>xam</w:t>
      </w:r>
    </w:p>
    <w:p w14:paraId="6EABAFD8" w14:textId="77777777" w:rsidR="0043413C" w:rsidRPr="007B6661" w:rsidRDefault="0043413C" w:rsidP="0015201B">
      <w:pPr>
        <w:rPr>
          <w:rFonts w:asciiTheme="majorHAnsi" w:hAnsiTheme="majorHAnsi" w:cs="Arial"/>
          <w:b/>
          <w:u w:val="single"/>
        </w:rPr>
      </w:pPr>
    </w:p>
    <w:p w14:paraId="39BE0614" w14:textId="0204A59A" w:rsidR="009722F5" w:rsidRPr="007B6661" w:rsidRDefault="00550928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highlight w:val="yellow"/>
        </w:rPr>
        <w:t xml:space="preserve">1.1. </w:t>
      </w:r>
      <w:r w:rsidR="009722F5" w:rsidRPr="007B6661">
        <w:rPr>
          <w:rFonts w:asciiTheme="majorHAnsi" w:hAnsiTheme="majorHAnsi" w:cs="Arial"/>
          <w:highlight w:val="yellow"/>
        </w:rPr>
        <w:t>Before begin</w:t>
      </w:r>
      <w:r w:rsidR="0015201B">
        <w:rPr>
          <w:rFonts w:asciiTheme="majorHAnsi" w:hAnsiTheme="majorHAnsi" w:cs="Arial"/>
          <w:highlight w:val="yellow"/>
        </w:rPr>
        <w:t>ning</w:t>
      </w:r>
      <w:r w:rsidR="009722F5" w:rsidRPr="007B6661">
        <w:rPr>
          <w:rFonts w:asciiTheme="majorHAnsi" w:hAnsiTheme="majorHAnsi" w:cs="Arial"/>
          <w:highlight w:val="yellow"/>
        </w:rPr>
        <w:t xml:space="preserve"> the exam, establish an expectation of comfort, and ask </w:t>
      </w:r>
      <w:r w:rsidR="0015201B">
        <w:rPr>
          <w:rFonts w:asciiTheme="majorHAnsi" w:hAnsiTheme="majorHAnsi" w:cs="Arial"/>
          <w:highlight w:val="yellow"/>
        </w:rPr>
        <w:t>the</w:t>
      </w:r>
      <w:r w:rsidR="009722F5" w:rsidRPr="007B6661">
        <w:rPr>
          <w:rFonts w:asciiTheme="majorHAnsi" w:hAnsiTheme="majorHAnsi" w:cs="Arial"/>
          <w:highlight w:val="yellow"/>
        </w:rPr>
        <w:t xml:space="preserve"> patient to communicate their questions and concerns during the visit. </w:t>
      </w:r>
      <w:r w:rsidR="0015201B">
        <w:rPr>
          <w:rFonts w:asciiTheme="majorHAnsi" w:hAnsiTheme="majorHAnsi" w:cs="Arial"/>
          <w:highlight w:val="yellow"/>
        </w:rPr>
        <w:t xml:space="preserve">For example, say something like, </w:t>
      </w:r>
      <w:r w:rsidR="009722F5" w:rsidRPr="007B6661">
        <w:rPr>
          <w:rFonts w:asciiTheme="majorHAnsi" w:hAnsiTheme="majorHAnsi" w:cs="Arial"/>
          <w:highlight w:val="yellow"/>
        </w:rPr>
        <w:t>“Have you had an exam like this before? How was that experience for you? I expect this to be a comfortable exam. If there is anything I can do to make this more comfortable for you, please let me know</w:t>
      </w:r>
      <w:r w:rsidR="0015201B">
        <w:rPr>
          <w:rFonts w:asciiTheme="majorHAnsi" w:hAnsiTheme="majorHAnsi" w:cs="Arial"/>
          <w:highlight w:val="yellow"/>
        </w:rPr>
        <w:t>,</w:t>
      </w:r>
      <w:r w:rsidR="009722F5" w:rsidRPr="007B6661">
        <w:rPr>
          <w:rFonts w:asciiTheme="majorHAnsi" w:hAnsiTheme="majorHAnsi" w:cs="Arial"/>
          <w:highlight w:val="yellow"/>
        </w:rPr>
        <w:t xml:space="preserve"> and I will make any adjustments I can. You can ask me questions at any time.”</w:t>
      </w:r>
    </w:p>
    <w:p w14:paraId="09A0F140" w14:textId="77777777" w:rsidR="0015201B" w:rsidRDefault="0015201B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</w:p>
    <w:p w14:paraId="1DC97847" w14:textId="6595937A" w:rsidR="00AE2B81" w:rsidRPr="007B6661" w:rsidRDefault="009722F5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highlight w:val="yellow"/>
        </w:rPr>
        <w:t xml:space="preserve">1.2. </w:t>
      </w:r>
      <w:r w:rsidR="007F4C09" w:rsidRPr="007B6661">
        <w:rPr>
          <w:rFonts w:asciiTheme="majorHAnsi" w:hAnsiTheme="majorHAnsi" w:cs="Arial"/>
          <w:highlight w:val="yellow"/>
        </w:rPr>
        <w:t>Introduce and summarize the exam for the patient</w:t>
      </w:r>
      <w:r w:rsidR="00991938" w:rsidRPr="007B6661">
        <w:rPr>
          <w:rFonts w:asciiTheme="majorHAnsi" w:hAnsiTheme="majorHAnsi" w:cs="Arial"/>
          <w:highlight w:val="yellow"/>
        </w:rPr>
        <w:t>, “</w:t>
      </w:r>
      <w:r w:rsidR="00311BA0" w:rsidRPr="007B6661">
        <w:rPr>
          <w:rFonts w:asciiTheme="majorHAnsi" w:hAnsiTheme="majorHAnsi" w:cs="Arial"/>
          <w:highlight w:val="yellow"/>
        </w:rPr>
        <w:t xml:space="preserve">The pelvic exam has three parts. First, </w:t>
      </w:r>
      <w:r w:rsidR="00991938" w:rsidRPr="007B6661">
        <w:rPr>
          <w:rFonts w:asciiTheme="majorHAnsi" w:hAnsiTheme="majorHAnsi" w:cs="Arial"/>
          <w:highlight w:val="yellow"/>
        </w:rPr>
        <w:t>I am going to asse</w:t>
      </w:r>
      <w:r w:rsidR="00311BA0" w:rsidRPr="007B6661">
        <w:rPr>
          <w:rFonts w:asciiTheme="majorHAnsi" w:hAnsiTheme="majorHAnsi" w:cs="Arial"/>
          <w:highlight w:val="yellow"/>
        </w:rPr>
        <w:t>ss the hair and skin around the</w:t>
      </w:r>
      <w:r w:rsidR="0015201B">
        <w:rPr>
          <w:rFonts w:asciiTheme="majorHAnsi" w:hAnsiTheme="majorHAnsi" w:cs="Arial"/>
          <w:highlight w:val="yellow"/>
        </w:rPr>
        <w:t xml:space="preserve"> </w:t>
      </w:r>
      <w:r w:rsidR="00991938" w:rsidRPr="007B6661">
        <w:rPr>
          <w:rFonts w:asciiTheme="majorHAnsi" w:hAnsiTheme="majorHAnsi" w:cs="Arial"/>
          <w:highlight w:val="yellow"/>
        </w:rPr>
        <w:t>outside o</w:t>
      </w:r>
      <w:r w:rsidR="001C3231" w:rsidRPr="007B6661">
        <w:rPr>
          <w:rFonts w:asciiTheme="majorHAnsi" w:hAnsiTheme="majorHAnsi" w:cs="Arial"/>
          <w:highlight w:val="yellow"/>
        </w:rPr>
        <w:t xml:space="preserve">f your vagina and some </w:t>
      </w:r>
      <w:r w:rsidR="0015201B">
        <w:rPr>
          <w:rFonts w:asciiTheme="majorHAnsi" w:hAnsiTheme="majorHAnsi" w:cs="Arial"/>
          <w:highlight w:val="yellow"/>
        </w:rPr>
        <w:t xml:space="preserve">of the </w:t>
      </w:r>
      <w:r w:rsidR="001C3231" w:rsidRPr="007B6661">
        <w:rPr>
          <w:rFonts w:asciiTheme="majorHAnsi" w:hAnsiTheme="majorHAnsi" w:cs="Arial"/>
          <w:highlight w:val="yellow"/>
        </w:rPr>
        <w:t xml:space="preserve">glands </w:t>
      </w:r>
      <w:r w:rsidR="00991938" w:rsidRPr="007B6661">
        <w:rPr>
          <w:rFonts w:asciiTheme="majorHAnsi" w:hAnsiTheme="majorHAnsi" w:cs="Arial"/>
          <w:highlight w:val="yellow"/>
        </w:rPr>
        <w:t>near the vaginal opening.</w:t>
      </w:r>
      <w:r w:rsidR="001C3231" w:rsidRPr="007B6661">
        <w:rPr>
          <w:rFonts w:asciiTheme="majorHAnsi" w:hAnsiTheme="majorHAnsi" w:cs="Arial"/>
          <w:highlight w:val="yellow"/>
        </w:rPr>
        <w:t xml:space="preserve"> Then</w:t>
      </w:r>
      <w:r w:rsidR="0015201B">
        <w:rPr>
          <w:rFonts w:asciiTheme="majorHAnsi" w:hAnsiTheme="majorHAnsi" w:cs="Arial"/>
          <w:highlight w:val="yellow"/>
        </w:rPr>
        <w:t>,</w:t>
      </w:r>
      <w:r w:rsidR="001C3231" w:rsidRPr="007B6661">
        <w:rPr>
          <w:rFonts w:asciiTheme="majorHAnsi" w:hAnsiTheme="majorHAnsi" w:cs="Arial"/>
          <w:highlight w:val="yellow"/>
        </w:rPr>
        <w:t xml:space="preserve"> I will place a speculum in your vagina to view your cervix and take some samples. Last, after I have removed the speculum, I will place two fingers in your vagina and use my other hand to press on your abdomen to assess your uterus and ovaries.</w:t>
      </w:r>
      <w:r w:rsidR="00991938" w:rsidRPr="007B6661">
        <w:rPr>
          <w:rFonts w:asciiTheme="majorHAnsi" w:hAnsiTheme="majorHAnsi" w:cs="Arial"/>
          <w:highlight w:val="yellow"/>
        </w:rPr>
        <w:t>”</w:t>
      </w:r>
    </w:p>
    <w:p w14:paraId="7E53C85D" w14:textId="77777777" w:rsidR="0015201B" w:rsidRDefault="0015201B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A4DC5E7" w14:textId="25C9C39D" w:rsidR="00FA4FC4" w:rsidRPr="007B6661" w:rsidRDefault="00CE0E91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7B6661">
        <w:rPr>
          <w:rFonts w:asciiTheme="majorHAnsi" w:hAnsiTheme="majorHAnsi" w:cs="Arial"/>
        </w:rPr>
        <w:t xml:space="preserve">1.3. </w:t>
      </w:r>
      <w:r w:rsidRPr="007B6661">
        <w:rPr>
          <w:rFonts w:asciiTheme="majorHAnsi" w:hAnsiTheme="majorHAnsi" w:cs="Arial"/>
          <w:bCs/>
          <w:highlight w:val="yellow"/>
        </w:rPr>
        <w:t xml:space="preserve">Practicing clinicians often utilize a chaperone for the patient’s comfort or their own, or based on institutional policies. Discuss the presence of a chaperone with </w:t>
      </w:r>
      <w:r w:rsidR="0015201B">
        <w:rPr>
          <w:rFonts w:asciiTheme="majorHAnsi" w:hAnsiTheme="majorHAnsi" w:cs="Arial"/>
          <w:bCs/>
          <w:highlight w:val="yellow"/>
        </w:rPr>
        <w:t>the</w:t>
      </w:r>
      <w:r w:rsidRPr="007B6661">
        <w:rPr>
          <w:rFonts w:asciiTheme="majorHAnsi" w:hAnsiTheme="majorHAnsi" w:cs="Arial"/>
          <w:bCs/>
          <w:highlight w:val="yellow"/>
        </w:rPr>
        <w:t xml:space="preserve"> patient</w:t>
      </w:r>
      <w:r w:rsidRPr="007B6661">
        <w:rPr>
          <w:rFonts w:asciiTheme="majorHAnsi" w:hAnsiTheme="majorHAnsi" w:cs="Arial"/>
          <w:bCs/>
        </w:rPr>
        <w:t>.</w:t>
      </w:r>
      <w:r w:rsidR="00FA4FC4" w:rsidRPr="007B6661">
        <w:rPr>
          <w:rFonts w:asciiTheme="majorHAnsi" w:hAnsiTheme="majorHAnsi" w:cs="Arial"/>
          <w:bCs/>
        </w:rPr>
        <w:t xml:space="preserve"> </w:t>
      </w:r>
      <w:r w:rsidR="0015201B">
        <w:rPr>
          <w:rFonts w:asciiTheme="majorHAnsi" w:hAnsiTheme="majorHAnsi" w:cs="Arial"/>
          <w:bCs/>
        </w:rPr>
        <w:t>E</w:t>
      </w:r>
      <w:r w:rsidR="00FA4FC4" w:rsidRPr="007B6661">
        <w:rPr>
          <w:rFonts w:asciiTheme="majorHAnsi" w:hAnsiTheme="majorHAnsi" w:cs="Arial"/>
          <w:bCs/>
        </w:rPr>
        <w:t xml:space="preserve">ngage the chaperone </w:t>
      </w:r>
      <w:r w:rsidR="00A05896" w:rsidRPr="007B6661">
        <w:rPr>
          <w:rFonts w:asciiTheme="majorHAnsi" w:hAnsiTheme="majorHAnsi" w:cs="Arial"/>
          <w:bCs/>
        </w:rPr>
        <w:t>by requesting their assistance throughout the exam.</w:t>
      </w:r>
    </w:p>
    <w:p w14:paraId="6F3A86C0" w14:textId="77777777" w:rsidR="0015201B" w:rsidRDefault="0015201B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01F2A93D" w14:textId="283F8DA5" w:rsidR="00B97D7D" w:rsidRPr="007B6661" w:rsidRDefault="00CE0E91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7B6661">
        <w:rPr>
          <w:rFonts w:asciiTheme="majorHAnsi" w:hAnsiTheme="majorHAnsi" w:cs="Arial"/>
          <w:bCs/>
        </w:rPr>
        <w:t xml:space="preserve">1.4. </w:t>
      </w:r>
      <w:r w:rsidRPr="007B6661">
        <w:rPr>
          <w:rFonts w:asciiTheme="majorHAnsi" w:hAnsiTheme="majorHAnsi" w:cs="Arial"/>
          <w:bCs/>
          <w:highlight w:val="yellow"/>
        </w:rPr>
        <w:t xml:space="preserve">Ask </w:t>
      </w:r>
      <w:r w:rsidR="0015201B">
        <w:rPr>
          <w:rFonts w:asciiTheme="majorHAnsi" w:hAnsiTheme="majorHAnsi" w:cs="Arial"/>
          <w:bCs/>
          <w:highlight w:val="yellow"/>
        </w:rPr>
        <w:t>the</w:t>
      </w:r>
      <w:r w:rsidRPr="007B6661">
        <w:rPr>
          <w:rFonts w:asciiTheme="majorHAnsi" w:hAnsiTheme="majorHAnsi" w:cs="Arial"/>
          <w:bCs/>
          <w:highlight w:val="yellow"/>
        </w:rPr>
        <w:t xml:space="preserve"> patient to change into a gown</w:t>
      </w:r>
      <w:r w:rsidR="0015201B">
        <w:rPr>
          <w:rFonts w:asciiTheme="majorHAnsi" w:hAnsiTheme="majorHAnsi" w:cs="Arial"/>
          <w:bCs/>
          <w:highlight w:val="yellow"/>
        </w:rPr>
        <w:t xml:space="preserve"> </w:t>
      </w:r>
      <w:r w:rsidR="0015201B" w:rsidRPr="007B6661">
        <w:rPr>
          <w:rFonts w:asciiTheme="majorHAnsi" w:hAnsiTheme="majorHAnsi" w:cs="Arial"/>
          <w:bCs/>
          <w:highlight w:val="yellow"/>
        </w:rPr>
        <w:t>(if they are not already wearing one</w:t>
      </w:r>
      <w:r w:rsidR="0015201B">
        <w:rPr>
          <w:rFonts w:asciiTheme="majorHAnsi" w:hAnsiTheme="majorHAnsi" w:cs="Arial"/>
          <w:bCs/>
          <w:highlight w:val="yellow"/>
        </w:rPr>
        <w:t>),</w:t>
      </w:r>
      <w:r w:rsidRPr="007B6661">
        <w:rPr>
          <w:rFonts w:asciiTheme="majorHAnsi" w:hAnsiTheme="majorHAnsi" w:cs="Arial"/>
          <w:bCs/>
          <w:highlight w:val="yellow"/>
        </w:rPr>
        <w:t xml:space="preserve"> </w:t>
      </w:r>
      <w:r w:rsidR="0015201B">
        <w:rPr>
          <w:rFonts w:asciiTheme="majorHAnsi" w:hAnsiTheme="majorHAnsi" w:cs="Arial"/>
          <w:bCs/>
          <w:highlight w:val="yellow"/>
        </w:rPr>
        <w:t>and</w:t>
      </w:r>
      <w:r w:rsidRPr="007B6661">
        <w:rPr>
          <w:rFonts w:asciiTheme="majorHAnsi" w:hAnsiTheme="majorHAnsi" w:cs="Arial"/>
          <w:bCs/>
          <w:highlight w:val="yellow"/>
        </w:rPr>
        <w:t xml:space="preserve"> step out of the room. Specify how they should dress: underwear off, gown open in the back (or however </w:t>
      </w:r>
      <w:r w:rsidR="0015201B">
        <w:rPr>
          <w:rFonts w:asciiTheme="majorHAnsi" w:hAnsiTheme="majorHAnsi" w:cs="Arial"/>
          <w:bCs/>
          <w:highlight w:val="yellow"/>
        </w:rPr>
        <w:t>is</w:t>
      </w:r>
      <w:r w:rsidRPr="007B6661">
        <w:rPr>
          <w:rFonts w:asciiTheme="majorHAnsi" w:hAnsiTheme="majorHAnsi" w:cs="Arial"/>
          <w:bCs/>
          <w:highlight w:val="yellow"/>
        </w:rPr>
        <w:t xml:space="preserve"> </w:t>
      </w:r>
      <w:r w:rsidR="0015201B">
        <w:rPr>
          <w:rFonts w:asciiTheme="majorHAnsi" w:hAnsiTheme="majorHAnsi" w:cs="Arial"/>
          <w:bCs/>
          <w:highlight w:val="yellow"/>
        </w:rPr>
        <w:t>preferred by the examiner</w:t>
      </w:r>
      <w:r w:rsidRPr="007B6661">
        <w:rPr>
          <w:rFonts w:asciiTheme="majorHAnsi" w:hAnsiTheme="majorHAnsi" w:cs="Arial"/>
          <w:bCs/>
          <w:highlight w:val="yellow"/>
        </w:rPr>
        <w:t>).</w:t>
      </w:r>
    </w:p>
    <w:p w14:paraId="33507467" w14:textId="77777777" w:rsidR="0015201B" w:rsidRDefault="0015201B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highlight w:val="yellow"/>
        </w:rPr>
      </w:pPr>
    </w:p>
    <w:p w14:paraId="37AF2B3D" w14:textId="08995BB4" w:rsidR="00CE0E91" w:rsidRPr="007B6661" w:rsidRDefault="00B97D7D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bCs/>
          <w:highlight w:val="yellow"/>
        </w:rPr>
        <w:t>1.4.1. Leave the patient with a drape and tell them they can place it over their lap when they are seated on the table.</w:t>
      </w:r>
    </w:p>
    <w:p w14:paraId="308E689D" w14:textId="77777777" w:rsidR="0015201B" w:rsidRDefault="0015201B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</w:p>
    <w:p w14:paraId="32688FD9" w14:textId="71862B4D" w:rsidR="00991938" w:rsidRPr="007B6661" w:rsidRDefault="009722F5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highlight w:val="yellow"/>
        </w:rPr>
        <w:t>1.</w:t>
      </w:r>
      <w:r w:rsidR="00096481" w:rsidRPr="007B6661">
        <w:rPr>
          <w:rFonts w:asciiTheme="majorHAnsi" w:hAnsiTheme="majorHAnsi" w:cs="Arial"/>
          <w:highlight w:val="yellow"/>
        </w:rPr>
        <w:t>5</w:t>
      </w:r>
      <w:r w:rsidR="00550928" w:rsidRPr="007B6661">
        <w:rPr>
          <w:rFonts w:asciiTheme="majorHAnsi" w:hAnsiTheme="majorHAnsi" w:cs="Arial"/>
          <w:highlight w:val="yellow"/>
        </w:rPr>
        <w:t xml:space="preserve">. </w:t>
      </w:r>
      <w:r w:rsidR="00991938" w:rsidRPr="007B6661">
        <w:rPr>
          <w:rFonts w:asciiTheme="majorHAnsi" w:hAnsiTheme="majorHAnsi" w:cs="Arial"/>
          <w:highlight w:val="yellow"/>
        </w:rPr>
        <w:t xml:space="preserve">Set up </w:t>
      </w:r>
      <w:r w:rsidR="0015201B">
        <w:rPr>
          <w:rFonts w:asciiTheme="majorHAnsi" w:hAnsiTheme="majorHAnsi" w:cs="Arial"/>
          <w:highlight w:val="yellow"/>
        </w:rPr>
        <w:t>the</w:t>
      </w:r>
      <w:r w:rsidR="00991938" w:rsidRPr="007B6661">
        <w:rPr>
          <w:rFonts w:asciiTheme="majorHAnsi" w:hAnsiTheme="majorHAnsi" w:cs="Arial"/>
          <w:highlight w:val="yellow"/>
        </w:rPr>
        <w:t xml:space="preserve"> room</w:t>
      </w:r>
      <w:r w:rsidR="003F4D1F" w:rsidRPr="007B6661">
        <w:rPr>
          <w:rFonts w:asciiTheme="majorHAnsi" w:hAnsiTheme="majorHAnsi" w:cs="Arial"/>
          <w:highlight w:val="yellow"/>
        </w:rPr>
        <w:t xml:space="preserve"> and instruments: </w:t>
      </w:r>
      <w:r w:rsidR="00991938" w:rsidRPr="007B6661">
        <w:rPr>
          <w:rFonts w:asciiTheme="majorHAnsi" w:hAnsiTheme="majorHAnsi" w:cs="Arial"/>
          <w:highlight w:val="yellow"/>
        </w:rPr>
        <w:t>mak</w:t>
      </w:r>
      <w:r w:rsidR="003F4D1F" w:rsidRPr="007B6661">
        <w:rPr>
          <w:rFonts w:asciiTheme="majorHAnsi" w:hAnsiTheme="majorHAnsi" w:cs="Arial"/>
          <w:highlight w:val="yellow"/>
        </w:rPr>
        <w:t xml:space="preserve">e sure </w:t>
      </w:r>
      <w:r w:rsidR="0015201B">
        <w:rPr>
          <w:rFonts w:asciiTheme="majorHAnsi" w:hAnsiTheme="majorHAnsi" w:cs="Arial"/>
          <w:highlight w:val="yellow"/>
        </w:rPr>
        <w:t>to</w:t>
      </w:r>
      <w:r w:rsidR="003F4D1F" w:rsidRPr="007B6661">
        <w:rPr>
          <w:rFonts w:asciiTheme="majorHAnsi" w:hAnsiTheme="majorHAnsi" w:cs="Arial"/>
          <w:highlight w:val="yellow"/>
        </w:rPr>
        <w:t xml:space="preserve"> have a trash can, </w:t>
      </w:r>
      <w:r w:rsidR="0015201B">
        <w:rPr>
          <w:rFonts w:asciiTheme="majorHAnsi" w:hAnsiTheme="majorHAnsi" w:cs="Arial"/>
          <w:highlight w:val="yellow"/>
        </w:rPr>
        <w:t xml:space="preserve">a </w:t>
      </w:r>
      <w:r w:rsidR="003F4D1F" w:rsidRPr="007B6661">
        <w:rPr>
          <w:rFonts w:asciiTheme="majorHAnsi" w:hAnsiTheme="majorHAnsi" w:cs="Arial"/>
          <w:highlight w:val="yellow"/>
        </w:rPr>
        <w:t xml:space="preserve">working light, </w:t>
      </w:r>
      <w:r w:rsidR="0015201B">
        <w:rPr>
          <w:rFonts w:asciiTheme="majorHAnsi" w:hAnsiTheme="majorHAnsi" w:cs="Arial"/>
          <w:highlight w:val="yellow"/>
        </w:rPr>
        <w:t xml:space="preserve">a </w:t>
      </w:r>
      <w:r w:rsidR="003F4D1F" w:rsidRPr="007B6661">
        <w:rPr>
          <w:rFonts w:asciiTheme="majorHAnsi" w:hAnsiTheme="majorHAnsi" w:cs="Arial"/>
          <w:highlight w:val="yellow"/>
        </w:rPr>
        <w:t>stool near the exam table, swabs</w:t>
      </w:r>
      <w:r w:rsidR="0015201B">
        <w:rPr>
          <w:rFonts w:asciiTheme="majorHAnsi" w:hAnsiTheme="majorHAnsi" w:cs="Arial"/>
          <w:highlight w:val="yellow"/>
        </w:rPr>
        <w:t>,</w:t>
      </w:r>
      <w:r w:rsidR="003F4D1F" w:rsidRPr="007B6661">
        <w:rPr>
          <w:rFonts w:asciiTheme="majorHAnsi" w:hAnsiTheme="majorHAnsi" w:cs="Arial"/>
          <w:highlight w:val="yellow"/>
        </w:rPr>
        <w:t xml:space="preserve"> and lubricant nearby</w:t>
      </w:r>
      <w:r w:rsidR="003F4D1F" w:rsidRPr="007B6661">
        <w:rPr>
          <w:rFonts w:asciiTheme="majorHAnsi" w:hAnsiTheme="majorHAnsi" w:cs="Arial"/>
        </w:rPr>
        <w:t xml:space="preserve">. </w:t>
      </w:r>
    </w:p>
    <w:p w14:paraId="625016AA" w14:textId="77777777" w:rsidR="0015201B" w:rsidRDefault="0015201B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</w:p>
    <w:p w14:paraId="7063490D" w14:textId="5AFB2767" w:rsidR="003F4D1F" w:rsidRPr="007B6661" w:rsidRDefault="009722F5" w:rsidP="0015201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highlight w:val="yellow"/>
        </w:rPr>
        <w:t>1.</w:t>
      </w:r>
      <w:r w:rsidR="00096481" w:rsidRPr="007B6661">
        <w:rPr>
          <w:rFonts w:asciiTheme="majorHAnsi" w:hAnsiTheme="majorHAnsi" w:cs="Arial"/>
          <w:highlight w:val="yellow"/>
        </w:rPr>
        <w:t>5</w:t>
      </w:r>
      <w:r w:rsidR="003F4D1F" w:rsidRPr="007B6661">
        <w:rPr>
          <w:rFonts w:asciiTheme="majorHAnsi" w:hAnsiTheme="majorHAnsi" w:cs="Arial"/>
          <w:highlight w:val="yellow"/>
        </w:rPr>
        <w:t>.1. Give the patient a hand</w:t>
      </w:r>
      <w:r w:rsidR="0015201B">
        <w:rPr>
          <w:rFonts w:asciiTheme="majorHAnsi" w:hAnsiTheme="majorHAnsi" w:cs="Arial"/>
          <w:highlight w:val="yellow"/>
        </w:rPr>
        <w:t xml:space="preserve"> </w:t>
      </w:r>
      <w:r w:rsidR="003F4D1F" w:rsidRPr="007B6661">
        <w:rPr>
          <w:rFonts w:asciiTheme="majorHAnsi" w:hAnsiTheme="majorHAnsi" w:cs="Arial"/>
          <w:highlight w:val="yellow"/>
        </w:rPr>
        <w:t>mirror</w:t>
      </w:r>
      <w:r w:rsidR="003A6B66" w:rsidRPr="007B6661">
        <w:rPr>
          <w:rFonts w:asciiTheme="majorHAnsi" w:hAnsiTheme="majorHAnsi" w:cs="Arial"/>
          <w:highlight w:val="yellow"/>
        </w:rPr>
        <w:t xml:space="preserve"> to follow along with the exam</w:t>
      </w:r>
      <w:r w:rsidR="0015201B">
        <w:rPr>
          <w:rFonts w:asciiTheme="majorHAnsi" w:hAnsiTheme="majorHAnsi" w:cs="Arial"/>
          <w:highlight w:val="yellow"/>
        </w:rPr>
        <w:t xml:space="preserve"> and say,</w:t>
      </w:r>
      <w:r w:rsidR="003F4D1F" w:rsidRPr="007B6661">
        <w:rPr>
          <w:rFonts w:asciiTheme="majorHAnsi" w:hAnsiTheme="majorHAnsi" w:cs="Arial"/>
          <w:highlight w:val="yellow"/>
        </w:rPr>
        <w:t xml:space="preserve"> “This </w:t>
      </w:r>
      <w:r w:rsidR="003A6B66" w:rsidRPr="007B6661">
        <w:rPr>
          <w:rFonts w:asciiTheme="majorHAnsi" w:hAnsiTheme="majorHAnsi" w:cs="Arial"/>
          <w:highlight w:val="yellow"/>
        </w:rPr>
        <w:t xml:space="preserve">allows me to communicate with you </w:t>
      </w:r>
      <w:r w:rsidR="003F4D1F" w:rsidRPr="007B6661">
        <w:rPr>
          <w:rFonts w:asciiTheme="majorHAnsi" w:hAnsiTheme="majorHAnsi" w:cs="Arial"/>
          <w:highlight w:val="yellow"/>
        </w:rPr>
        <w:t>during the exam. Please hold it for now, and I</w:t>
      </w:r>
      <w:r w:rsidR="003A6B66" w:rsidRPr="007B6661">
        <w:rPr>
          <w:rFonts w:asciiTheme="majorHAnsi" w:hAnsiTheme="majorHAnsi" w:cs="Arial"/>
          <w:highlight w:val="yellow"/>
        </w:rPr>
        <w:t xml:space="preserve"> will</w:t>
      </w:r>
      <w:r w:rsidR="003F4D1F" w:rsidRPr="007B6661">
        <w:rPr>
          <w:rFonts w:asciiTheme="majorHAnsi" w:hAnsiTheme="majorHAnsi" w:cs="Arial"/>
          <w:highlight w:val="yellow"/>
        </w:rPr>
        <w:t xml:space="preserve"> </w:t>
      </w:r>
      <w:r w:rsidR="003A6B66" w:rsidRPr="007B6661">
        <w:rPr>
          <w:rFonts w:asciiTheme="majorHAnsi" w:hAnsiTheme="majorHAnsi" w:cs="Arial"/>
          <w:highlight w:val="yellow"/>
        </w:rPr>
        <w:t>explain</w:t>
      </w:r>
      <w:r w:rsidR="003F4D1F" w:rsidRPr="007B6661">
        <w:rPr>
          <w:rFonts w:asciiTheme="majorHAnsi" w:hAnsiTheme="majorHAnsi" w:cs="Arial"/>
          <w:highlight w:val="yellow"/>
        </w:rPr>
        <w:t xml:space="preserve"> how to use it shortly.”</w:t>
      </w:r>
    </w:p>
    <w:p w14:paraId="35826A79" w14:textId="77777777" w:rsidR="0015201B" w:rsidRDefault="0015201B" w:rsidP="0015201B">
      <w:pPr>
        <w:rPr>
          <w:rFonts w:asciiTheme="majorHAnsi" w:hAnsiTheme="majorHAnsi" w:cs="Arial"/>
        </w:rPr>
      </w:pPr>
    </w:p>
    <w:p w14:paraId="092F61DA" w14:textId="7023875C" w:rsidR="00FA4FC4" w:rsidRDefault="00FA4FC4" w:rsidP="0015201B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 xml:space="preserve">1.5.2. </w:t>
      </w:r>
      <w:r w:rsidR="0015201B">
        <w:rPr>
          <w:rFonts w:asciiTheme="majorHAnsi" w:hAnsiTheme="majorHAnsi" w:cs="Arial"/>
        </w:rPr>
        <w:t>U</w:t>
      </w:r>
      <w:r w:rsidRPr="007B6661">
        <w:rPr>
          <w:rFonts w:asciiTheme="majorHAnsi" w:hAnsiTheme="majorHAnsi" w:cs="Arial"/>
        </w:rPr>
        <w:t xml:space="preserve">se the exam to communicate with the patient about potential findings. If the patient is following along with a mirror, this exam can provide an opportunity for education about anatomy. Point out the structures throughout the exam and provide an explanation appropriate to the patient’s comfort and knowledge; do not force someone </w:t>
      </w:r>
      <w:r w:rsidRPr="007B6661">
        <w:rPr>
          <w:rFonts w:asciiTheme="majorHAnsi" w:hAnsiTheme="majorHAnsi" w:cs="Arial"/>
        </w:rPr>
        <w:lastRenderedPageBreak/>
        <w:t>to engage, and try to avoid informing highly knowledgeable patients about basic facts they already know.</w:t>
      </w:r>
    </w:p>
    <w:p w14:paraId="42D3E804" w14:textId="77777777" w:rsidR="00FB4E01" w:rsidRPr="007B6661" w:rsidRDefault="00FB4E01" w:rsidP="00FB4E01">
      <w:pPr>
        <w:rPr>
          <w:rFonts w:asciiTheme="majorHAnsi" w:hAnsiTheme="majorHAnsi" w:cs="Arial"/>
        </w:rPr>
      </w:pPr>
    </w:p>
    <w:p w14:paraId="2BF67408" w14:textId="1E0CD8AC" w:rsidR="00991938" w:rsidRPr="007B6661" w:rsidRDefault="009722F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bCs/>
          <w:highlight w:val="yellow"/>
        </w:rPr>
        <w:t>1.</w:t>
      </w:r>
      <w:r w:rsidR="00096481" w:rsidRPr="007B6661">
        <w:rPr>
          <w:rFonts w:asciiTheme="majorHAnsi" w:hAnsiTheme="majorHAnsi" w:cs="Arial"/>
          <w:bCs/>
          <w:highlight w:val="yellow"/>
        </w:rPr>
        <w:t>6</w:t>
      </w:r>
      <w:r w:rsidR="00550928" w:rsidRPr="007B6661">
        <w:rPr>
          <w:rFonts w:asciiTheme="majorHAnsi" w:hAnsiTheme="majorHAnsi" w:cs="Arial"/>
          <w:bCs/>
          <w:highlight w:val="yellow"/>
        </w:rPr>
        <w:t xml:space="preserve">. </w:t>
      </w:r>
      <w:r w:rsidR="00D505E5" w:rsidRPr="007B6661">
        <w:rPr>
          <w:rFonts w:asciiTheme="majorHAnsi" w:hAnsiTheme="majorHAnsi" w:cs="Arial"/>
          <w:bCs/>
          <w:highlight w:val="yellow"/>
        </w:rPr>
        <w:t>Pull</w:t>
      </w:r>
      <w:r w:rsidR="007F4C09" w:rsidRPr="007B6661">
        <w:rPr>
          <w:rFonts w:asciiTheme="majorHAnsi" w:hAnsiTheme="majorHAnsi" w:cs="Arial"/>
          <w:highlight w:val="yellow"/>
        </w:rPr>
        <w:t xml:space="preserve"> out the footrests </w:t>
      </w:r>
      <w:r w:rsidR="00B97D7D" w:rsidRPr="007B6661">
        <w:rPr>
          <w:rFonts w:asciiTheme="majorHAnsi" w:hAnsiTheme="majorHAnsi" w:cs="Arial"/>
          <w:highlight w:val="yellow"/>
        </w:rPr>
        <w:t xml:space="preserve">(or ask the chaperone to do so) </w:t>
      </w:r>
      <w:r w:rsidR="007F4C09" w:rsidRPr="007B6661">
        <w:rPr>
          <w:rFonts w:asciiTheme="majorHAnsi" w:hAnsiTheme="majorHAnsi" w:cs="Arial"/>
          <w:highlight w:val="yellow"/>
        </w:rPr>
        <w:t xml:space="preserve">and ask </w:t>
      </w:r>
      <w:r w:rsidR="008666FD">
        <w:rPr>
          <w:rFonts w:asciiTheme="majorHAnsi" w:hAnsiTheme="majorHAnsi" w:cs="Arial"/>
          <w:highlight w:val="yellow"/>
        </w:rPr>
        <w:t>the</w:t>
      </w:r>
      <w:r w:rsidR="007F4C09" w:rsidRPr="007B6661">
        <w:rPr>
          <w:rFonts w:asciiTheme="majorHAnsi" w:hAnsiTheme="majorHAnsi" w:cs="Arial"/>
          <w:highlight w:val="yellow"/>
        </w:rPr>
        <w:t xml:space="preserve"> patient to place their </w:t>
      </w:r>
      <w:r w:rsidR="00991938" w:rsidRPr="007B6661">
        <w:rPr>
          <w:rFonts w:asciiTheme="majorHAnsi" w:hAnsiTheme="majorHAnsi" w:cs="Arial"/>
          <w:highlight w:val="yellow"/>
        </w:rPr>
        <w:t xml:space="preserve">feet in </w:t>
      </w:r>
      <w:r w:rsidR="007F4C09" w:rsidRPr="007B6661">
        <w:rPr>
          <w:rFonts w:asciiTheme="majorHAnsi" w:hAnsiTheme="majorHAnsi" w:cs="Arial"/>
          <w:highlight w:val="yellow"/>
        </w:rPr>
        <w:t>them.</w:t>
      </w:r>
    </w:p>
    <w:p w14:paraId="5FD05CA1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highlight w:val="yellow"/>
        </w:rPr>
      </w:pPr>
    </w:p>
    <w:p w14:paraId="28CE1792" w14:textId="52C9B790" w:rsidR="00991938" w:rsidRPr="007B6661" w:rsidRDefault="009722F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bCs/>
          <w:highlight w:val="yellow"/>
        </w:rPr>
        <w:t>1.</w:t>
      </w:r>
      <w:r w:rsidR="00096481" w:rsidRPr="007B6661">
        <w:rPr>
          <w:rFonts w:asciiTheme="majorHAnsi" w:hAnsiTheme="majorHAnsi" w:cs="Arial"/>
          <w:bCs/>
          <w:highlight w:val="yellow"/>
        </w:rPr>
        <w:t>7</w:t>
      </w:r>
      <w:r w:rsidR="00550928" w:rsidRPr="007B6661">
        <w:rPr>
          <w:rFonts w:asciiTheme="majorHAnsi" w:hAnsiTheme="majorHAnsi" w:cs="Arial"/>
          <w:bCs/>
          <w:highlight w:val="yellow"/>
        </w:rPr>
        <w:t xml:space="preserve">. </w:t>
      </w:r>
      <w:r w:rsidR="00D505E5" w:rsidRPr="007B6661">
        <w:rPr>
          <w:rFonts w:asciiTheme="majorHAnsi" w:hAnsiTheme="majorHAnsi" w:cs="Arial"/>
          <w:bCs/>
          <w:highlight w:val="yellow"/>
        </w:rPr>
        <w:t xml:space="preserve">Raise </w:t>
      </w:r>
      <w:r w:rsidR="007F4C09" w:rsidRPr="007B6661">
        <w:rPr>
          <w:rFonts w:asciiTheme="majorHAnsi" w:hAnsiTheme="majorHAnsi" w:cs="Arial"/>
          <w:highlight w:val="yellow"/>
        </w:rPr>
        <w:t xml:space="preserve">the </w:t>
      </w:r>
      <w:r w:rsidR="00991938" w:rsidRPr="007B6661">
        <w:rPr>
          <w:rFonts w:asciiTheme="majorHAnsi" w:hAnsiTheme="majorHAnsi" w:cs="Arial"/>
          <w:highlight w:val="yellow"/>
        </w:rPr>
        <w:t xml:space="preserve">back of </w:t>
      </w:r>
      <w:r w:rsidR="008666FD">
        <w:rPr>
          <w:rFonts w:asciiTheme="majorHAnsi" w:hAnsiTheme="majorHAnsi" w:cs="Arial"/>
          <w:highlight w:val="yellow"/>
        </w:rPr>
        <w:t xml:space="preserve">the </w:t>
      </w:r>
      <w:r w:rsidR="00991938" w:rsidRPr="007B6661">
        <w:rPr>
          <w:rFonts w:asciiTheme="majorHAnsi" w:hAnsiTheme="majorHAnsi" w:cs="Arial"/>
          <w:highlight w:val="yellow"/>
        </w:rPr>
        <w:t>exam table to 45-60 degrees</w:t>
      </w:r>
      <w:r w:rsidR="003F4D1F" w:rsidRPr="007B6661">
        <w:rPr>
          <w:rFonts w:asciiTheme="majorHAnsi" w:hAnsiTheme="majorHAnsi" w:cs="Arial"/>
          <w:highlight w:val="yellow"/>
        </w:rPr>
        <w:t>, and ask the patient to sit back</w:t>
      </w:r>
      <w:r w:rsidR="007F4C09" w:rsidRPr="007B6661">
        <w:rPr>
          <w:rFonts w:asciiTheme="majorHAnsi" w:hAnsiTheme="majorHAnsi" w:cs="Arial"/>
          <w:highlight w:val="yellow"/>
        </w:rPr>
        <w:t>.</w:t>
      </w:r>
      <w:r w:rsidR="00E748E9" w:rsidRPr="007B6661">
        <w:rPr>
          <w:rFonts w:asciiTheme="majorHAnsi" w:hAnsiTheme="majorHAnsi" w:cs="Arial"/>
          <w:highlight w:val="yellow"/>
        </w:rPr>
        <w:t xml:space="preserve"> The</w:t>
      </w:r>
      <w:r w:rsidR="008666FD">
        <w:rPr>
          <w:rFonts w:asciiTheme="majorHAnsi" w:hAnsiTheme="majorHAnsi" w:cs="Arial"/>
          <w:highlight w:val="yellow"/>
        </w:rPr>
        <w:t>y should be able to</w:t>
      </w:r>
      <w:r w:rsidR="00E748E9" w:rsidRPr="007B6661">
        <w:rPr>
          <w:rFonts w:asciiTheme="majorHAnsi" w:hAnsiTheme="majorHAnsi" w:cs="Arial"/>
          <w:highlight w:val="yellow"/>
        </w:rPr>
        <w:t xml:space="preserve"> see you</w:t>
      </w:r>
      <w:r w:rsidR="008666FD">
        <w:rPr>
          <w:rFonts w:asciiTheme="majorHAnsi" w:hAnsiTheme="majorHAnsi" w:cs="Arial"/>
          <w:highlight w:val="yellow"/>
        </w:rPr>
        <w:t xml:space="preserve"> now</w:t>
      </w:r>
      <w:r w:rsidR="00E748E9" w:rsidRPr="007B6661">
        <w:rPr>
          <w:rFonts w:asciiTheme="majorHAnsi" w:hAnsiTheme="majorHAnsi" w:cs="Arial"/>
          <w:highlight w:val="yellow"/>
        </w:rPr>
        <w:t xml:space="preserve">, and </w:t>
      </w:r>
      <w:r w:rsidR="008666FD">
        <w:rPr>
          <w:rFonts w:asciiTheme="majorHAnsi" w:hAnsiTheme="majorHAnsi" w:cs="Arial"/>
          <w:highlight w:val="yellow"/>
        </w:rPr>
        <w:t xml:space="preserve">this position allows </w:t>
      </w:r>
      <w:r w:rsidR="00E748E9" w:rsidRPr="007B6661">
        <w:rPr>
          <w:rFonts w:asciiTheme="majorHAnsi" w:hAnsiTheme="majorHAnsi" w:cs="Arial"/>
          <w:highlight w:val="yellow"/>
        </w:rPr>
        <w:t xml:space="preserve">their internal organs </w:t>
      </w:r>
      <w:r w:rsidR="008666FD">
        <w:rPr>
          <w:rFonts w:asciiTheme="majorHAnsi" w:hAnsiTheme="majorHAnsi" w:cs="Arial"/>
          <w:highlight w:val="yellow"/>
        </w:rPr>
        <w:t>to</w:t>
      </w:r>
      <w:r w:rsidR="00E748E9" w:rsidRPr="007B6661">
        <w:rPr>
          <w:rFonts w:asciiTheme="majorHAnsi" w:hAnsiTheme="majorHAnsi" w:cs="Arial"/>
          <w:highlight w:val="yellow"/>
        </w:rPr>
        <w:t xml:space="preserve"> sink into the pelvic basin, which is their natural position</w:t>
      </w:r>
      <w:r w:rsidR="008666FD">
        <w:rPr>
          <w:rFonts w:asciiTheme="majorHAnsi" w:hAnsiTheme="majorHAnsi" w:cs="Arial"/>
          <w:highlight w:val="yellow"/>
        </w:rPr>
        <w:t>, making it</w:t>
      </w:r>
      <w:r w:rsidR="00E748E9" w:rsidRPr="007B6661">
        <w:rPr>
          <w:rFonts w:asciiTheme="majorHAnsi" w:hAnsiTheme="majorHAnsi" w:cs="Arial"/>
          <w:highlight w:val="yellow"/>
        </w:rPr>
        <w:t xml:space="preserve"> much easier to assess.</w:t>
      </w:r>
    </w:p>
    <w:p w14:paraId="577E68A6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highlight w:val="yellow"/>
        </w:rPr>
      </w:pPr>
    </w:p>
    <w:p w14:paraId="056B0C84" w14:textId="1F940387" w:rsidR="00991938" w:rsidRPr="007B6661" w:rsidRDefault="009722F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bCs/>
          <w:highlight w:val="yellow"/>
        </w:rPr>
        <w:t>1.</w:t>
      </w:r>
      <w:r w:rsidR="00096481" w:rsidRPr="007B6661">
        <w:rPr>
          <w:rFonts w:asciiTheme="majorHAnsi" w:hAnsiTheme="majorHAnsi" w:cs="Arial"/>
          <w:bCs/>
          <w:highlight w:val="yellow"/>
        </w:rPr>
        <w:t>8</w:t>
      </w:r>
      <w:r w:rsidR="00550928" w:rsidRPr="007B6661">
        <w:rPr>
          <w:rFonts w:asciiTheme="majorHAnsi" w:hAnsiTheme="majorHAnsi" w:cs="Arial"/>
          <w:bCs/>
          <w:highlight w:val="yellow"/>
        </w:rPr>
        <w:t xml:space="preserve">. </w:t>
      </w:r>
      <w:r w:rsidR="00D505E5" w:rsidRPr="007B6661">
        <w:rPr>
          <w:rFonts w:asciiTheme="majorHAnsi" w:hAnsiTheme="majorHAnsi" w:cs="Arial"/>
          <w:bCs/>
          <w:highlight w:val="yellow"/>
        </w:rPr>
        <w:t>Wash</w:t>
      </w:r>
      <w:r w:rsidR="00991938" w:rsidRPr="007B6661">
        <w:rPr>
          <w:rFonts w:asciiTheme="majorHAnsi" w:hAnsiTheme="majorHAnsi" w:cs="Arial"/>
          <w:highlight w:val="yellow"/>
        </w:rPr>
        <w:t xml:space="preserve"> your hands and put on gloves.</w:t>
      </w:r>
    </w:p>
    <w:p w14:paraId="2781922E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highlight w:val="yellow"/>
        </w:rPr>
      </w:pPr>
    </w:p>
    <w:p w14:paraId="76CBDA93" w14:textId="2C030103" w:rsidR="00991938" w:rsidRPr="007B6661" w:rsidRDefault="009722F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bCs/>
          <w:highlight w:val="yellow"/>
        </w:rPr>
        <w:t>1.</w:t>
      </w:r>
      <w:r w:rsidR="00096481" w:rsidRPr="007B6661">
        <w:rPr>
          <w:rFonts w:asciiTheme="majorHAnsi" w:hAnsiTheme="majorHAnsi" w:cs="Arial"/>
          <w:bCs/>
          <w:highlight w:val="yellow"/>
        </w:rPr>
        <w:t>9</w:t>
      </w:r>
      <w:r w:rsidR="00550928" w:rsidRPr="007B6661">
        <w:rPr>
          <w:rFonts w:asciiTheme="majorHAnsi" w:hAnsiTheme="majorHAnsi" w:cs="Arial"/>
          <w:bCs/>
          <w:highlight w:val="yellow"/>
        </w:rPr>
        <w:t xml:space="preserve">. </w:t>
      </w:r>
      <w:r w:rsidR="009E0CC5" w:rsidRPr="007B6661">
        <w:rPr>
          <w:rFonts w:asciiTheme="majorHAnsi" w:hAnsiTheme="majorHAnsi" w:cs="Arial"/>
          <w:bCs/>
          <w:highlight w:val="yellow"/>
        </w:rPr>
        <w:t xml:space="preserve">Instruct the patient to move </w:t>
      </w:r>
      <w:r w:rsidR="008666FD">
        <w:rPr>
          <w:rFonts w:asciiTheme="majorHAnsi" w:hAnsiTheme="majorHAnsi" w:cs="Arial"/>
          <w:bCs/>
          <w:highlight w:val="yellow"/>
        </w:rPr>
        <w:t>so</w:t>
      </w:r>
      <w:r w:rsidR="009E0CC5" w:rsidRPr="007B6661">
        <w:rPr>
          <w:rFonts w:asciiTheme="majorHAnsi" w:hAnsiTheme="majorHAnsi" w:cs="Arial"/>
          <w:bCs/>
          <w:highlight w:val="yellow"/>
        </w:rPr>
        <w:t xml:space="preserve"> the buttocks are at the end of the exam table. One way to do this is to use</w:t>
      </w:r>
      <w:r w:rsidR="00D505E5" w:rsidRPr="007B6661">
        <w:rPr>
          <w:rFonts w:asciiTheme="majorHAnsi" w:hAnsiTheme="majorHAnsi" w:cs="Arial"/>
          <w:bCs/>
          <w:highlight w:val="yellow"/>
        </w:rPr>
        <w:t xml:space="preserve"> the drape as a barrier, place the back of your hand on the end of the exam table, and ask the patient to</w:t>
      </w:r>
      <w:r w:rsidR="008666FD">
        <w:rPr>
          <w:rFonts w:asciiTheme="majorHAnsi" w:hAnsiTheme="majorHAnsi" w:cs="Arial"/>
          <w:bCs/>
          <w:highlight w:val="yellow"/>
        </w:rPr>
        <w:t>,</w:t>
      </w:r>
      <w:r w:rsidR="00D505E5" w:rsidRPr="007B6661">
        <w:rPr>
          <w:rFonts w:asciiTheme="majorHAnsi" w:hAnsiTheme="majorHAnsi" w:cs="Arial"/>
          <w:bCs/>
          <w:highlight w:val="yellow"/>
        </w:rPr>
        <w:t xml:space="preserve"> </w:t>
      </w:r>
      <w:r w:rsidR="008666FD">
        <w:rPr>
          <w:rFonts w:asciiTheme="majorHAnsi" w:hAnsiTheme="majorHAnsi" w:cs="Arial"/>
          <w:highlight w:val="yellow"/>
        </w:rPr>
        <w:t>“</w:t>
      </w:r>
      <w:r w:rsidR="00D505E5" w:rsidRPr="007B6661">
        <w:rPr>
          <w:rFonts w:asciiTheme="majorHAnsi" w:hAnsiTheme="majorHAnsi" w:cs="Arial"/>
          <w:highlight w:val="yellow"/>
        </w:rPr>
        <w:t>P</w:t>
      </w:r>
      <w:r w:rsidR="00991938" w:rsidRPr="007B6661">
        <w:rPr>
          <w:rFonts w:asciiTheme="majorHAnsi" w:hAnsiTheme="majorHAnsi" w:cs="Arial"/>
          <w:highlight w:val="yellow"/>
        </w:rPr>
        <w:t>lease slide down until you feel the back of my hand.”</w:t>
      </w:r>
    </w:p>
    <w:p w14:paraId="30D1BB70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highlight w:val="yellow"/>
        </w:rPr>
      </w:pPr>
    </w:p>
    <w:p w14:paraId="058D2334" w14:textId="670B118A" w:rsidR="00991938" w:rsidRPr="007B6661" w:rsidRDefault="009722F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bCs/>
          <w:highlight w:val="yellow"/>
        </w:rPr>
        <w:t>1.</w:t>
      </w:r>
      <w:r w:rsidR="00096481" w:rsidRPr="007B6661">
        <w:rPr>
          <w:rFonts w:asciiTheme="majorHAnsi" w:hAnsiTheme="majorHAnsi" w:cs="Arial"/>
          <w:bCs/>
          <w:highlight w:val="yellow"/>
        </w:rPr>
        <w:t>10</w:t>
      </w:r>
      <w:r w:rsidR="00550928" w:rsidRPr="007B6661">
        <w:rPr>
          <w:rFonts w:asciiTheme="majorHAnsi" w:hAnsiTheme="majorHAnsi" w:cs="Arial"/>
          <w:bCs/>
          <w:highlight w:val="yellow"/>
        </w:rPr>
        <w:t xml:space="preserve">. </w:t>
      </w:r>
      <w:r w:rsidR="00D505E5" w:rsidRPr="007B6661">
        <w:rPr>
          <w:rFonts w:asciiTheme="majorHAnsi" w:hAnsiTheme="majorHAnsi" w:cs="Arial"/>
          <w:bCs/>
          <w:highlight w:val="yellow"/>
        </w:rPr>
        <w:t>P</w:t>
      </w:r>
      <w:r w:rsidR="00991938" w:rsidRPr="007B6661">
        <w:rPr>
          <w:rFonts w:asciiTheme="majorHAnsi" w:hAnsiTheme="majorHAnsi" w:cs="Arial"/>
          <w:highlight w:val="yellow"/>
        </w:rPr>
        <w:t>lace the backs of your hands</w:t>
      </w:r>
      <w:r w:rsidR="00B06761" w:rsidRPr="007B6661">
        <w:rPr>
          <w:rFonts w:asciiTheme="majorHAnsi" w:hAnsiTheme="majorHAnsi" w:cs="Arial"/>
          <w:highlight w:val="yellow"/>
        </w:rPr>
        <w:t xml:space="preserve"> lateral to each</w:t>
      </w:r>
      <w:r w:rsidR="00991938" w:rsidRPr="007B6661">
        <w:rPr>
          <w:rFonts w:asciiTheme="majorHAnsi" w:hAnsiTheme="majorHAnsi" w:cs="Arial"/>
          <w:highlight w:val="yellow"/>
        </w:rPr>
        <w:t xml:space="preserve"> of </w:t>
      </w:r>
      <w:r w:rsidR="00B06761" w:rsidRPr="007B6661">
        <w:rPr>
          <w:rFonts w:asciiTheme="majorHAnsi" w:hAnsiTheme="majorHAnsi" w:cs="Arial"/>
          <w:highlight w:val="yellow"/>
        </w:rPr>
        <w:t xml:space="preserve">the </w:t>
      </w:r>
      <w:r w:rsidR="00991938" w:rsidRPr="007B6661">
        <w:rPr>
          <w:rFonts w:asciiTheme="majorHAnsi" w:hAnsiTheme="majorHAnsi" w:cs="Arial"/>
          <w:highlight w:val="yellow"/>
        </w:rPr>
        <w:t>patient’s knees, far apart, and ask them to</w:t>
      </w:r>
      <w:r w:rsidR="008666FD">
        <w:rPr>
          <w:rFonts w:asciiTheme="majorHAnsi" w:hAnsiTheme="majorHAnsi" w:cs="Arial"/>
          <w:highlight w:val="yellow"/>
        </w:rPr>
        <w:t>,</w:t>
      </w:r>
      <w:r w:rsidR="00991938" w:rsidRPr="007B6661">
        <w:rPr>
          <w:rFonts w:asciiTheme="majorHAnsi" w:hAnsiTheme="majorHAnsi" w:cs="Arial"/>
          <w:highlight w:val="yellow"/>
        </w:rPr>
        <w:t xml:space="preserve"> “Please extend your knees toward my hands.”</w:t>
      </w:r>
    </w:p>
    <w:p w14:paraId="79109186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highlight w:val="yellow"/>
        </w:rPr>
      </w:pPr>
    </w:p>
    <w:p w14:paraId="128C47A7" w14:textId="24A1712E" w:rsidR="00550928" w:rsidRPr="007B6661" w:rsidRDefault="009722F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bCs/>
          <w:highlight w:val="yellow"/>
        </w:rPr>
        <w:t>1.</w:t>
      </w:r>
      <w:r w:rsidR="00096481" w:rsidRPr="007B6661">
        <w:rPr>
          <w:rFonts w:asciiTheme="majorHAnsi" w:hAnsiTheme="majorHAnsi" w:cs="Arial"/>
          <w:bCs/>
          <w:highlight w:val="yellow"/>
        </w:rPr>
        <w:t>11</w:t>
      </w:r>
      <w:r w:rsidR="00550928" w:rsidRPr="007B6661">
        <w:rPr>
          <w:rFonts w:asciiTheme="majorHAnsi" w:hAnsiTheme="majorHAnsi" w:cs="Arial"/>
          <w:bCs/>
          <w:highlight w:val="yellow"/>
        </w:rPr>
        <w:t xml:space="preserve">. </w:t>
      </w:r>
      <w:r w:rsidR="00D505E5" w:rsidRPr="007B6661">
        <w:rPr>
          <w:rFonts w:asciiTheme="majorHAnsi" w:hAnsiTheme="majorHAnsi" w:cs="Arial"/>
          <w:bCs/>
          <w:highlight w:val="yellow"/>
        </w:rPr>
        <w:t>F</w:t>
      </w:r>
      <w:r w:rsidR="00991938" w:rsidRPr="007B6661">
        <w:rPr>
          <w:rFonts w:asciiTheme="majorHAnsi" w:hAnsiTheme="majorHAnsi" w:cs="Arial"/>
          <w:highlight w:val="yellow"/>
        </w:rPr>
        <w:t>old back the drape by grabbin</w:t>
      </w:r>
      <w:r w:rsidR="008666FD">
        <w:rPr>
          <w:rFonts w:asciiTheme="majorHAnsi" w:hAnsiTheme="majorHAnsi" w:cs="Arial"/>
          <w:highlight w:val="yellow"/>
        </w:rPr>
        <w:t xml:space="preserve">g </w:t>
      </w:r>
      <w:r w:rsidR="00991938" w:rsidRPr="007B6661">
        <w:rPr>
          <w:rFonts w:asciiTheme="majorHAnsi" w:hAnsiTheme="majorHAnsi" w:cs="Arial"/>
          <w:highlight w:val="yellow"/>
        </w:rPr>
        <w:t xml:space="preserve">it with both hands in the middle and scrunching it up toward their pubic bone. </w:t>
      </w:r>
    </w:p>
    <w:p w14:paraId="0BABB9B8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</w:p>
    <w:p w14:paraId="2AA58944" w14:textId="607FB36C" w:rsidR="00991938" w:rsidRPr="007B6661" w:rsidRDefault="009722F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>1.</w:t>
      </w:r>
      <w:r w:rsidR="00096481" w:rsidRPr="007B6661">
        <w:rPr>
          <w:rFonts w:asciiTheme="majorHAnsi" w:hAnsiTheme="majorHAnsi" w:cs="Arial"/>
          <w:highlight w:val="yellow"/>
        </w:rPr>
        <w:t>11</w:t>
      </w:r>
      <w:r w:rsidR="00550928" w:rsidRPr="007B6661">
        <w:rPr>
          <w:rFonts w:asciiTheme="majorHAnsi" w:hAnsiTheme="majorHAnsi" w:cs="Arial"/>
          <w:highlight w:val="yellow"/>
        </w:rPr>
        <w:t xml:space="preserve">.1. </w:t>
      </w:r>
      <w:r w:rsidR="00991938" w:rsidRPr="007B6661">
        <w:rPr>
          <w:rFonts w:asciiTheme="majorHAnsi" w:hAnsiTheme="majorHAnsi" w:cs="Arial"/>
          <w:highlight w:val="yellow"/>
        </w:rPr>
        <w:t>Once the pubic bone</w:t>
      </w:r>
      <w:r w:rsidR="008666FD">
        <w:rPr>
          <w:rFonts w:asciiTheme="majorHAnsi" w:hAnsiTheme="majorHAnsi" w:cs="Arial"/>
          <w:highlight w:val="yellow"/>
        </w:rPr>
        <w:t xml:space="preserve"> is reached</w:t>
      </w:r>
      <w:r w:rsidR="00991938" w:rsidRPr="007B6661">
        <w:rPr>
          <w:rFonts w:asciiTheme="majorHAnsi" w:hAnsiTheme="majorHAnsi" w:cs="Arial"/>
          <w:highlight w:val="yellow"/>
        </w:rPr>
        <w:t>, move your hands apart</w:t>
      </w:r>
      <w:r w:rsidR="008666FD">
        <w:rPr>
          <w:rFonts w:asciiTheme="majorHAnsi" w:hAnsiTheme="majorHAnsi" w:cs="Arial"/>
          <w:highlight w:val="yellow"/>
        </w:rPr>
        <w:t>,</w:t>
      </w:r>
      <w:r w:rsidR="00991938" w:rsidRPr="007B6661">
        <w:rPr>
          <w:rFonts w:asciiTheme="majorHAnsi" w:hAnsiTheme="majorHAnsi" w:cs="Arial"/>
          <w:highlight w:val="yellow"/>
        </w:rPr>
        <w:t xml:space="preserve"> while still holding the drape</w:t>
      </w:r>
      <w:r w:rsidR="008666FD">
        <w:rPr>
          <w:rFonts w:asciiTheme="majorHAnsi" w:hAnsiTheme="majorHAnsi" w:cs="Arial"/>
          <w:highlight w:val="yellow"/>
        </w:rPr>
        <w:t>,</w:t>
      </w:r>
      <w:r w:rsidR="00991938" w:rsidRPr="007B6661">
        <w:rPr>
          <w:rFonts w:asciiTheme="majorHAnsi" w:hAnsiTheme="majorHAnsi" w:cs="Arial"/>
          <w:highlight w:val="yellow"/>
        </w:rPr>
        <w:t xml:space="preserve"> and say, “Please hold this</w:t>
      </w:r>
      <w:r w:rsidR="00776CB8" w:rsidRPr="007B6661">
        <w:rPr>
          <w:rFonts w:asciiTheme="majorHAnsi" w:hAnsiTheme="majorHAnsi" w:cs="Arial"/>
          <w:highlight w:val="yellow"/>
        </w:rPr>
        <w:t xml:space="preserve"> here.”</w:t>
      </w:r>
    </w:p>
    <w:p w14:paraId="56007B05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</w:p>
    <w:p w14:paraId="2B8FC700" w14:textId="6D6052FE" w:rsidR="00991938" w:rsidRPr="00530021" w:rsidRDefault="009722F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530021">
        <w:rPr>
          <w:rFonts w:asciiTheme="majorHAnsi" w:hAnsiTheme="majorHAnsi" w:cs="Arial"/>
        </w:rPr>
        <w:t>1.1</w:t>
      </w:r>
      <w:r w:rsidR="00096481" w:rsidRPr="00530021">
        <w:rPr>
          <w:rFonts w:asciiTheme="majorHAnsi" w:hAnsiTheme="majorHAnsi" w:cs="Arial"/>
        </w:rPr>
        <w:t>2</w:t>
      </w:r>
      <w:r w:rsidR="00550928" w:rsidRPr="00530021">
        <w:rPr>
          <w:rFonts w:asciiTheme="majorHAnsi" w:hAnsiTheme="majorHAnsi" w:cs="Arial"/>
        </w:rPr>
        <w:t xml:space="preserve">. </w:t>
      </w:r>
      <w:r w:rsidR="008666FD" w:rsidRPr="00530021">
        <w:rPr>
          <w:rFonts w:asciiTheme="majorHAnsi" w:hAnsiTheme="majorHAnsi" w:cs="Arial"/>
        </w:rPr>
        <w:t>As the drape is raised, i</w:t>
      </w:r>
      <w:r w:rsidR="00D505E5" w:rsidRPr="00530021">
        <w:rPr>
          <w:rFonts w:asciiTheme="majorHAnsi" w:hAnsiTheme="majorHAnsi" w:cs="Arial"/>
        </w:rPr>
        <w:t>mmediately g</w:t>
      </w:r>
      <w:r w:rsidR="00991938" w:rsidRPr="00530021">
        <w:rPr>
          <w:rFonts w:asciiTheme="majorHAnsi" w:hAnsiTheme="majorHAnsi" w:cs="Arial"/>
        </w:rPr>
        <w:t xml:space="preserve">lance at </w:t>
      </w:r>
      <w:r w:rsidR="008666FD" w:rsidRPr="00530021">
        <w:rPr>
          <w:rFonts w:asciiTheme="majorHAnsi" w:hAnsiTheme="majorHAnsi" w:cs="Arial"/>
        </w:rPr>
        <w:t xml:space="preserve">the </w:t>
      </w:r>
      <w:r w:rsidR="00991938" w:rsidRPr="00530021">
        <w:rPr>
          <w:rFonts w:asciiTheme="majorHAnsi" w:hAnsiTheme="majorHAnsi" w:cs="Arial"/>
        </w:rPr>
        <w:t xml:space="preserve">pubic hair </w:t>
      </w:r>
      <w:r w:rsidR="001D4A19" w:rsidRPr="00530021">
        <w:rPr>
          <w:rFonts w:asciiTheme="majorHAnsi" w:hAnsiTheme="majorHAnsi" w:cs="Arial"/>
        </w:rPr>
        <w:t>to check for movement, as lice may scatter when light first hits the area.</w:t>
      </w:r>
      <w:r w:rsidR="00991938" w:rsidRPr="00530021">
        <w:rPr>
          <w:rFonts w:asciiTheme="majorHAnsi" w:hAnsiTheme="majorHAnsi" w:cs="Arial"/>
          <w:strike/>
        </w:rPr>
        <w:t xml:space="preserve"> </w:t>
      </w:r>
    </w:p>
    <w:p w14:paraId="6B7C4AFA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highlight w:val="yellow"/>
        </w:rPr>
      </w:pPr>
    </w:p>
    <w:p w14:paraId="2A51F87A" w14:textId="235CCAAB" w:rsidR="00991938" w:rsidRPr="007B6661" w:rsidRDefault="009722F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bCs/>
          <w:highlight w:val="yellow"/>
        </w:rPr>
        <w:t>1.1</w:t>
      </w:r>
      <w:r w:rsidR="00096481" w:rsidRPr="007B6661">
        <w:rPr>
          <w:rFonts w:asciiTheme="majorHAnsi" w:hAnsiTheme="majorHAnsi" w:cs="Arial"/>
          <w:bCs/>
          <w:highlight w:val="yellow"/>
        </w:rPr>
        <w:t>3</w:t>
      </w:r>
      <w:r w:rsidR="007F6218" w:rsidRPr="007B6661">
        <w:rPr>
          <w:rFonts w:asciiTheme="majorHAnsi" w:hAnsiTheme="majorHAnsi" w:cs="Arial"/>
          <w:bCs/>
          <w:highlight w:val="yellow"/>
        </w:rPr>
        <w:t xml:space="preserve">. Ask </w:t>
      </w:r>
      <w:r w:rsidR="008666FD">
        <w:rPr>
          <w:rFonts w:asciiTheme="majorHAnsi" w:hAnsiTheme="majorHAnsi" w:cs="Arial"/>
          <w:bCs/>
          <w:highlight w:val="yellow"/>
        </w:rPr>
        <w:t>the</w:t>
      </w:r>
      <w:r w:rsidR="007F6218" w:rsidRPr="007B6661">
        <w:rPr>
          <w:rFonts w:asciiTheme="majorHAnsi" w:hAnsiTheme="majorHAnsi" w:cs="Arial"/>
          <w:bCs/>
          <w:highlight w:val="yellow"/>
        </w:rPr>
        <w:t xml:space="preserve"> patient to bring the mirror to one of their knees.</w:t>
      </w:r>
      <w:r w:rsidR="00550928" w:rsidRPr="007B6661">
        <w:rPr>
          <w:rFonts w:asciiTheme="majorHAnsi" w:hAnsiTheme="majorHAnsi" w:cs="Arial"/>
          <w:bCs/>
          <w:highlight w:val="yellow"/>
        </w:rPr>
        <w:t xml:space="preserve"> Place two fingers near, but not touching</w:t>
      </w:r>
      <w:r w:rsidR="007F6218" w:rsidRPr="007B6661">
        <w:rPr>
          <w:rFonts w:asciiTheme="majorHAnsi" w:hAnsiTheme="majorHAnsi" w:cs="Arial"/>
          <w:bCs/>
          <w:highlight w:val="yellow"/>
        </w:rPr>
        <w:t>,</w:t>
      </w:r>
      <w:r w:rsidR="00550928" w:rsidRPr="007B6661">
        <w:rPr>
          <w:rFonts w:asciiTheme="majorHAnsi" w:hAnsiTheme="majorHAnsi" w:cs="Arial"/>
          <w:bCs/>
          <w:highlight w:val="yellow"/>
        </w:rPr>
        <w:t xml:space="preserve"> the patient’s vulva and say</w:t>
      </w:r>
      <w:r w:rsidR="008666FD">
        <w:rPr>
          <w:rFonts w:asciiTheme="majorHAnsi" w:hAnsiTheme="majorHAnsi" w:cs="Arial"/>
          <w:bCs/>
          <w:highlight w:val="yellow"/>
        </w:rPr>
        <w:t>,</w:t>
      </w:r>
      <w:r w:rsidR="00550928" w:rsidRPr="007B6661">
        <w:rPr>
          <w:rFonts w:asciiTheme="majorHAnsi" w:hAnsiTheme="majorHAnsi" w:cs="Arial"/>
          <w:bCs/>
          <w:highlight w:val="yellow"/>
        </w:rPr>
        <w:t xml:space="preserve"> </w:t>
      </w:r>
      <w:r w:rsidR="00991938" w:rsidRPr="007B6661">
        <w:rPr>
          <w:rFonts w:asciiTheme="majorHAnsi" w:hAnsiTheme="majorHAnsi" w:cs="Arial"/>
          <w:highlight w:val="yellow"/>
        </w:rPr>
        <w:t>“</w:t>
      </w:r>
      <w:r w:rsidR="007F6218" w:rsidRPr="007B6661">
        <w:rPr>
          <w:rFonts w:asciiTheme="majorHAnsi" w:hAnsiTheme="majorHAnsi" w:cs="Arial"/>
          <w:highlight w:val="yellow"/>
        </w:rPr>
        <w:t>Please adjust the mirror until you see my fingers.</w:t>
      </w:r>
      <w:r w:rsidR="00991938" w:rsidRPr="007B6661">
        <w:rPr>
          <w:rFonts w:asciiTheme="majorHAnsi" w:hAnsiTheme="majorHAnsi" w:cs="Arial"/>
          <w:highlight w:val="yellow"/>
        </w:rPr>
        <w:t xml:space="preserve"> This is where the exam will take place.”</w:t>
      </w:r>
    </w:p>
    <w:p w14:paraId="25B62A34" w14:textId="77777777" w:rsidR="00991938" w:rsidRPr="007B6661" w:rsidRDefault="00991938" w:rsidP="00FB4E01">
      <w:pPr>
        <w:rPr>
          <w:rFonts w:asciiTheme="majorHAnsi" w:hAnsiTheme="majorHAnsi" w:cs="Arial"/>
        </w:rPr>
      </w:pPr>
    </w:p>
    <w:p w14:paraId="587DC41D" w14:textId="53EC7377" w:rsidR="007F4C09" w:rsidRPr="007B666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Cs/>
        </w:rPr>
        <w:t>2. Visual E</w:t>
      </w:r>
      <w:r w:rsidR="007F4C09" w:rsidRPr="007B6661">
        <w:rPr>
          <w:rFonts w:asciiTheme="majorHAnsi" w:hAnsiTheme="majorHAnsi" w:cs="Arial"/>
          <w:bCs/>
        </w:rPr>
        <w:t>xam </w:t>
      </w:r>
    </w:p>
    <w:p w14:paraId="0D78AB37" w14:textId="58AF1D91" w:rsidR="00DC6067" w:rsidRPr="007B6661" w:rsidRDefault="00D10F6F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>Your fing</w:t>
      </w:r>
      <w:r w:rsidR="0016342A" w:rsidRPr="007B6661">
        <w:rPr>
          <w:rFonts w:asciiTheme="majorHAnsi" w:hAnsiTheme="majorHAnsi" w:cs="Arial"/>
        </w:rPr>
        <w:t xml:space="preserve">ers are </w:t>
      </w:r>
      <w:r w:rsidR="00F47C20">
        <w:rPr>
          <w:rFonts w:asciiTheme="majorHAnsi" w:hAnsiTheme="majorHAnsi" w:cs="Arial"/>
        </w:rPr>
        <w:t>the</w:t>
      </w:r>
      <w:r w:rsidR="0016342A" w:rsidRPr="007B6661">
        <w:rPr>
          <w:rFonts w:asciiTheme="majorHAnsi" w:hAnsiTheme="majorHAnsi" w:cs="Arial"/>
        </w:rPr>
        <w:t xml:space="preserve"> tools in this exam. </w:t>
      </w:r>
      <w:r w:rsidR="00776CB8" w:rsidRPr="007B6661">
        <w:rPr>
          <w:rFonts w:asciiTheme="majorHAnsi" w:hAnsiTheme="majorHAnsi" w:cs="Arial"/>
        </w:rPr>
        <w:t>U</w:t>
      </w:r>
      <w:r w:rsidR="0016342A" w:rsidRPr="007B6661">
        <w:rPr>
          <w:rFonts w:asciiTheme="majorHAnsi" w:hAnsiTheme="majorHAnsi" w:cs="Arial"/>
        </w:rPr>
        <w:t xml:space="preserve">se the first two fingers of your dominant hand in a </w:t>
      </w:r>
      <w:r w:rsidR="00F47C20">
        <w:rPr>
          <w:rFonts w:asciiTheme="majorHAnsi" w:hAnsiTheme="majorHAnsi" w:cs="Arial"/>
        </w:rPr>
        <w:t>“</w:t>
      </w:r>
      <w:r w:rsidR="0016342A" w:rsidRPr="007B6661">
        <w:rPr>
          <w:rFonts w:asciiTheme="majorHAnsi" w:hAnsiTheme="majorHAnsi" w:cs="Arial"/>
        </w:rPr>
        <w:t>peace</w:t>
      </w:r>
      <w:r w:rsidR="00F47C20">
        <w:rPr>
          <w:rFonts w:asciiTheme="majorHAnsi" w:hAnsiTheme="majorHAnsi" w:cs="Arial"/>
        </w:rPr>
        <w:t>”</w:t>
      </w:r>
      <w:r w:rsidR="0016342A" w:rsidRPr="007B6661">
        <w:rPr>
          <w:rFonts w:asciiTheme="majorHAnsi" w:hAnsiTheme="majorHAnsi" w:cs="Arial"/>
        </w:rPr>
        <w:t xml:space="preserve"> sign</w:t>
      </w:r>
      <w:r w:rsidR="00F47C20">
        <w:rPr>
          <w:rFonts w:asciiTheme="majorHAnsi" w:hAnsiTheme="majorHAnsi" w:cs="Arial"/>
        </w:rPr>
        <w:t xml:space="preserve"> and</w:t>
      </w:r>
      <w:r w:rsidR="0016342A" w:rsidRPr="007B6661">
        <w:rPr>
          <w:rFonts w:asciiTheme="majorHAnsi" w:hAnsiTheme="majorHAnsi" w:cs="Arial"/>
        </w:rPr>
        <w:t xml:space="preserve"> </w:t>
      </w:r>
      <w:r w:rsidR="00776CB8" w:rsidRPr="007B6661">
        <w:rPr>
          <w:rFonts w:asciiTheme="majorHAnsi" w:hAnsiTheme="majorHAnsi" w:cs="Arial"/>
        </w:rPr>
        <w:t>keep</w:t>
      </w:r>
      <w:r w:rsidR="0016342A" w:rsidRPr="007B6661">
        <w:rPr>
          <w:rFonts w:asciiTheme="majorHAnsi" w:hAnsiTheme="majorHAnsi" w:cs="Arial"/>
        </w:rPr>
        <w:t xml:space="preserve"> </w:t>
      </w:r>
      <w:r w:rsidR="00F47C20">
        <w:rPr>
          <w:rFonts w:asciiTheme="majorHAnsi" w:hAnsiTheme="majorHAnsi" w:cs="Arial"/>
        </w:rPr>
        <w:t>the</w:t>
      </w:r>
      <w:r w:rsidR="0016342A" w:rsidRPr="007B6661">
        <w:rPr>
          <w:rFonts w:asciiTheme="majorHAnsi" w:hAnsiTheme="majorHAnsi" w:cs="Arial"/>
        </w:rPr>
        <w:t xml:space="preserve"> other fingers tucked</w:t>
      </w:r>
      <w:r w:rsidR="00776CB8" w:rsidRPr="007B6661">
        <w:rPr>
          <w:rFonts w:asciiTheme="majorHAnsi" w:hAnsiTheme="majorHAnsi" w:cs="Arial"/>
        </w:rPr>
        <w:t xml:space="preserve">. Use </w:t>
      </w:r>
      <w:r w:rsidR="0016342A" w:rsidRPr="007B6661">
        <w:rPr>
          <w:rFonts w:asciiTheme="majorHAnsi" w:hAnsiTheme="majorHAnsi" w:cs="Arial"/>
        </w:rPr>
        <w:t xml:space="preserve">the pads of your fingers, not the </w:t>
      </w:r>
      <w:r w:rsidR="00776CB8" w:rsidRPr="007B6661">
        <w:rPr>
          <w:rFonts w:asciiTheme="majorHAnsi" w:hAnsiTheme="majorHAnsi" w:cs="Arial"/>
        </w:rPr>
        <w:t>tips</w:t>
      </w:r>
      <w:r w:rsidR="0016342A" w:rsidRPr="007B6661">
        <w:rPr>
          <w:rFonts w:asciiTheme="majorHAnsi" w:hAnsiTheme="majorHAnsi" w:cs="Arial"/>
        </w:rPr>
        <w:t>, when examining</w:t>
      </w:r>
      <w:r w:rsidR="00FB4E01">
        <w:rPr>
          <w:rFonts w:asciiTheme="majorHAnsi" w:hAnsiTheme="majorHAnsi" w:cs="Arial"/>
        </w:rPr>
        <w:t xml:space="preserve"> (</w:t>
      </w:r>
      <w:r w:rsidR="00732078" w:rsidRPr="007B6661">
        <w:rPr>
          <w:rFonts w:asciiTheme="majorHAnsi" w:hAnsiTheme="majorHAnsi" w:cs="Arial"/>
          <w:b/>
        </w:rPr>
        <w:t>Figure 2</w:t>
      </w:r>
      <w:r w:rsidR="00FB4E01">
        <w:rPr>
          <w:rFonts w:asciiTheme="majorHAnsi" w:hAnsiTheme="majorHAnsi" w:cs="Arial"/>
        </w:rPr>
        <w:t>)</w:t>
      </w:r>
      <w:r w:rsidR="000E4C2C" w:rsidRPr="007B6661">
        <w:rPr>
          <w:rFonts w:asciiTheme="majorHAnsi" w:hAnsiTheme="majorHAnsi" w:cs="Arial"/>
        </w:rPr>
        <w:t>.</w:t>
      </w:r>
      <w:r w:rsidR="000E4C2C" w:rsidRPr="007B6661">
        <w:rPr>
          <w:rFonts w:asciiTheme="majorHAnsi" w:hAnsiTheme="majorHAnsi" w:cs="Arial"/>
          <w:b/>
        </w:rPr>
        <w:t xml:space="preserve"> </w:t>
      </w:r>
      <w:r w:rsidR="00CD1FBD" w:rsidRPr="007B6661">
        <w:rPr>
          <w:rFonts w:asciiTheme="majorHAnsi" w:hAnsiTheme="majorHAnsi" w:cs="Arial"/>
        </w:rPr>
        <w:t>Be careful to avoid contact with the clitoris.</w:t>
      </w:r>
      <w:r w:rsidR="0016342A" w:rsidRPr="007B6661">
        <w:rPr>
          <w:rFonts w:asciiTheme="majorHAnsi" w:hAnsiTheme="majorHAnsi" w:cs="Arial"/>
        </w:rPr>
        <w:t xml:space="preserve"> Never place your fingers centrally while near the anterior structures, and keep your hand low</w:t>
      </w:r>
      <w:r w:rsidR="00755620" w:rsidRPr="007B6661">
        <w:rPr>
          <w:rFonts w:asciiTheme="majorHAnsi" w:hAnsiTheme="majorHAnsi" w:cs="Arial"/>
        </w:rPr>
        <w:t>.</w:t>
      </w:r>
    </w:p>
    <w:p w14:paraId="31167D0A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32F8F3D" w14:textId="7BA7B5D4" w:rsidR="00550928" w:rsidRPr="007B6661" w:rsidRDefault="0017538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 xml:space="preserve">2.1. </w:t>
      </w:r>
      <w:r w:rsidRPr="007B6661">
        <w:rPr>
          <w:rFonts w:asciiTheme="majorHAnsi" w:hAnsiTheme="majorHAnsi" w:cs="Arial"/>
          <w:highlight w:val="yellow"/>
        </w:rPr>
        <w:t xml:space="preserve">Visually assess for: </w:t>
      </w:r>
      <w:r w:rsidR="00F47C20">
        <w:rPr>
          <w:rFonts w:asciiTheme="majorHAnsi" w:hAnsiTheme="majorHAnsi" w:cs="Arial"/>
          <w:highlight w:val="yellow"/>
        </w:rPr>
        <w:t xml:space="preserve">the </w:t>
      </w:r>
      <w:r w:rsidR="00776CB8" w:rsidRPr="007B6661">
        <w:rPr>
          <w:rFonts w:asciiTheme="majorHAnsi" w:hAnsiTheme="majorHAnsi" w:cs="Arial"/>
          <w:highlight w:val="yellow"/>
        </w:rPr>
        <w:t>p</w:t>
      </w:r>
      <w:r w:rsidR="00550928" w:rsidRPr="007B6661">
        <w:rPr>
          <w:rFonts w:asciiTheme="majorHAnsi" w:hAnsiTheme="majorHAnsi" w:cs="Arial"/>
          <w:highlight w:val="yellow"/>
        </w:rPr>
        <w:t xml:space="preserve">attern of </w:t>
      </w:r>
      <w:r w:rsidR="00AE30B6" w:rsidRPr="007B6661">
        <w:rPr>
          <w:rFonts w:asciiTheme="majorHAnsi" w:hAnsiTheme="majorHAnsi" w:cs="Arial"/>
          <w:highlight w:val="yellow"/>
        </w:rPr>
        <w:t>hair growth; rashes; lesions; masses; discharge;</w:t>
      </w:r>
      <w:r w:rsidR="0016342A" w:rsidRPr="007B6661">
        <w:rPr>
          <w:rFonts w:asciiTheme="majorHAnsi" w:hAnsiTheme="majorHAnsi" w:cs="Arial"/>
          <w:highlight w:val="yellow"/>
        </w:rPr>
        <w:t xml:space="preserve"> s</w:t>
      </w:r>
      <w:r w:rsidR="00AE30B6" w:rsidRPr="007B6661">
        <w:rPr>
          <w:rFonts w:asciiTheme="majorHAnsi" w:hAnsiTheme="majorHAnsi" w:cs="Arial"/>
          <w:highlight w:val="yellow"/>
        </w:rPr>
        <w:t>carring, burns,</w:t>
      </w:r>
      <w:r w:rsidR="00550928" w:rsidRPr="007B6661">
        <w:rPr>
          <w:rFonts w:asciiTheme="majorHAnsi" w:hAnsiTheme="majorHAnsi" w:cs="Arial"/>
          <w:highlight w:val="yellow"/>
        </w:rPr>
        <w:t xml:space="preserve"> or bruising (potential</w:t>
      </w:r>
      <w:r w:rsidR="00AE30B6" w:rsidRPr="007B6661">
        <w:rPr>
          <w:rFonts w:asciiTheme="majorHAnsi" w:hAnsiTheme="majorHAnsi" w:cs="Arial"/>
          <w:highlight w:val="yellow"/>
        </w:rPr>
        <w:t xml:space="preserve"> signs of</w:t>
      </w:r>
      <w:r w:rsidR="00F47C20">
        <w:rPr>
          <w:rFonts w:asciiTheme="majorHAnsi" w:hAnsiTheme="majorHAnsi" w:cs="Arial"/>
          <w:highlight w:val="yellow"/>
        </w:rPr>
        <w:t xml:space="preserve"> </w:t>
      </w:r>
      <w:r w:rsidR="00AE30B6" w:rsidRPr="007B6661">
        <w:rPr>
          <w:rFonts w:asciiTheme="majorHAnsi" w:hAnsiTheme="majorHAnsi" w:cs="Arial"/>
          <w:highlight w:val="yellow"/>
        </w:rPr>
        <w:t>domestic violence); signs of female genital mutilation (FGM); hemorrhoids; skin tags; fissures;</w:t>
      </w:r>
      <w:r w:rsidR="0016342A" w:rsidRPr="007B6661">
        <w:rPr>
          <w:rFonts w:asciiTheme="majorHAnsi" w:hAnsiTheme="majorHAnsi" w:cs="Arial"/>
          <w:highlight w:val="yellow"/>
        </w:rPr>
        <w:t xml:space="preserve"> and other irregularities.</w:t>
      </w:r>
      <w:r w:rsidR="009D41C0" w:rsidRPr="007B6661">
        <w:rPr>
          <w:rFonts w:asciiTheme="majorHAnsi" w:hAnsiTheme="majorHAnsi" w:cs="Arial"/>
        </w:rPr>
        <w:t xml:space="preserve"> </w:t>
      </w:r>
      <w:r w:rsidR="001C3390">
        <w:rPr>
          <w:rFonts w:asciiTheme="majorHAnsi" w:hAnsiTheme="majorHAnsi" w:cs="Arial"/>
        </w:rPr>
        <w:t xml:space="preserve">Inquire about </w:t>
      </w:r>
      <w:r w:rsidR="00F47C20">
        <w:rPr>
          <w:rFonts w:asciiTheme="majorHAnsi" w:hAnsiTheme="majorHAnsi" w:cs="Arial"/>
        </w:rPr>
        <w:t>any</w:t>
      </w:r>
      <w:r w:rsidR="001C3390">
        <w:rPr>
          <w:rFonts w:asciiTheme="majorHAnsi" w:hAnsiTheme="majorHAnsi" w:cs="Arial"/>
        </w:rPr>
        <w:t xml:space="preserve"> findings during the exam by</w:t>
      </w:r>
      <w:r w:rsidR="009D41C0" w:rsidRPr="007B6661">
        <w:rPr>
          <w:rFonts w:asciiTheme="majorHAnsi" w:hAnsiTheme="majorHAnsi" w:cs="Arial"/>
        </w:rPr>
        <w:t xml:space="preserve"> </w:t>
      </w:r>
      <w:r w:rsidR="001C3390">
        <w:rPr>
          <w:rFonts w:asciiTheme="majorHAnsi" w:hAnsiTheme="majorHAnsi" w:cs="Arial"/>
        </w:rPr>
        <w:t xml:space="preserve">pointing them </w:t>
      </w:r>
      <w:r w:rsidR="00F47C20">
        <w:rPr>
          <w:rFonts w:asciiTheme="majorHAnsi" w:hAnsiTheme="majorHAnsi" w:cs="Arial"/>
        </w:rPr>
        <w:t xml:space="preserve">out </w:t>
      </w:r>
      <w:r w:rsidR="001C3390">
        <w:rPr>
          <w:rFonts w:asciiTheme="majorHAnsi" w:hAnsiTheme="majorHAnsi" w:cs="Arial"/>
        </w:rPr>
        <w:t>to</w:t>
      </w:r>
      <w:r w:rsidR="009D41C0" w:rsidRPr="007B6661">
        <w:rPr>
          <w:rFonts w:asciiTheme="majorHAnsi" w:hAnsiTheme="majorHAnsi" w:cs="Arial"/>
        </w:rPr>
        <w:t xml:space="preserve"> the patient in the mirror and ask</w:t>
      </w:r>
      <w:r w:rsidR="001C3390">
        <w:rPr>
          <w:rFonts w:asciiTheme="majorHAnsi" w:hAnsiTheme="majorHAnsi" w:cs="Arial"/>
        </w:rPr>
        <w:t>ing</w:t>
      </w:r>
      <w:r w:rsidR="009D41C0" w:rsidRPr="007B6661">
        <w:rPr>
          <w:rFonts w:asciiTheme="majorHAnsi" w:hAnsiTheme="majorHAnsi" w:cs="Arial"/>
        </w:rPr>
        <w:t xml:space="preserve">, “Is this normal for you? How long has it been like this?” </w:t>
      </w:r>
    </w:p>
    <w:p w14:paraId="46C7B62F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2970959" w14:textId="5994D0DA" w:rsidR="00DC6067" w:rsidRPr="007B6661" w:rsidRDefault="00550928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>2.</w:t>
      </w:r>
      <w:r w:rsidR="008662B9" w:rsidRPr="007B6661">
        <w:rPr>
          <w:rFonts w:asciiTheme="majorHAnsi" w:hAnsiTheme="majorHAnsi" w:cs="Arial"/>
        </w:rPr>
        <w:t>2</w:t>
      </w:r>
      <w:r w:rsidRPr="007B6661">
        <w:rPr>
          <w:rFonts w:asciiTheme="majorHAnsi" w:hAnsiTheme="majorHAnsi" w:cs="Arial"/>
        </w:rPr>
        <w:t xml:space="preserve">. </w:t>
      </w:r>
      <w:r w:rsidR="00B20B06">
        <w:rPr>
          <w:rFonts w:asciiTheme="majorHAnsi" w:hAnsiTheme="majorHAnsi" w:cs="Arial"/>
          <w:highlight w:val="yellow"/>
        </w:rPr>
        <w:t>I</w:t>
      </w:r>
      <w:r w:rsidR="00175385" w:rsidRPr="007B6661">
        <w:rPr>
          <w:rFonts w:asciiTheme="majorHAnsi" w:hAnsiTheme="majorHAnsi" w:cs="Arial"/>
          <w:highlight w:val="yellow"/>
        </w:rPr>
        <w:t xml:space="preserve">ntroduce </w:t>
      </w:r>
      <w:r w:rsidR="001C3390" w:rsidRPr="007B6661">
        <w:rPr>
          <w:rFonts w:asciiTheme="majorHAnsi" w:hAnsiTheme="majorHAnsi" w:cs="Arial"/>
          <w:highlight w:val="yellow"/>
        </w:rPr>
        <w:t xml:space="preserve">the exam </w:t>
      </w:r>
      <w:r w:rsidR="00175385" w:rsidRPr="007B6661">
        <w:rPr>
          <w:rFonts w:asciiTheme="majorHAnsi" w:hAnsiTheme="majorHAnsi" w:cs="Arial"/>
          <w:highlight w:val="yellow"/>
        </w:rPr>
        <w:t>to the patient</w:t>
      </w:r>
      <w:r w:rsidR="00B20B06">
        <w:rPr>
          <w:rFonts w:asciiTheme="majorHAnsi" w:hAnsiTheme="majorHAnsi" w:cs="Arial"/>
          <w:highlight w:val="yellow"/>
        </w:rPr>
        <w:t>.</w:t>
      </w:r>
      <w:r w:rsidR="00B20B06">
        <w:rPr>
          <w:rFonts w:asciiTheme="majorHAnsi" w:hAnsiTheme="majorHAnsi" w:cs="Arial"/>
        </w:rPr>
        <w:t xml:space="preserve"> </w:t>
      </w:r>
      <w:r w:rsidR="00B20B06" w:rsidRPr="007B6661">
        <w:rPr>
          <w:rFonts w:asciiTheme="majorHAnsi" w:hAnsiTheme="majorHAnsi" w:cs="Arial"/>
          <w:highlight w:val="yellow"/>
        </w:rPr>
        <w:t>Before starting</w:t>
      </w:r>
      <w:r w:rsidR="00F47C20">
        <w:rPr>
          <w:rFonts w:asciiTheme="majorHAnsi" w:hAnsiTheme="majorHAnsi" w:cs="Arial"/>
          <w:highlight w:val="yellow"/>
        </w:rPr>
        <w:t>,</w:t>
      </w:r>
      <w:r w:rsidR="00B20B06" w:rsidRPr="007B6661">
        <w:rPr>
          <w:rFonts w:asciiTheme="majorHAnsi" w:hAnsiTheme="majorHAnsi" w:cs="Arial"/>
          <w:highlight w:val="yellow"/>
        </w:rPr>
        <w:t xml:space="preserve"> p</w:t>
      </w:r>
      <w:r w:rsidR="00175385" w:rsidRPr="007B6661">
        <w:rPr>
          <w:rFonts w:asciiTheme="majorHAnsi" w:hAnsiTheme="majorHAnsi" w:cs="Arial"/>
          <w:highlight w:val="yellow"/>
        </w:rPr>
        <w:t>lace the back of your hand on the inside of the patient’s thigh, over the drape</w:t>
      </w:r>
      <w:r w:rsidR="00B20B06" w:rsidRPr="007B6661">
        <w:rPr>
          <w:rFonts w:asciiTheme="majorHAnsi" w:hAnsiTheme="majorHAnsi" w:cs="Arial"/>
          <w:highlight w:val="yellow"/>
        </w:rPr>
        <w:t xml:space="preserve">. This maneuver </w:t>
      </w:r>
      <w:r w:rsidR="00175385" w:rsidRPr="007B6661">
        <w:rPr>
          <w:rFonts w:asciiTheme="majorHAnsi" w:hAnsiTheme="majorHAnsi" w:cs="Arial"/>
          <w:highlight w:val="yellow"/>
        </w:rPr>
        <w:t xml:space="preserve">prepares the patient, </w:t>
      </w:r>
      <w:r w:rsidR="00B20B06" w:rsidRPr="007B6661">
        <w:rPr>
          <w:rFonts w:asciiTheme="majorHAnsi" w:hAnsiTheme="majorHAnsi" w:cs="Arial"/>
          <w:highlight w:val="yellow"/>
        </w:rPr>
        <w:t xml:space="preserve">as </w:t>
      </w:r>
      <w:r w:rsidR="00175385" w:rsidRPr="007B6661">
        <w:rPr>
          <w:rFonts w:asciiTheme="majorHAnsi" w:hAnsiTheme="majorHAnsi" w:cs="Arial"/>
          <w:highlight w:val="yellow"/>
        </w:rPr>
        <w:t>starting with non-invasive contact may help put them at ease and avoid muscle spasm.</w:t>
      </w:r>
    </w:p>
    <w:p w14:paraId="76A502D6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</w:p>
    <w:p w14:paraId="574E94A4" w14:textId="1F6C4F91" w:rsidR="00DC6067" w:rsidRPr="007B6661" w:rsidRDefault="00DC6067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>2.</w:t>
      </w:r>
      <w:r w:rsidR="008662B9" w:rsidRPr="007B6661">
        <w:rPr>
          <w:rFonts w:asciiTheme="majorHAnsi" w:hAnsiTheme="majorHAnsi" w:cs="Arial"/>
          <w:highlight w:val="yellow"/>
        </w:rPr>
        <w:t>3</w:t>
      </w:r>
      <w:r w:rsidRPr="007B6661">
        <w:rPr>
          <w:rFonts w:asciiTheme="majorHAnsi" w:hAnsiTheme="majorHAnsi" w:cs="Arial"/>
          <w:highlight w:val="yellow"/>
        </w:rPr>
        <w:t>. Using the pads of the index and middle finger</w:t>
      </w:r>
      <w:r w:rsidR="00F47C20">
        <w:rPr>
          <w:rFonts w:asciiTheme="majorHAnsi" w:hAnsiTheme="majorHAnsi" w:cs="Arial"/>
          <w:highlight w:val="yellow"/>
        </w:rPr>
        <w:t>s</w:t>
      </w:r>
      <w:r w:rsidRPr="007B6661">
        <w:rPr>
          <w:rFonts w:asciiTheme="majorHAnsi" w:hAnsiTheme="majorHAnsi" w:cs="Arial"/>
          <w:highlight w:val="yellow"/>
        </w:rPr>
        <w:t xml:space="preserve"> o</w:t>
      </w:r>
      <w:r w:rsidR="00F47C20">
        <w:rPr>
          <w:rFonts w:asciiTheme="majorHAnsi" w:hAnsiTheme="majorHAnsi" w:cs="Arial"/>
          <w:highlight w:val="yellow"/>
        </w:rPr>
        <w:t>n</w:t>
      </w:r>
      <w:r w:rsidRPr="007B6661">
        <w:rPr>
          <w:rFonts w:asciiTheme="majorHAnsi" w:hAnsiTheme="majorHAnsi" w:cs="Arial"/>
          <w:highlight w:val="yellow"/>
        </w:rPr>
        <w:t xml:space="preserve"> your dominate hand</w:t>
      </w:r>
      <w:r w:rsidR="00550928" w:rsidRPr="007B6661">
        <w:rPr>
          <w:rFonts w:asciiTheme="majorHAnsi" w:hAnsiTheme="majorHAnsi" w:cs="Arial"/>
          <w:highlight w:val="yellow"/>
        </w:rPr>
        <w:t>, separate the l</w:t>
      </w:r>
      <w:r w:rsidR="00674C2D" w:rsidRPr="007B6661">
        <w:rPr>
          <w:rFonts w:asciiTheme="majorHAnsi" w:hAnsiTheme="majorHAnsi" w:cs="Arial"/>
          <w:highlight w:val="yellow"/>
        </w:rPr>
        <w:t xml:space="preserve">abia </w:t>
      </w:r>
      <w:proofErr w:type="spellStart"/>
      <w:r w:rsidR="00674C2D" w:rsidRPr="007B6661">
        <w:rPr>
          <w:rFonts w:asciiTheme="majorHAnsi" w:hAnsiTheme="majorHAnsi" w:cs="Arial"/>
          <w:highlight w:val="yellow"/>
        </w:rPr>
        <w:t>minor</w:t>
      </w:r>
      <w:r w:rsidR="00550928" w:rsidRPr="007B6661">
        <w:rPr>
          <w:rFonts w:asciiTheme="majorHAnsi" w:hAnsiTheme="majorHAnsi" w:cs="Arial"/>
          <w:highlight w:val="yellow"/>
        </w:rPr>
        <w:t>a</w:t>
      </w:r>
      <w:proofErr w:type="spellEnd"/>
      <w:r w:rsidR="00674C2D" w:rsidRPr="007B6661">
        <w:rPr>
          <w:rFonts w:asciiTheme="majorHAnsi" w:hAnsiTheme="majorHAnsi" w:cs="Arial"/>
          <w:highlight w:val="yellow"/>
        </w:rPr>
        <w:t xml:space="preserve"> and </w:t>
      </w:r>
      <w:proofErr w:type="spellStart"/>
      <w:r w:rsidR="00674C2D" w:rsidRPr="007B6661">
        <w:rPr>
          <w:rFonts w:asciiTheme="majorHAnsi" w:hAnsiTheme="majorHAnsi" w:cs="Arial"/>
          <w:highlight w:val="yellow"/>
        </w:rPr>
        <w:t>majora</w:t>
      </w:r>
      <w:proofErr w:type="spellEnd"/>
      <w:r w:rsidR="00CD1FBD" w:rsidRPr="007B6661">
        <w:rPr>
          <w:rFonts w:asciiTheme="majorHAnsi" w:hAnsiTheme="majorHAnsi" w:cs="Arial"/>
          <w:highlight w:val="yellow"/>
        </w:rPr>
        <w:t xml:space="preserve"> on one side</w:t>
      </w:r>
      <w:r w:rsidR="00550928" w:rsidRPr="007B6661">
        <w:rPr>
          <w:rFonts w:asciiTheme="majorHAnsi" w:hAnsiTheme="majorHAnsi" w:cs="Arial"/>
          <w:highlight w:val="yellow"/>
        </w:rPr>
        <w:t xml:space="preserve"> </w:t>
      </w:r>
      <w:r w:rsidRPr="007B6661">
        <w:rPr>
          <w:rFonts w:asciiTheme="majorHAnsi" w:hAnsiTheme="majorHAnsi" w:cs="Arial"/>
          <w:highlight w:val="yellow"/>
        </w:rPr>
        <w:t xml:space="preserve">to </w:t>
      </w:r>
      <w:r w:rsidR="00DE143A" w:rsidRPr="007B6661">
        <w:rPr>
          <w:rFonts w:asciiTheme="majorHAnsi" w:hAnsiTheme="majorHAnsi" w:cs="Arial"/>
          <w:highlight w:val="yellow"/>
        </w:rPr>
        <w:t xml:space="preserve">inspect </w:t>
      </w:r>
      <w:r w:rsidRPr="007B6661">
        <w:rPr>
          <w:rFonts w:asciiTheme="majorHAnsi" w:hAnsiTheme="majorHAnsi" w:cs="Arial"/>
          <w:highlight w:val="yellow"/>
        </w:rPr>
        <w:t>the entirety of the sulcus</w:t>
      </w:r>
      <w:r w:rsidR="008E00C5">
        <w:rPr>
          <w:rFonts w:asciiTheme="majorHAnsi" w:hAnsiTheme="majorHAnsi" w:cs="Arial"/>
          <w:highlight w:val="yellow"/>
        </w:rPr>
        <w:t xml:space="preserve"> (</w:t>
      </w:r>
      <w:r w:rsidR="008E00C5" w:rsidRPr="003325EC">
        <w:rPr>
          <w:rFonts w:asciiTheme="majorHAnsi" w:hAnsiTheme="majorHAnsi" w:cs="Arial"/>
          <w:b/>
          <w:highlight w:val="yellow"/>
        </w:rPr>
        <w:t>Figure 1</w:t>
      </w:r>
      <w:r w:rsidR="008E00C5">
        <w:rPr>
          <w:rFonts w:asciiTheme="majorHAnsi" w:hAnsiTheme="majorHAnsi" w:cs="Arial"/>
          <w:highlight w:val="yellow"/>
        </w:rPr>
        <w:t>).</w:t>
      </w:r>
    </w:p>
    <w:p w14:paraId="336ABCCF" w14:textId="77777777" w:rsidR="00FB4E01" w:rsidRDefault="00FB4E01" w:rsidP="00FB4E01">
      <w:pPr>
        <w:rPr>
          <w:rFonts w:asciiTheme="majorHAnsi" w:hAnsiTheme="majorHAnsi" w:cs="Arial"/>
          <w:highlight w:val="yellow"/>
        </w:rPr>
      </w:pPr>
    </w:p>
    <w:p w14:paraId="7CA93456" w14:textId="1BA8ACF7" w:rsidR="00DC6067" w:rsidRPr="007B6661" w:rsidRDefault="00DC6067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>2.</w:t>
      </w:r>
      <w:r w:rsidR="008662B9" w:rsidRPr="007B6661">
        <w:rPr>
          <w:rFonts w:asciiTheme="majorHAnsi" w:hAnsiTheme="majorHAnsi" w:cs="Arial"/>
          <w:highlight w:val="yellow"/>
        </w:rPr>
        <w:t>3</w:t>
      </w:r>
      <w:r w:rsidRPr="007B6661">
        <w:rPr>
          <w:rFonts w:asciiTheme="majorHAnsi" w:hAnsiTheme="majorHAnsi" w:cs="Arial"/>
          <w:highlight w:val="yellow"/>
        </w:rPr>
        <w:t>.1. Repeat on the other side of the vulva.</w:t>
      </w:r>
    </w:p>
    <w:p w14:paraId="0249C281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62B77AB2" w14:textId="31003B13" w:rsidR="00087107" w:rsidRPr="007B6661" w:rsidRDefault="00550928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>2.</w:t>
      </w:r>
      <w:r w:rsidR="008662B9" w:rsidRPr="007B6661">
        <w:rPr>
          <w:rFonts w:asciiTheme="majorHAnsi" w:hAnsiTheme="majorHAnsi" w:cs="Arial"/>
          <w:highlight w:val="yellow"/>
        </w:rPr>
        <w:t>4</w:t>
      </w:r>
      <w:r w:rsidRPr="007B6661">
        <w:rPr>
          <w:rFonts w:asciiTheme="majorHAnsi" w:hAnsiTheme="majorHAnsi" w:cs="Arial"/>
          <w:highlight w:val="yellow"/>
        </w:rPr>
        <w:t xml:space="preserve">. </w:t>
      </w:r>
      <w:r w:rsidR="00DC6067" w:rsidRPr="007B6661">
        <w:rPr>
          <w:rFonts w:asciiTheme="majorHAnsi" w:hAnsiTheme="majorHAnsi" w:cs="Arial"/>
          <w:highlight w:val="yellow"/>
        </w:rPr>
        <w:t>Using the same two fingers, s</w:t>
      </w:r>
      <w:r w:rsidR="00674C2D" w:rsidRPr="007B6661">
        <w:rPr>
          <w:rFonts w:asciiTheme="majorHAnsi" w:hAnsiTheme="majorHAnsi" w:cs="Arial"/>
          <w:highlight w:val="yellow"/>
        </w:rPr>
        <w:t xml:space="preserve">eparate </w:t>
      </w:r>
      <w:r w:rsidR="00DC6067" w:rsidRPr="007B6661">
        <w:rPr>
          <w:rFonts w:asciiTheme="majorHAnsi" w:hAnsiTheme="majorHAnsi" w:cs="Arial"/>
          <w:highlight w:val="yellow"/>
        </w:rPr>
        <w:t xml:space="preserve">both of the </w:t>
      </w:r>
      <w:r w:rsidR="00674C2D" w:rsidRPr="007B6661">
        <w:rPr>
          <w:rFonts w:asciiTheme="majorHAnsi" w:hAnsiTheme="majorHAnsi" w:cs="Arial"/>
          <w:highlight w:val="yellow"/>
        </w:rPr>
        <w:t xml:space="preserve">labia </w:t>
      </w:r>
      <w:proofErr w:type="spellStart"/>
      <w:r w:rsidR="00674C2D" w:rsidRPr="007B6661">
        <w:rPr>
          <w:rFonts w:asciiTheme="majorHAnsi" w:hAnsiTheme="majorHAnsi" w:cs="Arial"/>
          <w:highlight w:val="yellow"/>
        </w:rPr>
        <w:t>minora</w:t>
      </w:r>
      <w:proofErr w:type="spellEnd"/>
      <w:r w:rsidR="00674C2D" w:rsidRPr="007B6661">
        <w:rPr>
          <w:rFonts w:asciiTheme="majorHAnsi" w:hAnsiTheme="majorHAnsi" w:cs="Arial"/>
          <w:highlight w:val="yellow"/>
        </w:rPr>
        <w:t xml:space="preserve"> to view </w:t>
      </w:r>
      <w:r w:rsidR="00DC6067" w:rsidRPr="007B6661">
        <w:rPr>
          <w:rFonts w:asciiTheme="majorHAnsi" w:hAnsiTheme="majorHAnsi" w:cs="Arial"/>
          <w:highlight w:val="yellow"/>
        </w:rPr>
        <w:t xml:space="preserve">the vaginal </w:t>
      </w:r>
      <w:proofErr w:type="spellStart"/>
      <w:r w:rsidR="00DC6067" w:rsidRPr="007B6661">
        <w:rPr>
          <w:rFonts w:asciiTheme="majorHAnsi" w:hAnsiTheme="majorHAnsi" w:cs="Arial"/>
          <w:highlight w:val="yellow"/>
        </w:rPr>
        <w:t>introitus</w:t>
      </w:r>
      <w:proofErr w:type="spellEnd"/>
      <w:r w:rsidR="00DC6067" w:rsidRPr="007B6661">
        <w:rPr>
          <w:rFonts w:asciiTheme="majorHAnsi" w:hAnsiTheme="majorHAnsi" w:cs="Arial"/>
          <w:highlight w:val="yellow"/>
        </w:rPr>
        <w:t xml:space="preserve"> and urethral opening.</w:t>
      </w:r>
    </w:p>
    <w:p w14:paraId="4EDF0957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5D762944" w14:textId="20A75DDD" w:rsidR="00674C2D" w:rsidRPr="007B6661" w:rsidRDefault="00550928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>2.</w:t>
      </w:r>
      <w:r w:rsidR="008662B9" w:rsidRPr="007B6661">
        <w:rPr>
          <w:rFonts w:asciiTheme="majorHAnsi" w:hAnsiTheme="majorHAnsi" w:cs="Arial"/>
          <w:highlight w:val="yellow"/>
        </w:rPr>
        <w:t>5</w:t>
      </w:r>
      <w:r w:rsidRPr="007B6661">
        <w:rPr>
          <w:rFonts w:asciiTheme="majorHAnsi" w:hAnsiTheme="majorHAnsi" w:cs="Arial"/>
          <w:highlight w:val="yellow"/>
        </w:rPr>
        <w:t xml:space="preserve">. </w:t>
      </w:r>
      <w:r w:rsidR="00DC6067" w:rsidRPr="007B6661">
        <w:rPr>
          <w:rFonts w:asciiTheme="majorHAnsi" w:hAnsiTheme="majorHAnsi" w:cs="Arial"/>
          <w:highlight w:val="yellow"/>
        </w:rPr>
        <w:t>Rotate your wrist up and u</w:t>
      </w:r>
      <w:r w:rsidR="00087107" w:rsidRPr="007B6661">
        <w:rPr>
          <w:rFonts w:asciiTheme="majorHAnsi" w:hAnsiTheme="majorHAnsi" w:cs="Arial"/>
          <w:highlight w:val="yellow"/>
        </w:rPr>
        <w:t>se the back of</w:t>
      </w:r>
      <w:r w:rsidR="00DC6067" w:rsidRPr="007B6661">
        <w:rPr>
          <w:rFonts w:asciiTheme="majorHAnsi" w:hAnsiTheme="majorHAnsi" w:cs="Arial"/>
          <w:highlight w:val="yellow"/>
        </w:rPr>
        <w:t xml:space="preserve"> the</w:t>
      </w:r>
      <w:r w:rsidR="00087107" w:rsidRPr="007B6661">
        <w:rPr>
          <w:rFonts w:asciiTheme="majorHAnsi" w:hAnsiTheme="majorHAnsi" w:cs="Arial"/>
          <w:highlight w:val="yellow"/>
        </w:rPr>
        <w:t xml:space="preserve"> two fingers to </w:t>
      </w:r>
      <w:r w:rsidR="00674C2D" w:rsidRPr="007B6661">
        <w:rPr>
          <w:rFonts w:asciiTheme="majorHAnsi" w:hAnsiTheme="majorHAnsi" w:cs="Arial"/>
          <w:highlight w:val="yellow"/>
        </w:rPr>
        <w:t xml:space="preserve">retract </w:t>
      </w:r>
      <w:r w:rsidR="00087107" w:rsidRPr="007B6661">
        <w:rPr>
          <w:rFonts w:asciiTheme="majorHAnsi" w:hAnsiTheme="majorHAnsi" w:cs="Arial"/>
          <w:highlight w:val="yellow"/>
        </w:rPr>
        <w:t xml:space="preserve">the </w:t>
      </w:r>
      <w:r w:rsidR="00674C2D" w:rsidRPr="007B6661">
        <w:rPr>
          <w:rFonts w:asciiTheme="majorHAnsi" w:hAnsiTheme="majorHAnsi" w:cs="Arial"/>
          <w:highlight w:val="yellow"/>
        </w:rPr>
        <w:t xml:space="preserve">clitoral hood </w:t>
      </w:r>
      <w:r w:rsidR="00087107" w:rsidRPr="007B6661">
        <w:rPr>
          <w:rFonts w:asciiTheme="majorHAnsi" w:hAnsiTheme="majorHAnsi" w:cs="Arial"/>
          <w:highlight w:val="yellow"/>
        </w:rPr>
        <w:t xml:space="preserve">to view </w:t>
      </w:r>
      <w:r w:rsidR="00F47C20">
        <w:rPr>
          <w:rFonts w:asciiTheme="majorHAnsi" w:hAnsiTheme="majorHAnsi" w:cs="Arial"/>
          <w:highlight w:val="yellow"/>
        </w:rPr>
        <w:t xml:space="preserve">the </w:t>
      </w:r>
      <w:r w:rsidR="00087107" w:rsidRPr="007B6661">
        <w:rPr>
          <w:rFonts w:asciiTheme="majorHAnsi" w:hAnsiTheme="majorHAnsi" w:cs="Arial"/>
          <w:highlight w:val="yellow"/>
        </w:rPr>
        <w:t xml:space="preserve">clitoral shaft. </w:t>
      </w:r>
    </w:p>
    <w:p w14:paraId="191A0DAB" w14:textId="77777777" w:rsidR="00BC4015" w:rsidRPr="007B6661" w:rsidRDefault="00BC4015" w:rsidP="00FB4E01">
      <w:pPr>
        <w:rPr>
          <w:rFonts w:asciiTheme="majorHAnsi" w:hAnsiTheme="majorHAnsi" w:cs="Arial"/>
          <w:highlight w:val="yellow"/>
        </w:rPr>
      </w:pPr>
    </w:p>
    <w:p w14:paraId="4B52880F" w14:textId="19352101" w:rsidR="00674C2D" w:rsidRPr="007B6661" w:rsidRDefault="00DC6067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highlight w:val="yellow"/>
        </w:rPr>
        <w:t>2.</w:t>
      </w:r>
      <w:r w:rsidR="008662B9" w:rsidRPr="007B6661">
        <w:rPr>
          <w:rFonts w:asciiTheme="majorHAnsi" w:hAnsiTheme="majorHAnsi" w:cs="Arial"/>
          <w:highlight w:val="yellow"/>
        </w:rPr>
        <w:t>6</w:t>
      </w:r>
      <w:r w:rsidRPr="007B6661">
        <w:rPr>
          <w:rFonts w:asciiTheme="majorHAnsi" w:hAnsiTheme="majorHAnsi" w:cs="Arial"/>
          <w:highlight w:val="yellow"/>
        </w:rPr>
        <w:t>. Make a fist with your hand</w:t>
      </w:r>
      <w:r w:rsidR="00F47C20">
        <w:rPr>
          <w:rFonts w:asciiTheme="majorHAnsi" w:hAnsiTheme="majorHAnsi" w:cs="Arial"/>
          <w:highlight w:val="yellow"/>
        </w:rPr>
        <w:t>,</w:t>
      </w:r>
      <w:r w:rsidRPr="007B6661">
        <w:rPr>
          <w:rFonts w:asciiTheme="majorHAnsi" w:hAnsiTheme="majorHAnsi" w:cs="Arial"/>
          <w:highlight w:val="yellow"/>
        </w:rPr>
        <w:t xml:space="preserve"> place the</w:t>
      </w:r>
      <w:r w:rsidR="00674C2D" w:rsidRPr="007B6661">
        <w:rPr>
          <w:rFonts w:asciiTheme="majorHAnsi" w:hAnsiTheme="majorHAnsi" w:cs="Arial"/>
          <w:highlight w:val="yellow"/>
        </w:rPr>
        <w:t xml:space="preserve"> back of</w:t>
      </w:r>
      <w:r w:rsidRPr="007B6661">
        <w:rPr>
          <w:rFonts w:asciiTheme="majorHAnsi" w:hAnsiTheme="majorHAnsi" w:cs="Arial"/>
          <w:highlight w:val="yellow"/>
        </w:rPr>
        <w:t xml:space="preserve"> your</w:t>
      </w:r>
      <w:r w:rsidR="00674C2D" w:rsidRPr="007B6661">
        <w:rPr>
          <w:rFonts w:asciiTheme="majorHAnsi" w:hAnsiTheme="majorHAnsi" w:cs="Arial"/>
          <w:highlight w:val="yellow"/>
        </w:rPr>
        <w:t xml:space="preserve"> fist on the fleshy part of </w:t>
      </w:r>
      <w:r w:rsidR="0016342A" w:rsidRPr="007B6661">
        <w:rPr>
          <w:rFonts w:asciiTheme="majorHAnsi" w:hAnsiTheme="majorHAnsi" w:cs="Arial"/>
          <w:highlight w:val="yellow"/>
        </w:rPr>
        <w:t xml:space="preserve">one </w:t>
      </w:r>
      <w:r w:rsidR="00674C2D" w:rsidRPr="007B6661">
        <w:rPr>
          <w:rFonts w:asciiTheme="majorHAnsi" w:hAnsiTheme="majorHAnsi" w:cs="Arial"/>
          <w:highlight w:val="yellow"/>
        </w:rPr>
        <w:t>buttock</w:t>
      </w:r>
      <w:r w:rsidR="00F47C20">
        <w:rPr>
          <w:rFonts w:asciiTheme="majorHAnsi" w:hAnsiTheme="majorHAnsi" w:cs="Arial"/>
          <w:highlight w:val="yellow"/>
        </w:rPr>
        <w:t>,</w:t>
      </w:r>
      <w:r w:rsidR="00674C2D" w:rsidRPr="007B6661">
        <w:rPr>
          <w:rFonts w:asciiTheme="majorHAnsi" w:hAnsiTheme="majorHAnsi" w:cs="Arial"/>
          <w:highlight w:val="yellow"/>
        </w:rPr>
        <w:t xml:space="preserve"> a</w:t>
      </w:r>
      <w:r w:rsidRPr="007B6661">
        <w:rPr>
          <w:rFonts w:asciiTheme="majorHAnsi" w:hAnsiTheme="majorHAnsi" w:cs="Arial"/>
          <w:highlight w:val="yellow"/>
        </w:rPr>
        <w:t xml:space="preserve">nd pull </w:t>
      </w:r>
      <w:r w:rsidR="00087107" w:rsidRPr="007B6661">
        <w:rPr>
          <w:rFonts w:asciiTheme="majorHAnsi" w:hAnsiTheme="majorHAnsi" w:cs="Arial"/>
          <w:highlight w:val="yellow"/>
        </w:rPr>
        <w:t xml:space="preserve">away to view </w:t>
      </w:r>
      <w:r w:rsidRPr="007B6661">
        <w:rPr>
          <w:rFonts w:asciiTheme="majorHAnsi" w:hAnsiTheme="majorHAnsi" w:cs="Arial"/>
          <w:highlight w:val="yellow"/>
        </w:rPr>
        <w:t xml:space="preserve">the </w:t>
      </w:r>
      <w:r w:rsidR="00087107" w:rsidRPr="007B6661">
        <w:rPr>
          <w:rFonts w:asciiTheme="majorHAnsi" w:hAnsiTheme="majorHAnsi" w:cs="Arial"/>
          <w:highlight w:val="yellow"/>
        </w:rPr>
        <w:t>anus.</w:t>
      </w:r>
    </w:p>
    <w:p w14:paraId="09829355" w14:textId="77777777" w:rsidR="00135C9F" w:rsidRPr="007B6661" w:rsidRDefault="00135C9F" w:rsidP="00FB4E01">
      <w:pPr>
        <w:rPr>
          <w:rFonts w:asciiTheme="majorHAnsi" w:hAnsiTheme="majorHAnsi" w:cs="Arial"/>
        </w:rPr>
      </w:pPr>
    </w:p>
    <w:p w14:paraId="1A2613FB" w14:textId="7C918BB6" w:rsidR="00135C9F" w:rsidRPr="007B6661" w:rsidRDefault="00135C9F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>2.</w:t>
      </w:r>
      <w:r w:rsidR="008662B9" w:rsidRPr="007B6661">
        <w:rPr>
          <w:rFonts w:asciiTheme="majorHAnsi" w:hAnsiTheme="majorHAnsi" w:cs="Arial"/>
        </w:rPr>
        <w:t>7</w:t>
      </w:r>
      <w:r w:rsidRPr="007B6661">
        <w:rPr>
          <w:rFonts w:asciiTheme="majorHAnsi" w:hAnsiTheme="majorHAnsi" w:cs="Arial"/>
        </w:rPr>
        <w:t>. Optional patient education as indicat</w:t>
      </w:r>
      <w:r w:rsidR="00F47C20">
        <w:rPr>
          <w:rFonts w:asciiTheme="majorHAnsi" w:hAnsiTheme="majorHAnsi" w:cs="Arial"/>
        </w:rPr>
        <w:t>ing</w:t>
      </w:r>
      <w:r w:rsidRPr="007B6661">
        <w:rPr>
          <w:rFonts w:asciiTheme="majorHAnsi" w:hAnsiTheme="majorHAnsi" w:cs="Arial"/>
        </w:rPr>
        <w:t xml:space="preserve"> each structure: </w:t>
      </w:r>
    </w:p>
    <w:p w14:paraId="48A2F8C0" w14:textId="77777777" w:rsidR="00135C9F" w:rsidRPr="007B6661" w:rsidRDefault="00135C9F" w:rsidP="00FB4E01">
      <w:pPr>
        <w:rPr>
          <w:rFonts w:asciiTheme="majorHAnsi" w:hAnsiTheme="majorHAnsi" w:cs="Arial"/>
        </w:rPr>
      </w:pPr>
    </w:p>
    <w:p w14:paraId="42B74A3E" w14:textId="45EB956B" w:rsidR="00135C9F" w:rsidRPr="007B6661" w:rsidRDefault="00135C9F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>2.</w:t>
      </w:r>
      <w:r w:rsidR="008662B9" w:rsidRPr="007B6661">
        <w:rPr>
          <w:rFonts w:asciiTheme="majorHAnsi" w:hAnsiTheme="majorHAnsi" w:cs="Arial"/>
        </w:rPr>
        <w:t>7</w:t>
      </w:r>
      <w:r w:rsidRPr="007B6661">
        <w:rPr>
          <w:rFonts w:asciiTheme="majorHAnsi" w:hAnsiTheme="majorHAnsi" w:cs="Arial"/>
        </w:rPr>
        <w:t xml:space="preserve">.1. “This is the </w:t>
      </w:r>
      <w:proofErr w:type="spellStart"/>
      <w:r w:rsidRPr="007B6661">
        <w:rPr>
          <w:rFonts w:asciiTheme="majorHAnsi" w:hAnsiTheme="majorHAnsi" w:cs="Arial"/>
        </w:rPr>
        <w:t>introitus</w:t>
      </w:r>
      <w:proofErr w:type="spellEnd"/>
      <w:r w:rsidRPr="007B6661">
        <w:rPr>
          <w:rFonts w:asciiTheme="majorHAnsi" w:hAnsiTheme="majorHAnsi" w:cs="Arial"/>
        </w:rPr>
        <w:t xml:space="preserve">, or the opening of your vagina. This is where period blood exits the body; a tampon can be placed here. Additionally, this is where a penis is inserted during vaginal sex, and where some sex toys are used. The female condom and </w:t>
      </w:r>
      <w:commentRangeStart w:id="5"/>
      <w:proofErr w:type="spellStart"/>
      <w:r w:rsidRPr="007B6661">
        <w:rPr>
          <w:rFonts w:asciiTheme="majorHAnsi" w:hAnsiTheme="majorHAnsi" w:cs="Arial"/>
        </w:rPr>
        <w:t>NuvaRing</w:t>
      </w:r>
      <w:commentRangeEnd w:id="5"/>
      <w:proofErr w:type="spellEnd"/>
      <w:r w:rsidR="00254602">
        <w:rPr>
          <w:rStyle w:val="CommentReference"/>
          <w:rFonts w:ascii="Cambria" w:eastAsia="MS Mincho" w:hAnsi="Cambria" w:cs="Times New Roman"/>
        </w:rPr>
        <w:commentReference w:id="5"/>
      </w:r>
      <w:r w:rsidRPr="007B6661">
        <w:rPr>
          <w:rFonts w:asciiTheme="majorHAnsi" w:hAnsiTheme="majorHAnsi" w:cs="Arial"/>
        </w:rPr>
        <w:t>, along with some other birth control methods</w:t>
      </w:r>
      <w:r w:rsidR="00F47C20">
        <w:rPr>
          <w:rFonts w:asciiTheme="majorHAnsi" w:hAnsiTheme="majorHAnsi" w:cs="Arial"/>
        </w:rPr>
        <w:t>,</w:t>
      </w:r>
      <w:r w:rsidRPr="007B6661">
        <w:rPr>
          <w:rFonts w:asciiTheme="majorHAnsi" w:hAnsiTheme="majorHAnsi" w:cs="Arial"/>
        </w:rPr>
        <w:t xml:space="preserve"> are inserted here. This is where a baby exits the body during a vaginal birth.” And</w:t>
      </w:r>
      <w:r w:rsidR="00F47C20">
        <w:rPr>
          <w:rFonts w:asciiTheme="majorHAnsi" w:hAnsiTheme="majorHAnsi" w:cs="Arial"/>
        </w:rPr>
        <w:t>,</w:t>
      </w:r>
      <w:r w:rsidRPr="007B6661">
        <w:rPr>
          <w:rFonts w:asciiTheme="majorHAnsi" w:hAnsiTheme="majorHAnsi" w:cs="Arial"/>
        </w:rPr>
        <w:t xml:space="preserve"> if applicable, “For today’s exam, this is where I’ll be inserting the speculum.”</w:t>
      </w:r>
    </w:p>
    <w:p w14:paraId="0CA806D1" w14:textId="77777777" w:rsidR="00135C9F" w:rsidRPr="007B6661" w:rsidRDefault="00135C9F" w:rsidP="00FB4E01">
      <w:pPr>
        <w:rPr>
          <w:rFonts w:asciiTheme="majorHAnsi" w:hAnsiTheme="majorHAnsi" w:cs="Arial"/>
        </w:rPr>
      </w:pPr>
    </w:p>
    <w:p w14:paraId="251A2EAF" w14:textId="0B1D6843" w:rsidR="00135C9F" w:rsidRPr="007B6661" w:rsidRDefault="00135C9F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>2.</w:t>
      </w:r>
      <w:r w:rsidR="008662B9" w:rsidRPr="007B6661">
        <w:rPr>
          <w:rFonts w:asciiTheme="majorHAnsi" w:hAnsiTheme="majorHAnsi" w:cs="Arial"/>
        </w:rPr>
        <w:t>7</w:t>
      </w:r>
      <w:r w:rsidRPr="007B6661">
        <w:rPr>
          <w:rFonts w:asciiTheme="majorHAnsi" w:hAnsiTheme="majorHAnsi" w:cs="Arial"/>
        </w:rPr>
        <w:t xml:space="preserve">.2. “This is your urethra, where you </w:t>
      </w:r>
      <w:bookmarkStart w:id="6" w:name="_GoBack"/>
      <w:bookmarkEnd w:id="6"/>
      <w:r w:rsidRPr="007B6661">
        <w:rPr>
          <w:rFonts w:asciiTheme="majorHAnsi" w:hAnsiTheme="majorHAnsi" w:cs="Arial"/>
        </w:rPr>
        <w:t>urinate.”</w:t>
      </w:r>
    </w:p>
    <w:p w14:paraId="787DB03C" w14:textId="77777777" w:rsidR="00135C9F" w:rsidRPr="007B6661" w:rsidRDefault="00135C9F" w:rsidP="00FB4E01">
      <w:pPr>
        <w:rPr>
          <w:rFonts w:asciiTheme="majorHAnsi" w:hAnsiTheme="majorHAnsi" w:cs="Arial"/>
        </w:rPr>
      </w:pPr>
    </w:p>
    <w:p w14:paraId="08DEE4A3" w14:textId="02358D03" w:rsidR="00135C9F" w:rsidRPr="007B6661" w:rsidRDefault="00135C9F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>2.</w:t>
      </w:r>
      <w:r w:rsidR="008662B9" w:rsidRPr="007B6661">
        <w:rPr>
          <w:rFonts w:asciiTheme="majorHAnsi" w:hAnsiTheme="majorHAnsi" w:cs="Arial"/>
        </w:rPr>
        <w:t>7</w:t>
      </w:r>
      <w:r w:rsidRPr="007B6661">
        <w:rPr>
          <w:rFonts w:asciiTheme="majorHAnsi" w:hAnsiTheme="majorHAnsi" w:cs="Arial"/>
        </w:rPr>
        <w:t>.3. “This is your clitoris, where you may experience heightened sexual pleasure.”</w:t>
      </w:r>
    </w:p>
    <w:p w14:paraId="69F5F7FC" w14:textId="77777777" w:rsidR="00135C9F" w:rsidRPr="007B6661" w:rsidRDefault="00135C9F" w:rsidP="00FB4E01">
      <w:pPr>
        <w:rPr>
          <w:rFonts w:asciiTheme="majorHAnsi" w:hAnsiTheme="majorHAnsi" w:cs="Arial"/>
        </w:rPr>
      </w:pPr>
    </w:p>
    <w:p w14:paraId="1C377649" w14:textId="5B6F682E" w:rsidR="00135C9F" w:rsidRPr="007B6661" w:rsidRDefault="00135C9F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>2.</w:t>
      </w:r>
      <w:r w:rsidR="008662B9" w:rsidRPr="007B6661">
        <w:rPr>
          <w:rFonts w:asciiTheme="majorHAnsi" w:hAnsiTheme="majorHAnsi" w:cs="Arial"/>
        </w:rPr>
        <w:t>7</w:t>
      </w:r>
      <w:r w:rsidRPr="007B6661">
        <w:rPr>
          <w:rFonts w:asciiTheme="majorHAnsi" w:hAnsiTheme="majorHAnsi" w:cs="Arial"/>
        </w:rPr>
        <w:t xml:space="preserve">.4. “This is your anus, where you </w:t>
      </w:r>
      <w:r w:rsidR="00584D6C" w:rsidRPr="007B6661">
        <w:rPr>
          <w:rFonts w:asciiTheme="majorHAnsi" w:hAnsiTheme="majorHAnsi" w:cs="Arial"/>
        </w:rPr>
        <w:t xml:space="preserve">have </w:t>
      </w:r>
      <w:r w:rsidRPr="007B6661">
        <w:rPr>
          <w:rFonts w:asciiTheme="majorHAnsi" w:hAnsiTheme="majorHAnsi" w:cs="Arial"/>
        </w:rPr>
        <w:t>a bowel movement.”</w:t>
      </w:r>
    </w:p>
    <w:p w14:paraId="7257DD13" w14:textId="77777777" w:rsidR="00BC4015" w:rsidRPr="007B6661" w:rsidRDefault="00BC401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FC91AEA" w14:textId="77777777" w:rsidR="007F4C09" w:rsidRPr="007B6661" w:rsidRDefault="007F4C09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>3. Internal Exam</w:t>
      </w:r>
    </w:p>
    <w:p w14:paraId="511A43F8" w14:textId="76A9B8F4" w:rsidR="00D505E5" w:rsidRPr="007B6661" w:rsidRDefault="00D505E5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>When assessing</w:t>
      </w:r>
      <w:r w:rsidR="00BC4015" w:rsidRPr="007B6661">
        <w:rPr>
          <w:rFonts w:asciiTheme="majorHAnsi" w:hAnsiTheme="majorHAnsi" w:cs="Arial"/>
        </w:rPr>
        <w:t xml:space="preserve"> glands</w:t>
      </w:r>
      <w:r w:rsidRPr="007B6661">
        <w:rPr>
          <w:rFonts w:asciiTheme="majorHAnsi" w:hAnsiTheme="majorHAnsi" w:cs="Arial"/>
        </w:rPr>
        <w:t xml:space="preserve"> internally, think about the vulva as if it were a </w:t>
      </w:r>
      <w:r w:rsidR="00070CE7" w:rsidRPr="007B6661">
        <w:rPr>
          <w:rFonts w:asciiTheme="majorHAnsi" w:hAnsiTheme="majorHAnsi" w:cs="Arial"/>
        </w:rPr>
        <w:t>clock face</w:t>
      </w:r>
      <w:r w:rsidRPr="007B6661">
        <w:rPr>
          <w:rFonts w:asciiTheme="majorHAnsi" w:hAnsiTheme="majorHAnsi" w:cs="Arial"/>
        </w:rPr>
        <w:t xml:space="preserve"> in order to ensure your fingers are placed correctly.</w:t>
      </w:r>
    </w:p>
    <w:p w14:paraId="77AE6D70" w14:textId="77777777" w:rsidR="00D505E5" w:rsidRPr="007B6661" w:rsidRDefault="00D505E5" w:rsidP="00FB4E01">
      <w:pPr>
        <w:rPr>
          <w:rFonts w:asciiTheme="majorHAnsi" w:hAnsiTheme="majorHAnsi" w:cs="Arial"/>
          <w:b/>
          <w:highlight w:val="yellow"/>
        </w:rPr>
      </w:pPr>
    </w:p>
    <w:p w14:paraId="79A9548D" w14:textId="169F841E" w:rsidR="00087107" w:rsidRPr="007B6661" w:rsidRDefault="00D505E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3.1. </w:t>
      </w:r>
      <w:r w:rsidR="00E133C4" w:rsidRPr="007B6661">
        <w:rPr>
          <w:rFonts w:asciiTheme="majorHAnsi" w:hAnsiTheme="majorHAnsi" w:cs="Arial"/>
          <w:highlight w:val="yellow"/>
        </w:rPr>
        <w:t>Point</w:t>
      </w:r>
      <w:r w:rsidRPr="007B6661">
        <w:rPr>
          <w:rFonts w:asciiTheme="majorHAnsi" w:hAnsiTheme="majorHAnsi" w:cs="Arial"/>
          <w:highlight w:val="yellow"/>
        </w:rPr>
        <w:t xml:space="preserve"> </w:t>
      </w:r>
      <w:r w:rsidR="00DC6067" w:rsidRPr="007B6661">
        <w:rPr>
          <w:rFonts w:asciiTheme="majorHAnsi" w:hAnsiTheme="majorHAnsi" w:cs="Arial"/>
          <w:highlight w:val="yellow"/>
        </w:rPr>
        <w:t>the index</w:t>
      </w:r>
      <w:r w:rsidRPr="007B6661">
        <w:rPr>
          <w:rFonts w:asciiTheme="majorHAnsi" w:hAnsiTheme="majorHAnsi" w:cs="Arial"/>
          <w:highlight w:val="yellow"/>
        </w:rPr>
        <w:t xml:space="preserve"> finger</w:t>
      </w:r>
      <w:r w:rsidR="00DC6067" w:rsidRPr="007B6661">
        <w:rPr>
          <w:rFonts w:asciiTheme="majorHAnsi" w:hAnsiTheme="majorHAnsi" w:cs="Arial"/>
          <w:highlight w:val="yellow"/>
        </w:rPr>
        <w:t xml:space="preserve"> of your dominant hand</w:t>
      </w:r>
      <w:r w:rsidRPr="007B6661">
        <w:rPr>
          <w:rFonts w:asciiTheme="majorHAnsi" w:hAnsiTheme="majorHAnsi" w:cs="Arial"/>
          <w:highlight w:val="yellow"/>
        </w:rPr>
        <w:t>, palm down,</w:t>
      </w:r>
      <w:r w:rsidR="00E133C4" w:rsidRPr="007B6661">
        <w:rPr>
          <w:rFonts w:asciiTheme="majorHAnsi" w:hAnsiTheme="majorHAnsi" w:cs="Arial"/>
          <w:highlight w:val="yellow"/>
        </w:rPr>
        <w:t xml:space="preserve"> above the perineum, and insert </w:t>
      </w:r>
      <w:r w:rsidRPr="007B6661">
        <w:rPr>
          <w:rFonts w:asciiTheme="majorHAnsi" w:hAnsiTheme="majorHAnsi" w:cs="Arial"/>
          <w:highlight w:val="yellow"/>
        </w:rPr>
        <w:t xml:space="preserve">into the vaginal </w:t>
      </w:r>
      <w:proofErr w:type="spellStart"/>
      <w:r w:rsidRPr="007B6661">
        <w:rPr>
          <w:rFonts w:asciiTheme="majorHAnsi" w:hAnsiTheme="majorHAnsi" w:cs="Arial"/>
          <w:highlight w:val="yellow"/>
        </w:rPr>
        <w:t>introitus</w:t>
      </w:r>
      <w:proofErr w:type="spellEnd"/>
      <w:r w:rsidRPr="007B6661">
        <w:rPr>
          <w:rFonts w:asciiTheme="majorHAnsi" w:hAnsiTheme="majorHAnsi" w:cs="Arial"/>
          <w:highlight w:val="yellow"/>
        </w:rPr>
        <w:t xml:space="preserve"> </w:t>
      </w:r>
      <w:r w:rsidR="00E133C4" w:rsidRPr="007B6661">
        <w:rPr>
          <w:rFonts w:asciiTheme="majorHAnsi" w:hAnsiTheme="majorHAnsi" w:cs="Arial"/>
          <w:highlight w:val="yellow"/>
        </w:rPr>
        <w:t xml:space="preserve">to just beyond your first knuckle. </w:t>
      </w:r>
      <w:r w:rsidR="00087107" w:rsidRPr="007B6661">
        <w:rPr>
          <w:rFonts w:asciiTheme="majorHAnsi" w:hAnsiTheme="majorHAnsi" w:cs="Arial"/>
          <w:highlight w:val="yellow"/>
        </w:rPr>
        <w:t xml:space="preserve"> </w:t>
      </w:r>
    </w:p>
    <w:p w14:paraId="701D9098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3940FC4C" w14:textId="3D386F03" w:rsidR="00087107" w:rsidRPr="007B6661" w:rsidRDefault="00D505E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3.2. </w:t>
      </w:r>
      <w:r w:rsidR="00087107" w:rsidRPr="007B6661">
        <w:rPr>
          <w:rFonts w:asciiTheme="majorHAnsi" w:hAnsiTheme="majorHAnsi" w:cs="Arial"/>
          <w:highlight w:val="yellow"/>
        </w:rPr>
        <w:t xml:space="preserve">Assess </w:t>
      </w:r>
      <w:r w:rsidRPr="007B6661">
        <w:rPr>
          <w:rFonts w:asciiTheme="majorHAnsi" w:hAnsiTheme="majorHAnsi" w:cs="Arial"/>
          <w:highlight w:val="yellow"/>
        </w:rPr>
        <w:t>the Bartholin’s glands by gently</w:t>
      </w:r>
      <w:r w:rsidR="00087107" w:rsidRPr="007B6661">
        <w:rPr>
          <w:rFonts w:asciiTheme="majorHAnsi" w:hAnsiTheme="majorHAnsi" w:cs="Arial"/>
          <w:highlight w:val="yellow"/>
        </w:rPr>
        <w:t xml:space="preserve"> pinch</w:t>
      </w:r>
      <w:r w:rsidRPr="007B6661">
        <w:rPr>
          <w:rFonts w:asciiTheme="majorHAnsi" w:hAnsiTheme="majorHAnsi" w:cs="Arial"/>
          <w:highlight w:val="yellow"/>
        </w:rPr>
        <w:t xml:space="preserve">ing </w:t>
      </w:r>
      <w:r w:rsidR="0040653A" w:rsidRPr="007B6661">
        <w:rPr>
          <w:rFonts w:asciiTheme="majorHAnsi" w:hAnsiTheme="majorHAnsi" w:cs="Arial"/>
          <w:highlight w:val="yellow"/>
        </w:rPr>
        <w:t xml:space="preserve">the tissue </w:t>
      </w:r>
      <w:r w:rsidRPr="007B6661">
        <w:rPr>
          <w:rFonts w:asciiTheme="majorHAnsi" w:hAnsiTheme="majorHAnsi" w:cs="Arial"/>
          <w:highlight w:val="yellow"/>
        </w:rPr>
        <w:t xml:space="preserve">between </w:t>
      </w:r>
      <w:r w:rsidR="0040653A" w:rsidRPr="007B6661">
        <w:rPr>
          <w:rFonts w:asciiTheme="majorHAnsi" w:hAnsiTheme="majorHAnsi" w:cs="Arial"/>
          <w:highlight w:val="yellow"/>
        </w:rPr>
        <w:t>your</w:t>
      </w:r>
      <w:r w:rsidR="00087107" w:rsidRPr="007B6661">
        <w:rPr>
          <w:rFonts w:asciiTheme="majorHAnsi" w:hAnsiTheme="majorHAnsi" w:cs="Arial"/>
          <w:highlight w:val="yellow"/>
        </w:rPr>
        <w:t xml:space="preserve"> thumb and inserted finger at five and seven o’clock, watching </w:t>
      </w:r>
      <w:r w:rsidRPr="007B6661">
        <w:rPr>
          <w:rFonts w:asciiTheme="majorHAnsi" w:hAnsiTheme="majorHAnsi" w:cs="Arial"/>
          <w:highlight w:val="yellow"/>
        </w:rPr>
        <w:t xml:space="preserve">the </w:t>
      </w:r>
      <w:r w:rsidR="00087107" w:rsidRPr="007B6661">
        <w:rPr>
          <w:rFonts w:asciiTheme="majorHAnsi" w:hAnsiTheme="majorHAnsi" w:cs="Arial"/>
          <w:highlight w:val="yellow"/>
        </w:rPr>
        <w:t xml:space="preserve">patient’s face for a flinch. </w:t>
      </w:r>
    </w:p>
    <w:p w14:paraId="0D1BCACD" w14:textId="5BFCA07A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7E3FD01E" w14:textId="009C2867" w:rsidR="00087107" w:rsidRPr="007B6661" w:rsidRDefault="00D505E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3.3. </w:t>
      </w:r>
      <w:r w:rsidR="00087107" w:rsidRPr="007B6661">
        <w:rPr>
          <w:rFonts w:asciiTheme="majorHAnsi" w:hAnsiTheme="majorHAnsi" w:cs="Arial"/>
          <w:highlight w:val="yellow"/>
        </w:rPr>
        <w:t xml:space="preserve">Apply posterior pressure to rotate </w:t>
      </w:r>
      <w:r w:rsidR="00070CE7">
        <w:rPr>
          <w:rFonts w:asciiTheme="majorHAnsi" w:hAnsiTheme="majorHAnsi" w:cs="Arial"/>
          <w:highlight w:val="yellow"/>
        </w:rPr>
        <w:t xml:space="preserve">the </w:t>
      </w:r>
      <w:r w:rsidR="00087107" w:rsidRPr="007B6661">
        <w:rPr>
          <w:rFonts w:asciiTheme="majorHAnsi" w:hAnsiTheme="majorHAnsi" w:cs="Arial"/>
          <w:highlight w:val="yellow"/>
        </w:rPr>
        <w:t>palm up</w:t>
      </w:r>
      <w:r w:rsidR="00070CE7">
        <w:rPr>
          <w:rFonts w:asciiTheme="majorHAnsi" w:hAnsiTheme="majorHAnsi" w:cs="Arial"/>
          <w:highlight w:val="yellow"/>
        </w:rPr>
        <w:t>,</w:t>
      </w:r>
      <w:r w:rsidR="00087107" w:rsidRPr="007B6661">
        <w:rPr>
          <w:rFonts w:asciiTheme="majorHAnsi" w:hAnsiTheme="majorHAnsi" w:cs="Arial"/>
          <w:highlight w:val="yellow"/>
        </w:rPr>
        <w:t xml:space="preserve"> </w:t>
      </w:r>
      <w:r w:rsidR="00070CE7">
        <w:rPr>
          <w:rFonts w:asciiTheme="majorHAnsi" w:hAnsiTheme="majorHAnsi" w:cs="Arial"/>
          <w:highlight w:val="yellow"/>
        </w:rPr>
        <w:t>and</w:t>
      </w:r>
      <w:r w:rsidR="00087107" w:rsidRPr="007B6661">
        <w:rPr>
          <w:rFonts w:asciiTheme="majorHAnsi" w:hAnsiTheme="majorHAnsi" w:cs="Arial"/>
          <w:highlight w:val="yellow"/>
        </w:rPr>
        <w:t xml:space="preserve"> check </w:t>
      </w:r>
      <w:r w:rsidR="00070CE7">
        <w:rPr>
          <w:rFonts w:asciiTheme="majorHAnsi" w:hAnsiTheme="majorHAnsi" w:cs="Arial"/>
          <w:highlight w:val="yellow"/>
        </w:rPr>
        <w:t xml:space="preserve">the </w:t>
      </w:r>
      <w:proofErr w:type="spellStart"/>
      <w:r w:rsidR="00087107" w:rsidRPr="007B6661">
        <w:rPr>
          <w:rFonts w:asciiTheme="majorHAnsi" w:hAnsiTheme="majorHAnsi" w:cs="Arial"/>
          <w:highlight w:val="yellow"/>
        </w:rPr>
        <w:t>Skene’s</w:t>
      </w:r>
      <w:proofErr w:type="spellEnd"/>
      <w:r w:rsidR="00087107" w:rsidRPr="007B6661">
        <w:rPr>
          <w:rFonts w:asciiTheme="majorHAnsi" w:hAnsiTheme="majorHAnsi" w:cs="Arial"/>
          <w:highlight w:val="yellow"/>
        </w:rPr>
        <w:t xml:space="preserve"> glands</w:t>
      </w:r>
      <w:r w:rsidR="00DB2215" w:rsidRPr="007B6661">
        <w:rPr>
          <w:rFonts w:asciiTheme="majorHAnsi" w:hAnsiTheme="majorHAnsi" w:cs="Arial"/>
          <w:highlight w:val="yellow"/>
        </w:rPr>
        <w:t xml:space="preserve"> and </w:t>
      </w:r>
      <w:r w:rsidR="00070CE7">
        <w:rPr>
          <w:rFonts w:asciiTheme="majorHAnsi" w:hAnsiTheme="majorHAnsi" w:cs="Arial"/>
          <w:highlight w:val="yellow"/>
        </w:rPr>
        <w:t xml:space="preserve">the </w:t>
      </w:r>
      <w:r w:rsidR="00DB2215" w:rsidRPr="007B6661">
        <w:rPr>
          <w:rFonts w:asciiTheme="majorHAnsi" w:hAnsiTheme="majorHAnsi" w:cs="Arial"/>
          <w:highlight w:val="yellow"/>
        </w:rPr>
        <w:t>urethra for infection and discharge</w:t>
      </w:r>
      <w:r w:rsidR="00087107" w:rsidRPr="007B6661">
        <w:rPr>
          <w:rFonts w:asciiTheme="majorHAnsi" w:hAnsiTheme="majorHAnsi" w:cs="Arial"/>
          <w:highlight w:val="yellow"/>
        </w:rPr>
        <w:t>.</w:t>
      </w:r>
    </w:p>
    <w:p w14:paraId="71201132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7640A691" w14:textId="7A8B872F" w:rsidR="00087107" w:rsidRPr="007B6661" w:rsidRDefault="00D505E5" w:rsidP="00FB4E01">
      <w:pPr>
        <w:rPr>
          <w:rFonts w:asciiTheme="majorHAnsi" w:hAnsiTheme="majorHAnsi" w:cs="Arial"/>
          <w:b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3.3.1. </w:t>
      </w:r>
      <w:r w:rsidR="00087107" w:rsidRPr="007B6661">
        <w:rPr>
          <w:rFonts w:asciiTheme="majorHAnsi" w:hAnsiTheme="majorHAnsi" w:cs="Arial"/>
          <w:highlight w:val="yellow"/>
        </w:rPr>
        <w:t xml:space="preserve">Use </w:t>
      </w:r>
      <w:r w:rsidR="0040653A" w:rsidRPr="007B6661">
        <w:rPr>
          <w:rFonts w:asciiTheme="majorHAnsi" w:hAnsiTheme="majorHAnsi" w:cs="Arial"/>
          <w:highlight w:val="yellow"/>
        </w:rPr>
        <w:t>the</w:t>
      </w:r>
      <w:r w:rsidR="00DC6067" w:rsidRPr="007B6661">
        <w:rPr>
          <w:rFonts w:asciiTheme="majorHAnsi" w:hAnsiTheme="majorHAnsi" w:cs="Arial"/>
          <w:highlight w:val="yellow"/>
        </w:rPr>
        <w:t xml:space="preserve"> </w:t>
      </w:r>
      <w:r w:rsidR="00087107" w:rsidRPr="007B6661">
        <w:rPr>
          <w:rFonts w:asciiTheme="majorHAnsi" w:hAnsiTheme="majorHAnsi" w:cs="Arial"/>
          <w:highlight w:val="yellow"/>
        </w:rPr>
        <w:t xml:space="preserve">thumb and middle finger of </w:t>
      </w:r>
      <w:r w:rsidR="007B3A6D" w:rsidRPr="007B6661">
        <w:rPr>
          <w:rFonts w:asciiTheme="majorHAnsi" w:hAnsiTheme="majorHAnsi" w:cs="Arial"/>
          <w:highlight w:val="yellow"/>
        </w:rPr>
        <w:t xml:space="preserve">your </w:t>
      </w:r>
      <w:r w:rsidR="0040653A" w:rsidRPr="007B6661">
        <w:rPr>
          <w:rFonts w:asciiTheme="majorHAnsi" w:hAnsiTheme="majorHAnsi" w:cs="Arial"/>
          <w:highlight w:val="yellow"/>
        </w:rPr>
        <w:t>dominant</w:t>
      </w:r>
      <w:r w:rsidR="00087107" w:rsidRPr="007B6661">
        <w:rPr>
          <w:rFonts w:asciiTheme="majorHAnsi" w:hAnsiTheme="majorHAnsi" w:cs="Arial"/>
          <w:highlight w:val="yellow"/>
        </w:rPr>
        <w:t xml:space="preserve"> hand to separate</w:t>
      </w:r>
      <w:r w:rsidR="007B3A6D" w:rsidRPr="007B6661">
        <w:rPr>
          <w:rFonts w:asciiTheme="majorHAnsi" w:hAnsiTheme="majorHAnsi" w:cs="Arial"/>
          <w:highlight w:val="yellow"/>
        </w:rPr>
        <w:t xml:space="preserve"> the</w:t>
      </w:r>
      <w:r w:rsidR="00087107" w:rsidRPr="007B6661">
        <w:rPr>
          <w:rFonts w:asciiTheme="majorHAnsi" w:hAnsiTheme="majorHAnsi" w:cs="Arial"/>
          <w:highlight w:val="yellow"/>
        </w:rPr>
        <w:t xml:space="preserve"> labia </w:t>
      </w:r>
      <w:proofErr w:type="spellStart"/>
      <w:r w:rsidR="00087107" w:rsidRPr="007B6661">
        <w:rPr>
          <w:rFonts w:asciiTheme="majorHAnsi" w:hAnsiTheme="majorHAnsi" w:cs="Arial"/>
          <w:highlight w:val="yellow"/>
        </w:rPr>
        <w:t>min</w:t>
      </w:r>
      <w:r w:rsidR="00FB4E01">
        <w:rPr>
          <w:rFonts w:asciiTheme="majorHAnsi" w:hAnsiTheme="majorHAnsi" w:cs="Arial"/>
          <w:highlight w:val="yellow"/>
        </w:rPr>
        <w:t>ora</w:t>
      </w:r>
      <w:proofErr w:type="spellEnd"/>
      <w:r w:rsidR="00FB4E01">
        <w:rPr>
          <w:rFonts w:asciiTheme="majorHAnsi" w:hAnsiTheme="majorHAnsi" w:cs="Arial"/>
          <w:highlight w:val="yellow"/>
        </w:rPr>
        <w:t xml:space="preserve"> to view </w:t>
      </w:r>
      <w:r w:rsidR="003325EC">
        <w:rPr>
          <w:rFonts w:asciiTheme="majorHAnsi" w:hAnsiTheme="majorHAnsi" w:cs="Arial"/>
          <w:highlight w:val="yellow"/>
        </w:rPr>
        <w:t xml:space="preserve">the </w:t>
      </w:r>
      <w:r w:rsidR="00FB4E01">
        <w:rPr>
          <w:rFonts w:asciiTheme="majorHAnsi" w:hAnsiTheme="majorHAnsi" w:cs="Arial"/>
          <w:highlight w:val="yellow"/>
        </w:rPr>
        <w:t>urethral opening (</w:t>
      </w:r>
      <w:r w:rsidR="00732078" w:rsidRPr="007B6661">
        <w:rPr>
          <w:rFonts w:asciiTheme="majorHAnsi" w:hAnsiTheme="majorHAnsi" w:cs="Arial"/>
          <w:b/>
          <w:highlight w:val="yellow"/>
        </w:rPr>
        <w:t>Figure 3</w:t>
      </w:r>
      <w:r w:rsidR="00FB4E01">
        <w:rPr>
          <w:rFonts w:asciiTheme="majorHAnsi" w:hAnsiTheme="majorHAnsi" w:cs="Arial"/>
          <w:highlight w:val="yellow"/>
        </w:rPr>
        <w:t>)</w:t>
      </w:r>
      <w:r w:rsidR="00FB4E01" w:rsidRPr="00FB4E01">
        <w:rPr>
          <w:rFonts w:asciiTheme="majorHAnsi" w:hAnsiTheme="majorHAnsi" w:cs="Arial"/>
          <w:highlight w:val="yellow"/>
        </w:rPr>
        <w:t>.</w:t>
      </w:r>
    </w:p>
    <w:p w14:paraId="29430F2C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0CA9E6A0" w14:textId="35274D15" w:rsidR="00087107" w:rsidRPr="007B6661" w:rsidRDefault="00D505E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3.3.2. Milk the </w:t>
      </w:r>
      <w:proofErr w:type="spellStart"/>
      <w:r w:rsidRPr="007B6661">
        <w:rPr>
          <w:rFonts w:asciiTheme="majorHAnsi" w:hAnsiTheme="majorHAnsi" w:cs="Arial"/>
          <w:highlight w:val="yellow"/>
        </w:rPr>
        <w:t>Skene’s</w:t>
      </w:r>
      <w:proofErr w:type="spellEnd"/>
      <w:r w:rsidRPr="007B6661">
        <w:rPr>
          <w:rFonts w:asciiTheme="majorHAnsi" w:hAnsiTheme="majorHAnsi" w:cs="Arial"/>
          <w:highlight w:val="yellow"/>
        </w:rPr>
        <w:t xml:space="preserve"> glands by using the inserted </w:t>
      </w:r>
      <w:r w:rsidR="0004600A" w:rsidRPr="007B6661">
        <w:rPr>
          <w:rFonts w:asciiTheme="majorHAnsi" w:hAnsiTheme="majorHAnsi" w:cs="Arial"/>
          <w:highlight w:val="yellow"/>
        </w:rPr>
        <w:t xml:space="preserve">index </w:t>
      </w:r>
      <w:r w:rsidRPr="007B6661">
        <w:rPr>
          <w:rFonts w:asciiTheme="majorHAnsi" w:hAnsiTheme="majorHAnsi" w:cs="Arial"/>
          <w:highlight w:val="yellow"/>
        </w:rPr>
        <w:t xml:space="preserve">finger to gently tap </w:t>
      </w:r>
      <w:r w:rsidR="007B3A6D" w:rsidRPr="007B6661">
        <w:rPr>
          <w:rFonts w:asciiTheme="majorHAnsi" w:hAnsiTheme="majorHAnsi" w:cs="Arial"/>
          <w:highlight w:val="yellow"/>
        </w:rPr>
        <w:t>upward</w:t>
      </w:r>
      <w:r w:rsidRPr="007B6661">
        <w:rPr>
          <w:rFonts w:asciiTheme="majorHAnsi" w:hAnsiTheme="majorHAnsi" w:cs="Arial"/>
          <w:highlight w:val="yellow"/>
        </w:rPr>
        <w:t xml:space="preserve"> </w:t>
      </w:r>
      <w:r w:rsidR="00087107" w:rsidRPr="007B6661">
        <w:rPr>
          <w:rFonts w:asciiTheme="majorHAnsi" w:hAnsiTheme="majorHAnsi" w:cs="Arial"/>
          <w:highlight w:val="yellow"/>
        </w:rPr>
        <w:t xml:space="preserve">at eleven and one o’clock. </w:t>
      </w:r>
    </w:p>
    <w:p w14:paraId="6D014138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642FEAEA" w14:textId="4DEA8035" w:rsidR="00087107" w:rsidRPr="007B6661" w:rsidRDefault="00DB221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3.3.3. </w:t>
      </w:r>
      <w:r w:rsidR="00D465FB" w:rsidRPr="007B6661">
        <w:rPr>
          <w:rFonts w:asciiTheme="majorHAnsi" w:hAnsiTheme="majorHAnsi" w:cs="Arial"/>
          <w:highlight w:val="yellow"/>
        </w:rPr>
        <w:t xml:space="preserve">If the </w:t>
      </w:r>
      <w:proofErr w:type="spellStart"/>
      <w:r w:rsidR="00D465FB" w:rsidRPr="007B6661">
        <w:rPr>
          <w:rFonts w:asciiTheme="majorHAnsi" w:hAnsiTheme="majorHAnsi" w:cs="Arial"/>
          <w:highlight w:val="yellow"/>
        </w:rPr>
        <w:t>Skene’s</w:t>
      </w:r>
      <w:proofErr w:type="spellEnd"/>
      <w:r w:rsidR="00D465FB" w:rsidRPr="007B6661">
        <w:rPr>
          <w:rFonts w:asciiTheme="majorHAnsi" w:hAnsiTheme="majorHAnsi" w:cs="Arial"/>
          <w:highlight w:val="yellow"/>
        </w:rPr>
        <w:t xml:space="preserve"> </w:t>
      </w:r>
      <w:r w:rsidR="00070CE7">
        <w:rPr>
          <w:rFonts w:asciiTheme="majorHAnsi" w:hAnsiTheme="majorHAnsi" w:cs="Arial"/>
          <w:highlight w:val="yellow"/>
        </w:rPr>
        <w:t xml:space="preserve">glands </w:t>
      </w:r>
      <w:r w:rsidR="00D465FB" w:rsidRPr="007B6661">
        <w:rPr>
          <w:rFonts w:asciiTheme="majorHAnsi" w:hAnsiTheme="majorHAnsi" w:cs="Arial"/>
          <w:highlight w:val="yellow"/>
        </w:rPr>
        <w:t>are infected</w:t>
      </w:r>
      <w:r w:rsidR="00070CE7">
        <w:rPr>
          <w:rFonts w:asciiTheme="majorHAnsi" w:hAnsiTheme="majorHAnsi" w:cs="Arial"/>
          <w:highlight w:val="yellow"/>
        </w:rPr>
        <w:t>,</w:t>
      </w:r>
      <w:r w:rsidR="00D465FB" w:rsidRPr="007B6661">
        <w:rPr>
          <w:rFonts w:asciiTheme="majorHAnsi" w:hAnsiTheme="majorHAnsi" w:cs="Arial"/>
          <w:highlight w:val="yellow"/>
        </w:rPr>
        <w:t xml:space="preserve"> discharge into the urethra</w:t>
      </w:r>
      <w:r w:rsidR="00070CE7">
        <w:rPr>
          <w:rFonts w:asciiTheme="majorHAnsi" w:hAnsiTheme="majorHAnsi" w:cs="Arial"/>
          <w:highlight w:val="yellow"/>
        </w:rPr>
        <w:t xml:space="preserve"> may be seen.</w:t>
      </w:r>
      <w:r w:rsidR="00D465FB" w:rsidRPr="007B6661">
        <w:rPr>
          <w:rFonts w:asciiTheme="majorHAnsi" w:hAnsiTheme="majorHAnsi" w:cs="Arial"/>
          <w:highlight w:val="yellow"/>
        </w:rPr>
        <w:t xml:space="preserve"> </w:t>
      </w:r>
      <w:r w:rsidR="00070CE7">
        <w:rPr>
          <w:rFonts w:asciiTheme="majorHAnsi" w:hAnsiTheme="majorHAnsi" w:cs="Arial"/>
          <w:highlight w:val="yellow"/>
        </w:rPr>
        <w:t>I</w:t>
      </w:r>
      <w:r w:rsidR="0004600A" w:rsidRPr="007B6661">
        <w:rPr>
          <w:rFonts w:asciiTheme="majorHAnsi" w:hAnsiTheme="majorHAnsi" w:cs="Arial"/>
          <w:highlight w:val="yellow"/>
        </w:rPr>
        <w:t>nspect</w:t>
      </w:r>
      <w:r w:rsidRPr="007B6661">
        <w:rPr>
          <w:rFonts w:asciiTheme="majorHAnsi" w:hAnsiTheme="majorHAnsi" w:cs="Arial"/>
          <w:highlight w:val="yellow"/>
        </w:rPr>
        <w:t xml:space="preserve"> the </w:t>
      </w:r>
      <w:r w:rsidR="00087107" w:rsidRPr="007B6661">
        <w:rPr>
          <w:rFonts w:asciiTheme="majorHAnsi" w:hAnsiTheme="majorHAnsi" w:cs="Arial"/>
          <w:highlight w:val="yellow"/>
        </w:rPr>
        <w:t xml:space="preserve">urethra </w:t>
      </w:r>
      <w:r w:rsidR="0004600A" w:rsidRPr="007B6661">
        <w:rPr>
          <w:rFonts w:asciiTheme="majorHAnsi" w:hAnsiTheme="majorHAnsi" w:cs="Arial"/>
          <w:highlight w:val="yellow"/>
        </w:rPr>
        <w:t>and make</w:t>
      </w:r>
      <w:r w:rsidR="00087107" w:rsidRPr="007B6661">
        <w:rPr>
          <w:rFonts w:asciiTheme="majorHAnsi" w:hAnsiTheme="majorHAnsi" w:cs="Arial"/>
          <w:highlight w:val="yellow"/>
        </w:rPr>
        <w:t xml:space="preserve"> a gentle beckoning motion at </w:t>
      </w:r>
      <w:r w:rsidR="00070CE7">
        <w:rPr>
          <w:rFonts w:asciiTheme="majorHAnsi" w:hAnsiTheme="majorHAnsi" w:cs="Arial"/>
          <w:highlight w:val="yellow"/>
        </w:rPr>
        <w:t>twelve</w:t>
      </w:r>
      <w:r w:rsidR="00087107" w:rsidRPr="007B6661">
        <w:rPr>
          <w:rFonts w:asciiTheme="majorHAnsi" w:hAnsiTheme="majorHAnsi" w:cs="Arial"/>
          <w:highlight w:val="yellow"/>
        </w:rPr>
        <w:t xml:space="preserve"> o’clock. </w:t>
      </w:r>
      <w:r w:rsidR="00D465FB" w:rsidRPr="007B6661">
        <w:rPr>
          <w:rFonts w:asciiTheme="majorHAnsi" w:hAnsiTheme="majorHAnsi" w:cs="Arial"/>
          <w:highlight w:val="yellow"/>
        </w:rPr>
        <w:t xml:space="preserve">Use a swab to </w:t>
      </w:r>
      <w:r w:rsidR="00070CE7">
        <w:rPr>
          <w:rFonts w:asciiTheme="majorHAnsi" w:hAnsiTheme="majorHAnsi" w:cs="Arial"/>
          <w:highlight w:val="yellow"/>
        </w:rPr>
        <w:t xml:space="preserve">get a </w:t>
      </w:r>
      <w:r w:rsidR="00D465FB" w:rsidRPr="007B6661">
        <w:rPr>
          <w:rFonts w:asciiTheme="majorHAnsi" w:hAnsiTheme="majorHAnsi" w:cs="Arial"/>
          <w:highlight w:val="yellow"/>
        </w:rPr>
        <w:t xml:space="preserve">sample </w:t>
      </w:r>
      <w:r w:rsidR="00070CE7">
        <w:rPr>
          <w:rFonts w:asciiTheme="majorHAnsi" w:hAnsiTheme="majorHAnsi" w:cs="Arial"/>
          <w:highlight w:val="yellow"/>
        </w:rPr>
        <w:t xml:space="preserve">of </w:t>
      </w:r>
      <w:r w:rsidR="00D465FB" w:rsidRPr="007B6661">
        <w:rPr>
          <w:rFonts w:asciiTheme="majorHAnsi" w:hAnsiTheme="majorHAnsi" w:cs="Arial"/>
          <w:highlight w:val="yellow"/>
        </w:rPr>
        <w:t>any discharge elicit</w:t>
      </w:r>
      <w:r w:rsidR="00070CE7">
        <w:rPr>
          <w:rFonts w:asciiTheme="majorHAnsi" w:hAnsiTheme="majorHAnsi" w:cs="Arial"/>
          <w:highlight w:val="yellow"/>
        </w:rPr>
        <w:t>ed</w:t>
      </w:r>
      <w:r w:rsidR="00D465FB" w:rsidRPr="007B6661">
        <w:rPr>
          <w:rFonts w:asciiTheme="majorHAnsi" w:hAnsiTheme="majorHAnsi" w:cs="Arial"/>
          <w:highlight w:val="yellow"/>
        </w:rPr>
        <w:t>.</w:t>
      </w:r>
    </w:p>
    <w:p w14:paraId="1D5410AA" w14:textId="77777777" w:rsidR="00991938" w:rsidRPr="007B6661" w:rsidRDefault="00991938" w:rsidP="00FB4E01">
      <w:pPr>
        <w:rPr>
          <w:rFonts w:asciiTheme="majorHAnsi" w:hAnsiTheme="majorHAnsi" w:cs="Arial"/>
          <w:highlight w:val="yellow"/>
        </w:rPr>
      </w:pPr>
    </w:p>
    <w:p w14:paraId="3D1014B0" w14:textId="138B66E3" w:rsidR="00087107" w:rsidRPr="007B6661" w:rsidRDefault="00DB2215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  <w:highlight w:val="yellow"/>
        </w:rPr>
        <w:t xml:space="preserve">3.4. </w:t>
      </w:r>
      <w:r w:rsidR="00E522EB" w:rsidRPr="007B6661">
        <w:rPr>
          <w:rFonts w:asciiTheme="majorHAnsi" w:hAnsiTheme="majorHAnsi" w:cs="Arial"/>
          <w:highlight w:val="yellow"/>
        </w:rPr>
        <w:t>Perform a digital cervical exam</w:t>
      </w:r>
      <w:r w:rsidR="009E31F7" w:rsidRPr="007B6661">
        <w:rPr>
          <w:rFonts w:asciiTheme="majorHAnsi" w:hAnsiTheme="majorHAnsi" w:cs="Arial"/>
          <w:highlight w:val="yellow"/>
        </w:rPr>
        <w:t xml:space="preserve"> to assess </w:t>
      </w:r>
      <w:r w:rsidR="00070CE7">
        <w:rPr>
          <w:rFonts w:asciiTheme="majorHAnsi" w:hAnsiTheme="majorHAnsi" w:cs="Arial"/>
          <w:highlight w:val="yellow"/>
        </w:rPr>
        <w:t xml:space="preserve">the </w:t>
      </w:r>
      <w:r w:rsidR="009E31F7" w:rsidRPr="007B6661">
        <w:rPr>
          <w:rFonts w:asciiTheme="majorHAnsi" w:hAnsiTheme="majorHAnsi" w:cs="Arial"/>
          <w:highlight w:val="yellow"/>
        </w:rPr>
        <w:t>depth and direction of the cervix</w:t>
      </w:r>
      <w:r w:rsidR="00065E18" w:rsidRPr="007B6661">
        <w:rPr>
          <w:rFonts w:asciiTheme="majorHAnsi" w:hAnsiTheme="majorHAnsi" w:cs="Arial"/>
          <w:highlight w:val="yellow"/>
        </w:rPr>
        <w:t xml:space="preserve"> (which help</w:t>
      </w:r>
      <w:r w:rsidR="00070CE7">
        <w:rPr>
          <w:rFonts w:asciiTheme="majorHAnsi" w:hAnsiTheme="majorHAnsi" w:cs="Arial"/>
          <w:highlight w:val="yellow"/>
        </w:rPr>
        <w:t xml:space="preserve">s </w:t>
      </w:r>
      <w:r w:rsidR="00065E18" w:rsidRPr="007B6661">
        <w:rPr>
          <w:rFonts w:asciiTheme="majorHAnsi" w:hAnsiTheme="majorHAnsi" w:cs="Arial"/>
          <w:highlight w:val="yellow"/>
        </w:rPr>
        <w:t xml:space="preserve">determine your approach during the speculum exam); </w:t>
      </w:r>
      <w:r w:rsidR="00E522EB" w:rsidRPr="007B6661">
        <w:rPr>
          <w:rFonts w:asciiTheme="majorHAnsi" w:hAnsiTheme="majorHAnsi" w:cs="Arial"/>
          <w:highlight w:val="yellow"/>
        </w:rPr>
        <w:t>r</w:t>
      </w:r>
      <w:r w:rsidR="00087107" w:rsidRPr="007B6661">
        <w:rPr>
          <w:rFonts w:asciiTheme="majorHAnsi" w:hAnsiTheme="majorHAnsi" w:cs="Arial"/>
          <w:highlight w:val="yellow"/>
        </w:rPr>
        <w:t>elease</w:t>
      </w:r>
      <w:r w:rsidR="00E522EB" w:rsidRPr="007B6661">
        <w:rPr>
          <w:rFonts w:asciiTheme="majorHAnsi" w:hAnsiTheme="majorHAnsi" w:cs="Arial"/>
          <w:highlight w:val="yellow"/>
        </w:rPr>
        <w:t xml:space="preserve"> the labia and insert your finger farther to locate the cervix, standing </w:t>
      </w:r>
      <w:r w:rsidR="00070CE7">
        <w:rPr>
          <w:rFonts w:asciiTheme="majorHAnsi" w:hAnsiTheme="majorHAnsi" w:cs="Arial"/>
          <w:highlight w:val="yellow"/>
        </w:rPr>
        <w:t xml:space="preserve">up, </w:t>
      </w:r>
      <w:r w:rsidR="00E522EB" w:rsidRPr="007B6661">
        <w:rPr>
          <w:rFonts w:asciiTheme="majorHAnsi" w:hAnsiTheme="majorHAnsi" w:cs="Arial"/>
          <w:highlight w:val="yellow"/>
        </w:rPr>
        <w:t>if necessary.</w:t>
      </w:r>
      <w:r w:rsidR="00045993" w:rsidRPr="007B6661">
        <w:rPr>
          <w:rFonts w:asciiTheme="majorHAnsi" w:hAnsiTheme="majorHAnsi" w:cs="Arial"/>
          <w:highlight w:val="yellow"/>
        </w:rPr>
        <w:t xml:space="preserve"> If you </w:t>
      </w:r>
      <w:r w:rsidR="00065E18" w:rsidRPr="007B6661">
        <w:rPr>
          <w:rFonts w:asciiTheme="majorHAnsi" w:hAnsiTheme="majorHAnsi" w:cs="Arial"/>
          <w:highlight w:val="yellow"/>
        </w:rPr>
        <w:t xml:space="preserve">are able to </w:t>
      </w:r>
      <w:r w:rsidR="00045993" w:rsidRPr="007B6661">
        <w:rPr>
          <w:rFonts w:asciiTheme="majorHAnsi" w:hAnsiTheme="majorHAnsi" w:cs="Arial"/>
          <w:highlight w:val="yellow"/>
        </w:rPr>
        <w:t xml:space="preserve">locate it while sitting down, </w:t>
      </w:r>
      <w:r w:rsidR="00070CE7">
        <w:rPr>
          <w:rFonts w:asciiTheme="majorHAnsi" w:hAnsiTheme="majorHAnsi" w:cs="Arial"/>
          <w:highlight w:val="yellow"/>
        </w:rPr>
        <w:t>the</w:t>
      </w:r>
      <w:r w:rsidR="00045993" w:rsidRPr="007B6661">
        <w:rPr>
          <w:rFonts w:asciiTheme="majorHAnsi" w:hAnsiTheme="majorHAnsi" w:cs="Arial"/>
          <w:highlight w:val="yellow"/>
        </w:rPr>
        <w:t xml:space="preserve"> patient may need a short speculum.</w:t>
      </w:r>
    </w:p>
    <w:p w14:paraId="2CF66FFE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053324C4" w14:textId="65F6BF45" w:rsidR="00087107" w:rsidRPr="007B6661" w:rsidRDefault="00DB221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3.5. </w:t>
      </w:r>
      <w:r w:rsidR="00D01F87" w:rsidRPr="007B6661">
        <w:rPr>
          <w:rFonts w:asciiTheme="majorHAnsi" w:hAnsiTheme="majorHAnsi" w:cs="Arial"/>
          <w:highlight w:val="yellow"/>
        </w:rPr>
        <w:t xml:space="preserve">Sit down and </w:t>
      </w:r>
      <w:r w:rsidR="00087107" w:rsidRPr="007B6661">
        <w:rPr>
          <w:rFonts w:asciiTheme="majorHAnsi" w:hAnsiTheme="majorHAnsi" w:cs="Arial"/>
          <w:highlight w:val="yellow"/>
        </w:rPr>
        <w:t xml:space="preserve">slide </w:t>
      </w:r>
      <w:r w:rsidR="00D01F87" w:rsidRPr="007B6661">
        <w:rPr>
          <w:rFonts w:asciiTheme="majorHAnsi" w:hAnsiTheme="majorHAnsi" w:cs="Arial"/>
          <w:highlight w:val="yellow"/>
        </w:rPr>
        <w:t>your finger halfway out, then r</w:t>
      </w:r>
      <w:r w:rsidR="00087107" w:rsidRPr="007B6661">
        <w:rPr>
          <w:rFonts w:asciiTheme="majorHAnsi" w:hAnsiTheme="majorHAnsi" w:cs="Arial"/>
          <w:highlight w:val="yellow"/>
        </w:rPr>
        <w:t xml:space="preserve">otate </w:t>
      </w:r>
      <w:r w:rsidR="00070CE7">
        <w:rPr>
          <w:rFonts w:asciiTheme="majorHAnsi" w:hAnsiTheme="majorHAnsi" w:cs="Arial"/>
          <w:highlight w:val="yellow"/>
        </w:rPr>
        <w:t xml:space="preserve">the </w:t>
      </w:r>
      <w:r w:rsidR="00087107" w:rsidRPr="007B6661">
        <w:rPr>
          <w:rFonts w:asciiTheme="majorHAnsi" w:hAnsiTheme="majorHAnsi" w:cs="Arial"/>
          <w:highlight w:val="yellow"/>
        </w:rPr>
        <w:t xml:space="preserve">palm down. </w:t>
      </w:r>
    </w:p>
    <w:p w14:paraId="16161D3E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696C832D" w14:textId="6ABE7F42" w:rsidR="00087107" w:rsidRPr="007B6661" w:rsidRDefault="00DB221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3.6. </w:t>
      </w:r>
      <w:r w:rsidR="00550928" w:rsidRPr="007B6661">
        <w:rPr>
          <w:rFonts w:asciiTheme="majorHAnsi" w:hAnsiTheme="majorHAnsi" w:cs="Arial"/>
          <w:highlight w:val="yellow"/>
        </w:rPr>
        <w:t>I</w:t>
      </w:r>
      <w:r w:rsidR="00087107" w:rsidRPr="007B6661">
        <w:rPr>
          <w:rFonts w:asciiTheme="majorHAnsi" w:hAnsiTheme="majorHAnsi" w:cs="Arial"/>
          <w:highlight w:val="yellow"/>
        </w:rPr>
        <w:t xml:space="preserve">nsert </w:t>
      </w:r>
      <w:r w:rsidR="00DC6067" w:rsidRPr="007B6661">
        <w:rPr>
          <w:rFonts w:asciiTheme="majorHAnsi" w:hAnsiTheme="majorHAnsi" w:cs="Arial"/>
          <w:highlight w:val="yellow"/>
        </w:rPr>
        <w:t xml:space="preserve">your middle </w:t>
      </w:r>
      <w:r w:rsidR="00087107" w:rsidRPr="007B6661">
        <w:rPr>
          <w:rFonts w:asciiTheme="majorHAnsi" w:hAnsiTheme="majorHAnsi" w:cs="Arial"/>
          <w:highlight w:val="yellow"/>
        </w:rPr>
        <w:t xml:space="preserve">finger by </w:t>
      </w:r>
      <w:r w:rsidR="00DC6067" w:rsidRPr="007B6661">
        <w:rPr>
          <w:rFonts w:asciiTheme="majorHAnsi" w:hAnsiTheme="majorHAnsi" w:cs="Arial"/>
          <w:highlight w:val="yellow"/>
        </w:rPr>
        <w:t xml:space="preserve">placing it over the top of your index finger, </w:t>
      </w:r>
      <w:r w:rsidR="00087107" w:rsidRPr="007B6661">
        <w:rPr>
          <w:rFonts w:asciiTheme="majorHAnsi" w:hAnsiTheme="majorHAnsi" w:cs="Arial"/>
          <w:highlight w:val="yellow"/>
        </w:rPr>
        <w:t xml:space="preserve">applying </w:t>
      </w:r>
      <w:r w:rsidR="00D01F87" w:rsidRPr="007B6661">
        <w:rPr>
          <w:rFonts w:asciiTheme="majorHAnsi" w:hAnsiTheme="majorHAnsi" w:cs="Arial"/>
          <w:highlight w:val="yellow"/>
        </w:rPr>
        <w:t xml:space="preserve">posterior pressure as </w:t>
      </w:r>
      <w:r w:rsidR="00A07EC4">
        <w:rPr>
          <w:rFonts w:asciiTheme="majorHAnsi" w:hAnsiTheme="majorHAnsi" w:cs="Arial"/>
          <w:highlight w:val="yellow"/>
        </w:rPr>
        <w:t>it is being</w:t>
      </w:r>
      <w:r w:rsidR="00D01F87" w:rsidRPr="007B6661">
        <w:rPr>
          <w:rFonts w:asciiTheme="majorHAnsi" w:hAnsiTheme="majorHAnsi" w:cs="Arial"/>
          <w:highlight w:val="yellow"/>
        </w:rPr>
        <w:t xml:space="preserve"> insert</w:t>
      </w:r>
      <w:r w:rsidR="00A07EC4">
        <w:rPr>
          <w:rFonts w:asciiTheme="majorHAnsi" w:hAnsiTheme="majorHAnsi" w:cs="Arial"/>
          <w:highlight w:val="yellow"/>
        </w:rPr>
        <w:t>ed</w:t>
      </w:r>
      <w:r w:rsidR="00D01F87" w:rsidRPr="007B6661">
        <w:rPr>
          <w:rFonts w:asciiTheme="majorHAnsi" w:hAnsiTheme="majorHAnsi" w:cs="Arial"/>
          <w:highlight w:val="yellow"/>
        </w:rPr>
        <w:t>, then plac</w:t>
      </w:r>
      <w:r w:rsidR="00A07EC4">
        <w:rPr>
          <w:rFonts w:asciiTheme="majorHAnsi" w:hAnsiTheme="majorHAnsi" w:cs="Arial"/>
          <w:highlight w:val="yellow"/>
        </w:rPr>
        <w:t>e</w:t>
      </w:r>
      <w:r w:rsidR="00D01F87" w:rsidRPr="007B6661">
        <w:rPr>
          <w:rFonts w:asciiTheme="majorHAnsi" w:hAnsiTheme="majorHAnsi" w:cs="Arial"/>
          <w:highlight w:val="yellow"/>
        </w:rPr>
        <w:t xml:space="preserve"> your fingers side by side</w:t>
      </w:r>
      <w:r w:rsidR="00087107" w:rsidRPr="007B6661">
        <w:rPr>
          <w:rFonts w:asciiTheme="majorHAnsi" w:hAnsiTheme="majorHAnsi" w:cs="Arial"/>
          <w:highlight w:val="yellow"/>
        </w:rPr>
        <w:t xml:space="preserve">. </w:t>
      </w:r>
    </w:p>
    <w:p w14:paraId="02F14346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7CAE7372" w14:textId="2924FF9D" w:rsidR="00DB2215" w:rsidRPr="007B6661" w:rsidRDefault="00DB221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3.7. Assess for cystocele by </w:t>
      </w:r>
      <w:r w:rsidR="00087107" w:rsidRPr="007B6661">
        <w:rPr>
          <w:rFonts w:asciiTheme="majorHAnsi" w:hAnsiTheme="majorHAnsi" w:cs="Arial"/>
          <w:highlight w:val="yellow"/>
        </w:rPr>
        <w:t>drop</w:t>
      </w:r>
      <w:r w:rsidR="00DC6067" w:rsidRPr="007B6661">
        <w:rPr>
          <w:rFonts w:asciiTheme="majorHAnsi" w:hAnsiTheme="majorHAnsi" w:cs="Arial"/>
          <w:highlight w:val="yellow"/>
        </w:rPr>
        <w:t>ping your wrist</w:t>
      </w:r>
      <w:r w:rsidRPr="007B6661">
        <w:rPr>
          <w:rFonts w:asciiTheme="majorHAnsi" w:hAnsiTheme="majorHAnsi" w:cs="Arial"/>
          <w:highlight w:val="yellow"/>
        </w:rPr>
        <w:t xml:space="preserve"> and pulling </w:t>
      </w:r>
      <w:r w:rsidR="00087107" w:rsidRPr="007B6661">
        <w:rPr>
          <w:rFonts w:asciiTheme="majorHAnsi" w:hAnsiTheme="majorHAnsi" w:cs="Arial"/>
          <w:highlight w:val="yellow"/>
        </w:rPr>
        <w:t xml:space="preserve">down </w:t>
      </w:r>
      <w:r w:rsidR="00DC6067" w:rsidRPr="007B6661">
        <w:rPr>
          <w:rFonts w:asciiTheme="majorHAnsi" w:hAnsiTheme="majorHAnsi" w:cs="Arial"/>
          <w:highlight w:val="yellow"/>
        </w:rPr>
        <w:t xml:space="preserve">toward the perineum </w:t>
      </w:r>
      <w:r w:rsidR="00087107" w:rsidRPr="007B6661">
        <w:rPr>
          <w:rFonts w:asciiTheme="majorHAnsi" w:hAnsiTheme="majorHAnsi" w:cs="Arial"/>
          <w:highlight w:val="yellow"/>
        </w:rPr>
        <w:t>to make space above</w:t>
      </w:r>
      <w:r w:rsidRPr="007B6661">
        <w:rPr>
          <w:rFonts w:asciiTheme="majorHAnsi" w:hAnsiTheme="majorHAnsi" w:cs="Arial"/>
          <w:highlight w:val="yellow"/>
        </w:rPr>
        <w:t xml:space="preserve"> your fingers.</w:t>
      </w:r>
    </w:p>
    <w:p w14:paraId="4B8FE443" w14:textId="77777777" w:rsidR="00DB2215" w:rsidRPr="007B6661" w:rsidRDefault="00DB2215" w:rsidP="00FB4E01">
      <w:pPr>
        <w:rPr>
          <w:rFonts w:asciiTheme="majorHAnsi" w:hAnsiTheme="majorHAnsi" w:cs="Arial"/>
          <w:highlight w:val="yellow"/>
        </w:rPr>
      </w:pPr>
    </w:p>
    <w:p w14:paraId="6A34B4E1" w14:textId="77777777" w:rsidR="00087107" w:rsidRPr="007B6661" w:rsidRDefault="00DB221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>3.7.1 A</w:t>
      </w:r>
      <w:r w:rsidR="00087107" w:rsidRPr="007B6661">
        <w:rPr>
          <w:rFonts w:asciiTheme="majorHAnsi" w:hAnsiTheme="majorHAnsi" w:cs="Arial"/>
          <w:highlight w:val="yellow"/>
        </w:rPr>
        <w:t xml:space="preserve">sk </w:t>
      </w:r>
      <w:r w:rsidRPr="007B6661">
        <w:rPr>
          <w:rFonts w:asciiTheme="majorHAnsi" w:hAnsiTheme="majorHAnsi" w:cs="Arial"/>
          <w:highlight w:val="yellow"/>
        </w:rPr>
        <w:t xml:space="preserve">the </w:t>
      </w:r>
      <w:r w:rsidR="00087107" w:rsidRPr="007B6661">
        <w:rPr>
          <w:rFonts w:asciiTheme="majorHAnsi" w:hAnsiTheme="majorHAnsi" w:cs="Arial"/>
          <w:highlight w:val="yellow"/>
        </w:rPr>
        <w:t xml:space="preserve">patient to bear down as if </w:t>
      </w:r>
      <w:r w:rsidRPr="007B6661">
        <w:rPr>
          <w:rFonts w:asciiTheme="majorHAnsi" w:hAnsiTheme="majorHAnsi" w:cs="Arial"/>
          <w:highlight w:val="yellow"/>
        </w:rPr>
        <w:t>having a</w:t>
      </w:r>
      <w:r w:rsidR="00087107" w:rsidRPr="007B6661">
        <w:rPr>
          <w:rFonts w:asciiTheme="majorHAnsi" w:hAnsiTheme="majorHAnsi" w:cs="Arial"/>
          <w:highlight w:val="yellow"/>
        </w:rPr>
        <w:t xml:space="preserve"> bowe</w:t>
      </w:r>
      <w:r w:rsidRPr="007B6661">
        <w:rPr>
          <w:rFonts w:asciiTheme="majorHAnsi" w:hAnsiTheme="majorHAnsi" w:cs="Arial"/>
          <w:highlight w:val="yellow"/>
        </w:rPr>
        <w:t>l movement (Valsalva maneuver) while assessing</w:t>
      </w:r>
      <w:r w:rsidR="00087107" w:rsidRPr="007B6661">
        <w:rPr>
          <w:rFonts w:asciiTheme="majorHAnsi" w:hAnsiTheme="majorHAnsi" w:cs="Arial"/>
          <w:highlight w:val="yellow"/>
        </w:rPr>
        <w:t xml:space="preserve"> for </w:t>
      </w:r>
      <w:r w:rsidRPr="007B6661">
        <w:rPr>
          <w:rFonts w:asciiTheme="majorHAnsi" w:hAnsiTheme="majorHAnsi" w:cs="Arial"/>
          <w:highlight w:val="yellow"/>
        </w:rPr>
        <w:t>a bulge, a sign</w:t>
      </w:r>
      <w:r w:rsidR="00087107" w:rsidRPr="007B6661">
        <w:rPr>
          <w:rFonts w:asciiTheme="majorHAnsi" w:hAnsiTheme="majorHAnsi" w:cs="Arial"/>
          <w:highlight w:val="yellow"/>
        </w:rPr>
        <w:t xml:space="preserve"> of herniation. </w:t>
      </w:r>
    </w:p>
    <w:p w14:paraId="030C1414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016AEBCE" w14:textId="39BE5F09" w:rsidR="00DB2215" w:rsidRPr="007B6661" w:rsidRDefault="00DB221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3.8. Assess for rectocele by </w:t>
      </w:r>
      <w:r w:rsidR="00D01F87" w:rsidRPr="007B6661">
        <w:rPr>
          <w:rFonts w:asciiTheme="majorHAnsi" w:hAnsiTheme="majorHAnsi" w:cs="Arial"/>
          <w:highlight w:val="yellow"/>
        </w:rPr>
        <w:t>lifting</w:t>
      </w:r>
      <w:r w:rsidRPr="007B6661">
        <w:rPr>
          <w:rFonts w:asciiTheme="majorHAnsi" w:hAnsiTheme="majorHAnsi" w:cs="Arial"/>
          <w:highlight w:val="yellow"/>
        </w:rPr>
        <w:t xml:space="preserve"> y</w:t>
      </w:r>
      <w:r w:rsidR="00D01F87" w:rsidRPr="007B6661">
        <w:rPr>
          <w:rFonts w:asciiTheme="majorHAnsi" w:hAnsiTheme="majorHAnsi" w:cs="Arial"/>
          <w:highlight w:val="yellow"/>
        </w:rPr>
        <w:t>our wrist up to apply</w:t>
      </w:r>
      <w:r w:rsidR="0084154F" w:rsidRPr="007B6661">
        <w:rPr>
          <w:rFonts w:asciiTheme="majorHAnsi" w:hAnsiTheme="majorHAnsi" w:cs="Arial"/>
          <w:highlight w:val="yellow"/>
        </w:rPr>
        <w:t xml:space="preserve"> anterior pressure toward</w:t>
      </w:r>
      <w:r w:rsidRPr="007B6661">
        <w:rPr>
          <w:rFonts w:asciiTheme="majorHAnsi" w:hAnsiTheme="majorHAnsi" w:cs="Arial"/>
          <w:highlight w:val="yellow"/>
        </w:rPr>
        <w:t xml:space="preserve"> the bladder until space underneath </w:t>
      </w:r>
      <w:r w:rsidR="00A07EC4">
        <w:rPr>
          <w:rFonts w:asciiTheme="majorHAnsi" w:hAnsiTheme="majorHAnsi" w:cs="Arial"/>
          <w:highlight w:val="yellow"/>
        </w:rPr>
        <w:t xml:space="preserve">the </w:t>
      </w:r>
      <w:r w:rsidRPr="007B6661">
        <w:rPr>
          <w:rFonts w:asciiTheme="majorHAnsi" w:hAnsiTheme="majorHAnsi" w:cs="Arial"/>
          <w:highlight w:val="yellow"/>
        </w:rPr>
        <w:t>fingers</w:t>
      </w:r>
      <w:r w:rsidR="00A07EC4">
        <w:rPr>
          <w:rFonts w:asciiTheme="majorHAnsi" w:hAnsiTheme="majorHAnsi" w:cs="Arial"/>
          <w:highlight w:val="yellow"/>
        </w:rPr>
        <w:t xml:space="preserve"> can be seen</w:t>
      </w:r>
      <w:r w:rsidR="006C0865" w:rsidRPr="007B6661">
        <w:rPr>
          <w:rFonts w:asciiTheme="majorHAnsi" w:hAnsiTheme="majorHAnsi" w:cs="Arial"/>
          <w:highlight w:val="yellow"/>
        </w:rPr>
        <w:t>.</w:t>
      </w:r>
    </w:p>
    <w:p w14:paraId="7DE4FB93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54944103" w14:textId="77777777" w:rsidR="00DB2215" w:rsidRPr="007B6661" w:rsidRDefault="00DB221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3.8.1. Ask the patient to bear down as if having a bowel movement (Valsalva maneuver) while assessing for a bulge, a sign of herniation. </w:t>
      </w:r>
    </w:p>
    <w:p w14:paraId="568EFE9C" w14:textId="77777777" w:rsidR="00DB2215" w:rsidRPr="007B6661" w:rsidRDefault="00DB2215" w:rsidP="00FB4E01">
      <w:pPr>
        <w:rPr>
          <w:rFonts w:asciiTheme="majorHAnsi" w:hAnsiTheme="majorHAnsi" w:cs="Arial"/>
          <w:highlight w:val="yellow"/>
        </w:rPr>
      </w:pPr>
    </w:p>
    <w:p w14:paraId="46CA7D70" w14:textId="00BA6EC7" w:rsidR="00087107" w:rsidRPr="007B6661" w:rsidRDefault="00DB2215" w:rsidP="00FB4E01">
      <w:pPr>
        <w:rPr>
          <w:rFonts w:asciiTheme="majorHAnsi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>3.9. I</w:t>
      </w:r>
      <w:r w:rsidR="00A07EC4">
        <w:rPr>
          <w:rFonts w:asciiTheme="majorHAnsi" w:hAnsiTheme="majorHAnsi" w:cs="Arial"/>
          <w:highlight w:val="yellow"/>
        </w:rPr>
        <w:t>f</w:t>
      </w:r>
      <w:r w:rsidR="006C0865" w:rsidRPr="007B6661">
        <w:rPr>
          <w:rFonts w:asciiTheme="majorHAnsi" w:hAnsiTheme="majorHAnsi" w:cs="Arial"/>
          <w:highlight w:val="yellow"/>
        </w:rPr>
        <w:t xml:space="preserve"> performing a speculum exam with a plastic speculum</w:t>
      </w:r>
      <w:r w:rsidRPr="007B6661">
        <w:rPr>
          <w:rFonts w:asciiTheme="majorHAnsi" w:hAnsiTheme="majorHAnsi" w:cs="Arial"/>
          <w:highlight w:val="yellow"/>
        </w:rPr>
        <w:t xml:space="preserve">, </w:t>
      </w:r>
      <w:r w:rsidR="00485029" w:rsidRPr="007B6661">
        <w:rPr>
          <w:rFonts w:asciiTheme="majorHAnsi" w:hAnsiTheme="majorHAnsi" w:cs="Arial"/>
          <w:highlight w:val="yellow"/>
        </w:rPr>
        <w:t xml:space="preserve">lower your wrist so </w:t>
      </w:r>
      <w:r w:rsidR="00A07EC4">
        <w:rPr>
          <w:rFonts w:asciiTheme="majorHAnsi" w:hAnsiTheme="majorHAnsi" w:cs="Arial"/>
          <w:highlight w:val="yellow"/>
        </w:rPr>
        <w:t>the</w:t>
      </w:r>
      <w:r w:rsidR="00485029" w:rsidRPr="007B6661">
        <w:rPr>
          <w:rFonts w:asciiTheme="majorHAnsi" w:hAnsiTheme="majorHAnsi" w:cs="Arial"/>
          <w:highlight w:val="yellow"/>
        </w:rPr>
        <w:t xml:space="preserve"> fingers are flat and centered, a</w:t>
      </w:r>
      <w:r w:rsidRPr="007B6661">
        <w:rPr>
          <w:rFonts w:asciiTheme="majorHAnsi" w:hAnsiTheme="majorHAnsi" w:cs="Arial"/>
          <w:highlight w:val="yellow"/>
        </w:rPr>
        <w:t>nd</w:t>
      </w:r>
      <w:r w:rsidR="00087107" w:rsidRPr="007B6661">
        <w:rPr>
          <w:rFonts w:asciiTheme="majorHAnsi" w:hAnsiTheme="majorHAnsi" w:cs="Arial"/>
          <w:highlight w:val="yellow"/>
        </w:rPr>
        <w:t xml:space="preserve"> gently separate </w:t>
      </w:r>
      <w:r w:rsidR="006C0865" w:rsidRPr="007B6661">
        <w:rPr>
          <w:rFonts w:asciiTheme="majorHAnsi" w:hAnsiTheme="majorHAnsi" w:cs="Arial"/>
          <w:highlight w:val="yellow"/>
        </w:rPr>
        <w:t>them</w:t>
      </w:r>
      <w:r w:rsidRPr="007B6661">
        <w:rPr>
          <w:rFonts w:asciiTheme="majorHAnsi" w:hAnsiTheme="majorHAnsi" w:cs="Arial"/>
          <w:highlight w:val="yellow"/>
        </w:rPr>
        <w:t xml:space="preserve"> </w:t>
      </w:r>
      <w:r w:rsidR="00087107" w:rsidRPr="007B6661">
        <w:rPr>
          <w:rFonts w:asciiTheme="majorHAnsi" w:hAnsiTheme="majorHAnsi" w:cs="Arial"/>
          <w:highlight w:val="yellow"/>
        </w:rPr>
        <w:t>to as</w:t>
      </w:r>
      <w:r w:rsidRPr="007B6661">
        <w:rPr>
          <w:rFonts w:asciiTheme="majorHAnsi" w:hAnsiTheme="majorHAnsi" w:cs="Arial"/>
          <w:highlight w:val="yellow"/>
        </w:rPr>
        <w:t xml:space="preserve">sess for </w:t>
      </w:r>
      <w:r w:rsidR="00A07EC4">
        <w:rPr>
          <w:rFonts w:asciiTheme="majorHAnsi" w:hAnsiTheme="majorHAnsi" w:cs="Arial"/>
          <w:highlight w:val="yellow"/>
        </w:rPr>
        <w:t xml:space="preserve">the </w:t>
      </w:r>
      <w:r w:rsidRPr="007B6661">
        <w:rPr>
          <w:rFonts w:asciiTheme="majorHAnsi" w:hAnsiTheme="majorHAnsi" w:cs="Arial"/>
          <w:highlight w:val="yellow"/>
        </w:rPr>
        <w:t>plastic speculum size. I</w:t>
      </w:r>
      <w:r w:rsidR="00087107" w:rsidRPr="007B6661">
        <w:rPr>
          <w:rFonts w:asciiTheme="majorHAnsi" w:hAnsiTheme="majorHAnsi" w:cs="Arial"/>
          <w:highlight w:val="yellow"/>
        </w:rPr>
        <w:t>f</w:t>
      </w:r>
      <w:r w:rsidRPr="007B6661">
        <w:rPr>
          <w:rFonts w:asciiTheme="majorHAnsi" w:hAnsiTheme="majorHAnsi" w:cs="Arial"/>
          <w:highlight w:val="yellow"/>
        </w:rPr>
        <w:t xml:space="preserve"> </w:t>
      </w:r>
      <w:r w:rsidR="00A07EC4">
        <w:rPr>
          <w:rFonts w:asciiTheme="majorHAnsi" w:hAnsiTheme="majorHAnsi" w:cs="Arial"/>
          <w:highlight w:val="yellow"/>
        </w:rPr>
        <w:t xml:space="preserve">you’re </w:t>
      </w:r>
      <w:r w:rsidRPr="007B6661">
        <w:rPr>
          <w:rFonts w:asciiTheme="majorHAnsi" w:hAnsiTheme="majorHAnsi" w:cs="Arial"/>
          <w:highlight w:val="yellow"/>
        </w:rPr>
        <w:t>hav</w:t>
      </w:r>
      <w:r w:rsidR="00A07EC4">
        <w:rPr>
          <w:rFonts w:asciiTheme="majorHAnsi" w:hAnsiTheme="majorHAnsi" w:cs="Arial"/>
          <w:highlight w:val="yellow"/>
        </w:rPr>
        <w:t>ing</w:t>
      </w:r>
      <w:r w:rsidRPr="007B6661">
        <w:rPr>
          <w:rFonts w:asciiTheme="majorHAnsi" w:hAnsiTheme="majorHAnsi" w:cs="Arial"/>
          <w:highlight w:val="yellow"/>
        </w:rPr>
        <w:t xml:space="preserve"> a difficult time maneuvering your fingers, start with a small</w:t>
      </w:r>
      <w:r w:rsidR="00A07EC4">
        <w:rPr>
          <w:rFonts w:asciiTheme="majorHAnsi" w:hAnsiTheme="majorHAnsi" w:cs="Arial"/>
          <w:highlight w:val="yellow"/>
        </w:rPr>
        <w:t xml:space="preserve"> size</w:t>
      </w:r>
      <w:r w:rsidR="00665FE0" w:rsidRPr="007B6661">
        <w:rPr>
          <w:rFonts w:asciiTheme="majorHAnsi" w:hAnsiTheme="majorHAnsi" w:cs="Arial"/>
          <w:highlight w:val="yellow"/>
        </w:rPr>
        <w:t>, but i</w:t>
      </w:r>
      <w:r w:rsidRPr="007B6661">
        <w:rPr>
          <w:rFonts w:asciiTheme="majorHAnsi" w:hAnsiTheme="majorHAnsi" w:cs="Arial"/>
          <w:highlight w:val="yellow"/>
        </w:rPr>
        <w:t>f you can create space in the vagina, start with a medium</w:t>
      </w:r>
      <w:r w:rsidR="00665FE0" w:rsidRPr="007B6661">
        <w:rPr>
          <w:rFonts w:asciiTheme="majorHAnsi" w:hAnsiTheme="majorHAnsi" w:cs="Arial"/>
          <w:highlight w:val="yellow"/>
        </w:rPr>
        <w:t>.</w:t>
      </w:r>
    </w:p>
    <w:p w14:paraId="613B1890" w14:textId="77777777" w:rsidR="00087107" w:rsidRPr="007B6661" w:rsidRDefault="00087107" w:rsidP="00FB4E01">
      <w:pPr>
        <w:rPr>
          <w:rFonts w:asciiTheme="majorHAnsi" w:hAnsiTheme="majorHAnsi" w:cs="Arial"/>
          <w:highlight w:val="yellow"/>
        </w:rPr>
      </w:pPr>
    </w:p>
    <w:p w14:paraId="332A3537" w14:textId="0B387A46" w:rsidR="00DB2215" w:rsidRPr="007B6661" w:rsidRDefault="00550928" w:rsidP="00FB4E01">
      <w:pPr>
        <w:rPr>
          <w:rFonts w:asciiTheme="majorHAnsi" w:eastAsia="Times New Roman" w:hAnsiTheme="majorHAnsi" w:cs="Arial"/>
          <w:highlight w:val="yellow"/>
        </w:rPr>
      </w:pPr>
      <w:r w:rsidRPr="007B6661">
        <w:rPr>
          <w:rFonts w:asciiTheme="majorHAnsi" w:hAnsiTheme="majorHAnsi" w:cs="Arial"/>
          <w:highlight w:val="yellow"/>
        </w:rPr>
        <w:t xml:space="preserve">3.10. </w:t>
      </w:r>
      <w:r w:rsidR="00087107" w:rsidRPr="007B6661">
        <w:rPr>
          <w:rFonts w:asciiTheme="majorHAnsi" w:hAnsiTheme="majorHAnsi" w:cs="Arial"/>
          <w:highlight w:val="yellow"/>
        </w:rPr>
        <w:t xml:space="preserve">Assess </w:t>
      </w:r>
      <w:proofErr w:type="spellStart"/>
      <w:r w:rsidRPr="007B6661">
        <w:rPr>
          <w:rFonts w:asciiTheme="majorHAnsi" w:eastAsia="Times New Roman" w:hAnsiTheme="majorHAnsi" w:cs="Arial"/>
          <w:highlight w:val="yellow"/>
          <w:shd w:val="clear" w:color="auto" w:fill="FFFFFF"/>
        </w:rPr>
        <w:t>pubococcygeus</w:t>
      </w:r>
      <w:proofErr w:type="spellEnd"/>
      <w:r w:rsidRPr="007B6661">
        <w:rPr>
          <w:rFonts w:asciiTheme="majorHAnsi" w:eastAsia="Times New Roman" w:hAnsiTheme="majorHAnsi" w:cs="Arial"/>
          <w:highlight w:val="yellow"/>
        </w:rPr>
        <w:t xml:space="preserve"> (PCG)</w:t>
      </w:r>
      <w:r w:rsidRPr="007B6661">
        <w:rPr>
          <w:rFonts w:asciiTheme="majorHAnsi" w:hAnsiTheme="majorHAnsi" w:cs="Arial"/>
          <w:highlight w:val="yellow"/>
        </w:rPr>
        <w:t xml:space="preserve"> </w:t>
      </w:r>
      <w:r w:rsidR="00087107" w:rsidRPr="007B6661">
        <w:rPr>
          <w:rFonts w:asciiTheme="majorHAnsi" w:hAnsiTheme="majorHAnsi" w:cs="Arial"/>
          <w:highlight w:val="yellow"/>
        </w:rPr>
        <w:t xml:space="preserve">muscle tone by asking </w:t>
      </w:r>
      <w:r w:rsidRPr="007B6661">
        <w:rPr>
          <w:rFonts w:asciiTheme="majorHAnsi" w:hAnsiTheme="majorHAnsi" w:cs="Arial"/>
          <w:highlight w:val="yellow"/>
        </w:rPr>
        <w:t xml:space="preserve">the </w:t>
      </w:r>
      <w:r w:rsidR="00087107" w:rsidRPr="007B6661">
        <w:rPr>
          <w:rFonts w:asciiTheme="majorHAnsi" w:hAnsiTheme="majorHAnsi" w:cs="Arial"/>
          <w:highlight w:val="yellow"/>
        </w:rPr>
        <w:t xml:space="preserve">patient to squeeze around your fingers as if </w:t>
      </w:r>
      <w:r w:rsidRPr="007B6661">
        <w:rPr>
          <w:rFonts w:asciiTheme="majorHAnsi" w:hAnsiTheme="majorHAnsi" w:cs="Arial"/>
          <w:highlight w:val="yellow"/>
        </w:rPr>
        <w:t xml:space="preserve">they are </w:t>
      </w:r>
      <w:r w:rsidR="00087107" w:rsidRPr="007B6661">
        <w:rPr>
          <w:rFonts w:asciiTheme="majorHAnsi" w:hAnsiTheme="majorHAnsi" w:cs="Arial"/>
          <w:highlight w:val="yellow"/>
        </w:rPr>
        <w:t>stopping the flow of urine</w:t>
      </w:r>
      <w:r w:rsidRPr="007B6661">
        <w:rPr>
          <w:rFonts w:asciiTheme="majorHAnsi" w:hAnsiTheme="majorHAnsi" w:cs="Arial"/>
          <w:highlight w:val="yellow"/>
        </w:rPr>
        <w:t xml:space="preserve"> (</w:t>
      </w:r>
      <w:proofErr w:type="spellStart"/>
      <w:r w:rsidRPr="007B6661">
        <w:rPr>
          <w:rFonts w:asciiTheme="majorHAnsi" w:hAnsiTheme="majorHAnsi" w:cs="Arial"/>
          <w:highlight w:val="yellow"/>
        </w:rPr>
        <w:t>Kegel</w:t>
      </w:r>
      <w:proofErr w:type="spellEnd"/>
      <w:r w:rsidRPr="007B6661">
        <w:rPr>
          <w:rFonts w:asciiTheme="majorHAnsi" w:hAnsiTheme="majorHAnsi" w:cs="Arial"/>
          <w:highlight w:val="yellow"/>
        </w:rPr>
        <w:t xml:space="preserve"> </w:t>
      </w:r>
      <w:r w:rsidR="00A07EC4">
        <w:rPr>
          <w:rFonts w:asciiTheme="majorHAnsi" w:hAnsiTheme="majorHAnsi" w:cs="Arial"/>
          <w:highlight w:val="yellow"/>
        </w:rPr>
        <w:t>exercise</w:t>
      </w:r>
      <w:r w:rsidRPr="007B6661">
        <w:rPr>
          <w:rFonts w:asciiTheme="majorHAnsi" w:hAnsiTheme="majorHAnsi" w:cs="Arial"/>
          <w:highlight w:val="yellow"/>
        </w:rPr>
        <w:t>)</w:t>
      </w:r>
      <w:r w:rsidR="00087107" w:rsidRPr="007B6661">
        <w:rPr>
          <w:rFonts w:asciiTheme="majorHAnsi" w:hAnsiTheme="majorHAnsi" w:cs="Arial"/>
          <w:highlight w:val="yellow"/>
        </w:rPr>
        <w:t>.</w:t>
      </w:r>
    </w:p>
    <w:p w14:paraId="75483DD8" w14:textId="77777777" w:rsidR="00DB2215" w:rsidRPr="007B6661" w:rsidRDefault="00DB2215" w:rsidP="00FB4E01">
      <w:pPr>
        <w:rPr>
          <w:rFonts w:asciiTheme="majorHAnsi" w:hAnsiTheme="majorHAnsi" w:cs="Arial"/>
          <w:highlight w:val="yellow"/>
        </w:rPr>
      </w:pPr>
    </w:p>
    <w:p w14:paraId="4EF89BA5" w14:textId="6283F876" w:rsidR="00814355" w:rsidRPr="007B6661" w:rsidRDefault="00550928" w:rsidP="00FB4E01">
      <w:pPr>
        <w:rPr>
          <w:rFonts w:asciiTheme="majorHAnsi" w:hAnsiTheme="majorHAnsi" w:cs="Arial"/>
          <w:b/>
        </w:rPr>
      </w:pPr>
      <w:r w:rsidRPr="007B6661">
        <w:rPr>
          <w:rFonts w:asciiTheme="majorHAnsi" w:hAnsiTheme="majorHAnsi" w:cs="Arial"/>
          <w:highlight w:val="yellow"/>
        </w:rPr>
        <w:t xml:space="preserve">3.11. </w:t>
      </w:r>
      <w:r w:rsidR="00BC4015" w:rsidRPr="007B6661">
        <w:rPr>
          <w:rFonts w:asciiTheme="majorHAnsi" w:hAnsiTheme="majorHAnsi" w:cs="Arial"/>
          <w:highlight w:val="yellow"/>
        </w:rPr>
        <w:t xml:space="preserve">Remove your fingers and </w:t>
      </w:r>
      <w:r w:rsidR="00E748E9" w:rsidRPr="007B6661">
        <w:rPr>
          <w:rFonts w:asciiTheme="majorHAnsi" w:hAnsiTheme="majorHAnsi" w:cs="Arial"/>
          <w:highlight w:val="yellow"/>
        </w:rPr>
        <w:t>prepare for the speculum exam</w:t>
      </w:r>
      <w:r w:rsidR="00C63B83">
        <w:rPr>
          <w:rFonts w:asciiTheme="majorHAnsi" w:hAnsiTheme="majorHAnsi" w:cs="Arial"/>
          <w:highlight w:val="yellow"/>
        </w:rPr>
        <w:t>.</w:t>
      </w:r>
    </w:p>
    <w:p w14:paraId="017B5D1E" w14:textId="77777777" w:rsidR="00485029" w:rsidRPr="007B6661" w:rsidRDefault="00485029" w:rsidP="00FB4E01">
      <w:pPr>
        <w:rPr>
          <w:rFonts w:asciiTheme="majorHAnsi" w:hAnsiTheme="majorHAnsi" w:cs="Arial"/>
          <w:b/>
        </w:rPr>
      </w:pPr>
    </w:p>
    <w:p w14:paraId="2A535E82" w14:textId="01F6E899" w:rsidR="00D10F6F" w:rsidRDefault="009D51F5" w:rsidP="00FB4E01">
      <w:pPr>
        <w:rPr>
          <w:rFonts w:asciiTheme="majorHAnsi" w:hAnsiTheme="majorHAnsi" w:cs="Arial"/>
          <w:b/>
          <w:sz w:val="28"/>
        </w:rPr>
      </w:pPr>
      <w:r w:rsidRPr="007B6661">
        <w:rPr>
          <w:rFonts w:asciiTheme="majorHAnsi" w:hAnsiTheme="majorHAnsi" w:cs="Arial"/>
          <w:b/>
          <w:sz w:val="28"/>
        </w:rPr>
        <w:t>Summary</w:t>
      </w:r>
    </w:p>
    <w:p w14:paraId="6FD69401" w14:textId="77777777" w:rsidR="008E00C5" w:rsidRPr="007B6661" w:rsidRDefault="008E00C5" w:rsidP="00FB4E01">
      <w:pPr>
        <w:rPr>
          <w:rFonts w:asciiTheme="majorHAnsi" w:hAnsiTheme="majorHAnsi" w:cs="Arial"/>
        </w:rPr>
      </w:pPr>
    </w:p>
    <w:p w14:paraId="292A3046" w14:textId="0535837C" w:rsidR="00682BF8" w:rsidRPr="007B6661" w:rsidRDefault="00A07EC4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This video</w:t>
      </w:r>
      <w:r w:rsidR="00682BF8" w:rsidRPr="007B6661">
        <w:rPr>
          <w:rFonts w:asciiTheme="majorHAnsi" w:hAnsiTheme="majorHAnsi" w:cs="Arial"/>
        </w:rPr>
        <w:t xml:space="preserve"> reviewed the introduction</w:t>
      </w:r>
      <w:r>
        <w:rPr>
          <w:rFonts w:asciiTheme="majorHAnsi" w:hAnsiTheme="majorHAnsi" w:cs="Arial"/>
        </w:rPr>
        <w:t xml:space="preserve"> and</w:t>
      </w:r>
      <w:r w:rsidR="00682BF8" w:rsidRPr="007B6661">
        <w:rPr>
          <w:rFonts w:asciiTheme="majorHAnsi" w:hAnsiTheme="majorHAnsi" w:cs="Arial"/>
        </w:rPr>
        <w:t xml:space="preserve"> setup for the pelvic exam</w:t>
      </w:r>
      <w:r>
        <w:rPr>
          <w:rFonts w:asciiTheme="majorHAnsi" w:hAnsiTheme="majorHAnsi" w:cs="Arial"/>
        </w:rPr>
        <w:t>,</w:t>
      </w:r>
      <w:r w:rsidR="00682BF8" w:rsidRPr="007B6661">
        <w:rPr>
          <w:rFonts w:asciiTheme="majorHAnsi" w:hAnsiTheme="majorHAnsi" w:cs="Arial"/>
        </w:rPr>
        <w:t xml:space="preserve"> and how to visually inspect and examine the complete </w:t>
      </w:r>
      <w:r w:rsidR="0023269F" w:rsidRPr="007B6661">
        <w:rPr>
          <w:rFonts w:asciiTheme="majorHAnsi" w:hAnsiTheme="majorHAnsi" w:cs="Arial"/>
        </w:rPr>
        <w:t xml:space="preserve">female </w:t>
      </w:r>
      <w:r w:rsidR="00682BF8" w:rsidRPr="007B6661">
        <w:rPr>
          <w:rFonts w:asciiTheme="majorHAnsi" w:hAnsiTheme="majorHAnsi" w:cs="Arial"/>
        </w:rPr>
        <w:t xml:space="preserve">external genitalia. Before </w:t>
      </w:r>
      <w:r w:rsidR="00485029" w:rsidRPr="007B6661">
        <w:rPr>
          <w:rFonts w:asciiTheme="majorHAnsi" w:hAnsiTheme="majorHAnsi" w:cs="Arial"/>
        </w:rPr>
        <w:t xml:space="preserve">the </w:t>
      </w:r>
      <w:r w:rsidR="00682BF8" w:rsidRPr="007B6661">
        <w:rPr>
          <w:rFonts w:asciiTheme="majorHAnsi" w:hAnsiTheme="majorHAnsi" w:cs="Arial"/>
        </w:rPr>
        <w:t>exam,</w:t>
      </w:r>
      <w:r w:rsidR="00485029" w:rsidRPr="007B6661">
        <w:rPr>
          <w:rFonts w:asciiTheme="majorHAnsi" w:hAnsiTheme="majorHAnsi" w:cs="Arial"/>
        </w:rPr>
        <w:t xml:space="preserve"> the examiner should</w:t>
      </w:r>
      <w:r w:rsidR="00682BF8" w:rsidRPr="007B6661">
        <w:rPr>
          <w:rFonts w:asciiTheme="majorHAnsi" w:hAnsiTheme="majorHAnsi" w:cs="Arial"/>
        </w:rPr>
        <w:t xml:space="preserve"> find out how knowledgeable </w:t>
      </w:r>
      <w:r w:rsidR="00485029" w:rsidRPr="007B6661">
        <w:rPr>
          <w:rFonts w:asciiTheme="majorHAnsi" w:hAnsiTheme="majorHAnsi" w:cs="Arial"/>
        </w:rPr>
        <w:t xml:space="preserve">the </w:t>
      </w:r>
      <w:r w:rsidR="00682BF8" w:rsidRPr="007B6661">
        <w:rPr>
          <w:rFonts w:asciiTheme="majorHAnsi" w:hAnsiTheme="majorHAnsi" w:cs="Arial"/>
        </w:rPr>
        <w:t xml:space="preserve">patient is about the exam and their own body, and establish the expectation that they can communicate </w:t>
      </w:r>
      <w:r w:rsidR="00485029" w:rsidRPr="007B6661">
        <w:rPr>
          <w:rFonts w:asciiTheme="majorHAnsi" w:hAnsiTheme="majorHAnsi" w:cs="Arial"/>
        </w:rPr>
        <w:t>questions or concerns</w:t>
      </w:r>
      <w:r w:rsidR="00682BF8" w:rsidRPr="007B6661">
        <w:rPr>
          <w:rFonts w:asciiTheme="majorHAnsi" w:hAnsiTheme="majorHAnsi" w:cs="Arial"/>
        </w:rPr>
        <w:t xml:space="preserve"> throughout the exam. </w:t>
      </w:r>
      <w:r w:rsidR="00485029" w:rsidRPr="007B6661">
        <w:rPr>
          <w:rFonts w:asciiTheme="majorHAnsi" w:hAnsiTheme="majorHAnsi" w:cs="Arial"/>
        </w:rPr>
        <w:t>T</w:t>
      </w:r>
      <w:r w:rsidR="00682BF8" w:rsidRPr="007B6661">
        <w:rPr>
          <w:rFonts w:asciiTheme="majorHAnsi" w:hAnsiTheme="majorHAnsi" w:cs="Arial"/>
        </w:rPr>
        <w:t>he exam table</w:t>
      </w:r>
      <w:r w:rsidR="00485029" w:rsidRPr="007B6661">
        <w:rPr>
          <w:rFonts w:asciiTheme="majorHAnsi" w:hAnsiTheme="majorHAnsi" w:cs="Arial"/>
        </w:rPr>
        <w:t xml:space="preserve"> should be </w:t>
      </w:r>
      <w:r w:rsidR="0087739A" w:rsidRPr="0087739A">
        <w:rPr>
          <w:rFonts w:asciiTheme="majorHAnsi" w:hAnsiTheme="majorHAnsi" w:cs="Arial"/>
        </w:rPr>
        <w:t>positioned</w:t>
      </w:r>
      <w:r w:rsidR="00682BF8" w:rsidRPr="007B6661">
        <w:rPr>
          <w:rFonts w:asciiTheme="majorHAnsi" w:hAnsiTheme="majorHAnsi" w:cs="Arial"/>
        </w:rPr>
        <w:t xml:space="preserve"> so the patient can see what is happening and </w:t>
      </w:r>
      <w:r>
        <w:rPr>
          <w:rFonts w:asciiTheme="majorHAnsi" w:hAnsiTheme="majorHAnsi" w:cs="Arial"/>
        </w:rPr>
        <w:t xml:space="preserve">can </w:t>
      </w:r>
      <w:r w:rsidR="00682BF8" w:rsidRPr="007B6661">
        <w:rPr>
          <w:rFonts w:asciiTheme="majorHAnsi" w:hAnsiTheme="majorHAnsi" w:cs="Arial"/>
        </w:rPr>
        <w:t xml:space="preserve">communicate with </w:t>
      </w:r>
      <w:r w:rsidR="00485029" w:rsidRPr="007B6661">
        <w:rPr>
          <w:rFonts w:asciiTheme="majorHAnsi" w:hAnsiTheme="majorHAnsi" w:cs="Arial"/>
        </w:rPr>
        <w:t>the examiner</w:t>
      </w:r>
      <w:r w:rsidR="00682BF8" w:rsidRPr="007B6661">
        <w:rPr>
          <w:rFonts w:asciiTheme="majorHAnsi" w:hAnsiTheme="majorHAnsi" w:cs="Arial"/>
        </w:rPr>
        <w:t xml:space="preserve">, </w:t>
      </w:r>
      <w:r w:rsidR="00485029" w:rsidRPr="007B6661">
        <w:rPr>
          <w:rFonts w:asciiTheme="majorHAnsi" w:hAnsiTheme="majorHAnsi" w:cs="Arial"/>
        </w:rPr>
        <w:t>and the patient should remain</w:t>
      </w:r>
      <w:r w:rsidR="00682BF8" w:rsidRPr="007B6661">
        <w:rPr>
          <w:rFonts w:asciiTheme="majorHAnsi" w:hAnsiTheme="majorHAnsi" w:cs="Arial"/>
        </w:rPr>
        <w:t xml:space="preserve"> covered as much as possible to minimize feelings of vulnerability. </w:t>
      </w:r>
      <w:r w:rsidR="00485029" w:rsidRPr="007B6661">
        <w:rPr>
          <w:rFonts w:asciiTheme="majorHAnsi" w:hAnsiTheme="majorHAnsi" w:cs="Arial"/>
        </w:rPr>
        <w:t xml:space="preserve">The examiner can give </w:t>
      </w:r>
      <w:r w:rsidR="00155B37" w:rsidRPr="007B6661">
        <w:rPr>
          <w:rFonts w:asciiTheme="majorHAnsi" w:hAnsiTheme="majorHAnsi" w:cs="Arial"/>
        </w:rPr>
        <w:t xml:space="preserve">the patient a hand mirror and show them how to position it to follow along with the exam, and educate them about their structures </w:t>
      </w:r>
      <w:r w:rsidR="00485029" w:rsidRPr="007B6661">
        <w:rPr>
          <w:rFonts w:asciiTheme="majorHAnsi" w:hAnsiTheme="majorHAnsi" w:cs="Arial"/>
        </w:rPr>
        <w:t>throughout the exam</w:t>
      </w:r>
      <w:r w:rsidR="00155B37" w:rsidRPr="007B6661">
        <w:rPr>
          <w:rFonts w:asciiTheme="majorHAnsi" w:hAnsiTheme="majorHAnsi" w:cs="Arial"/>
        </w:rPr>
        <w:t xml:space="preserve"> (when appropriate).</w:t>
      </w:r>
    </w:p>
    <w:p w14:paraId="437E5003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AE2CAE8" w14:textId="6710E7EB" w:rsidR="00682BF8" w:rsidRPr="007B6661" w:rsidRDefault="002D6135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>The examiner should first provide</w:t>
      </w:r>
      <w:r w:rsidR="00682BF8" w:rsidRPr="007B6661">
        <w:rPr>
          <w:rFonts w:asciiTheme="majorHAnsi" w:hAnsiTheme="majorHAnsi" w:cs="Arial"/>
        </w:rPr>
        <w:t xml:space="preserve"> an overview of the exam</w:t>
      </w:r>
      <w:r w:rsidRPr="007B6661">
        <w:rPr>
          <w:rFonts w:asciiTheme="majorHAnsi" w:hAnsiTheme="majorHAnsi" w:cs="Arial"/>
        </w:rPr>
        <w:t>,</w:t>
      </w:r>
      <w:r w:rsidR="00682BF8" w:rsidRPr="007B6661">
        <w:rPr>
          <w:rFonts w:asciiTheme="majorHAnsi" w:hAnsiTheme="majorHAnsi" w:cs="Arial"/>
        </w:rPr>
        <w:t xml:space="preserve"> and explain every step as </w:t>
      </w:r>
      <w:r w:rsidRPr="007B6661">
        <w:rPr>
          <w:rFonts w:asciiTheme="majorHAnsi" w:hAnsiTheme="majorHAnsi" w:cs="Arial"/>
        </w:rPr>
        <w:t>they go</w:t>
      </w:r>
      <w:r w:rsidR="00155B37" w:rsidRPr="007B6661">
        <w:rPr>
          <w:rFonts w:asciiTheme="majorHAnsi" w:hAnsiTheme="majorHAnsi" w:cs="Arial"/>
        </w:rPr>
        <w:t xml:space="preserve">, </w:t>
      </w:r>
      <w:r w:rsidR="00584D6C" w:rsidRPr="007B6661">
        <w:rPr>
          <w:rFonts w:asciiTheme="majorHAnsi" w:hAnsiTheme="majorHAnsi" w:cs="Arial"/>
        </w:rPr>
        <w:t>letting</w:t>
      </w:r>
      <w:r w:rsidR="00155B37" w:rsidRPr="007B6661">
        <w:rPr>
          <w:rFonts w:asciiTheme="majorHAnsi" w:hAnsiTheme="majorHAnsi" w:cs="Arial"/>
        </w:rPr>
        <w:t xml:space="preserve"> the patient know before </w:t>
      </w:r>
      <w:r w:rsidRPr="007B6661">
        <w:rPr>
          <w:rFonts w:asciiTheme="majorHAnsi" w:hAnsiTheme="majorHAnsi" w:cs="Arial"/>
        </w:rPr>
        <w:t xml:space="preserve">they </w:t>
      </w:r>
      <w:r w:rsidR="00155B37" w:rsidRPr="007B6661">
        <w:rPr>
          <w:rFonts w:asciiTheme="majorHAnsi" w:hAnsiTheme="majorHAnsi" w:cs="Arial"/>
        </w:rPr>
        <w:t>make contact with their genitalia</w:t>
      </w:r>
      <w:r w:rsidR="008E00C5">
        <w:rPr>
          <w:rFonts w:asciiTheme="majorHAnsi" w:hAnsiTheme="majorHAnsi" w:cs="Arial"/>
        </w:rPr>
        <w:t xml:space="preserve">. </w:t>
      </w:r>
      <w:r w:rsidRPr="007B6661">
        <w:rPr>
          <w:rFonts w:asciiTheme="majorHAnsi" w:hAnsiTheme="majorHAnsi" w:cs="Arial"/>
        </w:rPr>
        <w:t>First</w:t>
      </w:r>
      <w:r w:rsidR="00A07EC4">
        <w:rPr>
          <w:rFonts w:asciiTheme="majorHAnsi" w:hAnsiTheme="majorHAnsi" w:cs="Arial"/>
        </w:rPr>
        <w:t>,</w:t>
      </w:r>
      <w:r w:rsidRPr="007B6661">
        <w:rPr>
          <w:rFonts w:asciiTheme="majorHAnsi" w:hAnsiTheme="majorHAnsi" w:cs="Arial"/>
        </w:rPr>
        <w:t xml:space="preserve"> the</w:t>
      </w:r>
      <w:r w:rsidR="00682BF8" w:rsidRPr="007B6661">
        <w:rPr>
          <w:rFonts w:asciiTheme="majorHAnsi" w:hAnsiTheme="majorHAnsi" w:cs="Arial"/>
        </w:rPr>
        <w:t xml:space="preserve"> external genitalia</w:t>
      </w:r>
      <w:r w:rsidRPr="007B6661">
        <w:rPr>
          <w:rFonts w:asciiTheme="majorHAnsi" w:hAnsiTheme="majorHAnsi" w:cs="Arial"/>
        </w:rPr>
        <w:t xml:space="preserve"> </w:t>
      </w:r>
      <w:r w:rsidR="00A07EC4">
        <w:rPr>
          <w:rFonts w:asciiTheme="majorHAnsi" w:hAnsiTheme="majorHAnsi" w:cs="Arial"/>
        </w:rPr>
        <w:t>is</w:t>
      </w:r>
      <w:r w:rsidRPr="007B6661">
        <w:rPr>
          <w:rFonts w:asciiTheme="majorHAnsi" w:hAnsiTheme="majorHAnsi" w:cs="Arial"/>
        </w:rPr>
        <w:t xml:space="preserve"> examined</w:t>
      </w:r>
      <w:r w:rsidR="00682BF8" w:rsidRPr="007B6661">
        <w:rPr>
          <w:rFonts w:asciiTheme="majorHAnsi" w:hAnsiTheme="majorHAnsi" w:cs="Arial"/>
        </w:rPr>
        <w:t xml:space="preserve">, including </w:t>
      </w:r>
      <w:r w:rsidR="00155B37" w:rsidRPr="007B6661">
        <w:rPr>
          <w:rFonts w:asciiTheme="majorHAnsi" w:hAnsiTheme="majorHAnsi" w:cs="Arial"/>
        </w:rPr>
        <w:t>the glands and muscle tone of the vagina</w:t>
      </w:r>
      <w:r w:rsidRPr="007B6661">
        <w:rPr>
          <w:rFonts w:asciiTheme="majorHAnsi" w:hAnsiTheme="majorHAnsi" w:cs="Arial"/>
        </w:rPr>
        <w:t>.</w:t>
      </w:r>
      <w:r w:rsidR="00155B37" w:rsidRPr="007B6661">
        <w:rPr>
          <w:rFonts w:asciiTheme="majorHAnsi" w:hAnsiTheme="majorHAnsi" w:cs="Arial"/>
        </w:rPr>
        <w:t xml:space="preserve"> </w:t>
      </w:r>
      <w:r w:rsidRPr="007B6661">
        <w:rPr>
          <w:rFonts w:asciiTheme="majorHAnsi" w:hAnsiTheme="majorHAnsi" w:cs="Arial"/>
        </w:rPr>
        <w:t>The examiner should take note of any potential findings</w:t>
      </w:r>
      <w:r w:rsidR="00155B37" w:rsidRPr="007B6661">
        <w:rPr>
          <w:rFonts w:asciiTheme="majorHAnsi" w:hAnsiTheme="majorHAnsi" w:cs="Arial"/>
        </w:rPr>
        <w:t xml:space="preserve"> (including taking swabs of </w:t>
      </w:r>
      <w:r w:rsidR="00584D6C" w:rsidRPr="007B6661">
        <w:rPr>
          <w:rFonts w:asciiTheme="majorHAnsi" w:hAnsiTheme="majorHAnsi" w:cs="Arial"/>
        </w:rPr>
        <w:t xml:space="preserve">any </w:t>
      </w:r>
      <w:r w:rsidR="00155B37" w:rsidRPr="007B6661">
        <w:rPr>
          <w:rFonts w:asciiTheme="majorHAnsi" w:hAnsiTheme="majorHAnsi" w:cs="Arial"/>
        </w:rPr>
        <w:t>unusual discharge elicit</w:t>
      </w:r>
      <w:r w:rsidRPr="007B6661">
        <w:rPr>
          <w:rFonts w:asciiTheme="majorHAnsi" w:hAnsiTheme="majorHAnsi" w:cs="Arial"/>
        </w:rPr>
        <w:t>ed</w:t>
      </w:r>
      <w:r w:rsidR="00155B37" w:rsidRPr="007B6661">
        <w:rPr>
          <w:rFonts w:asciiTheme="majorHAnsi" w:hAnsiTheme="majorHAnsi" w:cs="Arial"/>
        </w:rPr>
        <w:t>)</w:t>
      </w:r>
      <w:r w:rsidR="00682BF8" w:rsidRPr="007B6661">
        <w:rPr>
          <w:rFonts w:asciiTheme="majorHAnsi" w:hAnsiTheme="majorHAnsi" w:cs="Arial"/>
        </w:rPr>
        <w:t xml:space="preserve">. </w:t>
      </w:r>
      <w:r w:rsidRPr="007B6661">
        <w:rPr>
          <w:rFonts w:asciiTheme="majorHAnsi" w:hAnsiTheme="majorHAnsi" w:cs="Arial"/>
        </w:rPr>
        <w:t>Any</w:t>
      </w:r>
      <w:r w:rsidR="00584D6C" w:rsidRPr="007B6661">
        <w:rPr>
          <w:rFonts w:asciiTheme="majorHAnsi" w:hAnsiTheme="majorHAnsi" w:cs="Arial"/>
        </w:rPr>
        <w:t xml:space="preserve"> markings or</w:t>
      </w:r>
      <w:r w:rsidRPr="007B6661">
        <w:rPr>
          <w:rFonts w:asciiTheme="majorHAnsi" w:hAnsiTheme="majorHAnsi" w:cs="Arial"/>
        </w:rPr>
        <w:t xml:space="preserve"> potential</w:t>
      </w:r>
      <w:r w:rsidR="00682BF8" w:rsidRPr="007B6661">
        <w:rPr>
          <w:rFonts w:asciiTheme="majorHAnsi" w:hAnsiTheme="majorHAnsi" w:cs="Arial"/>
        </w:rPr>
        <w:t xml:space="preserve"> signs of domestic or intimate partner violence</w:t>
      </w:r>
      <w:r w:rsidRPr="007B6661">
        <w:rPr>
          <w:rFonts w:asciiTheme="majorHAnsi" w:hAnsiTheme="majorHAnsi" w:cs="Arial"/>
        </w:rPr>
        <w:t xml:space="preserve"> should be </w:t>
      </w:r>
      <w:r w:rsidR="00584D6C" w:rsidRPr="007B6661">
        <w:rPr>
          <w:rFonts w:asciiTheme="majorHAnsi" w:hAnsiTheme="majorHAnsi" w:cs="Arial"/>
        </w:rPr>
        <w:t>documented</w:t>
      </w:r>
      <w:r w:rsidRPr="007B6661">
        <w:rPr>
          <w:rFonts w:asciiTheme="majorHAnsi" w:hAnsiTheme="majorHAnsi" w:cs="Arial"/>
        </w:rPr>
        <w:t>, though the examiner should</w:t>
      </w:r>
      <w:r w:rsidR="00682BF8" w:rsidRPr="007B6661">
        <w:rPr>
          <w:rFonts w:asciiTheme="majorHAnsi" w:hAnsiTheme="majorHAnsi" w:cs="Arial"/>
        </w:rPr>
        <w:t xml:space="preserve"> </w:t>
      </w:r>
      <w:r w:rsidRPr="007B6661">
        <w:rPr>
          <w:rFonts w:asciiTheme="majorHAnsi" w:hAnsiTheme="majorHAnsi" w:cs="Arial"/>
        </w:rPr>
        <w:t>r</w:t>
      </w:r>
      <w:r w:rsidR="00682BF8" w:rsidRPr="007B6661">
        <w:rPr>
          <w:rFonts w:asciiTheme="majorHAnsi" w:hAnsiTheme="majorHAnsi" w:cs="Arial"/>
        </w:rPr>
        <w:t xml:space="preserve">emember that some of </w:t>
      </w:r>
      <w:r w:rsidRPr="007B6661">
        <w:rPr>
          <w:rFonts w:asciiTheme="majorHAnsi" w:hAnsiTheme="majorHAnsi" w:cs="Arial"/>
        </w:rPr>
        <w:t xml:space="preserve">their </w:t>
      </w:r>
      <w:r w:rsidR="00682BF8" w:rsidRPr="007B6661">
        <w:rPr>
          <w:rFonts w:asciiTheme="majorHAnsi" w:hAnsiTheme="majorHAnsi" w:cs="Arial"/>
        </w:rPr>
        <w:t>patients</w:t>
      </w:r>
      <w:r w:rsidRPr="007B6661">
        <w:rPr>
          <w:rFonts w:asciiTheme="majorHAnsi" w:hAnsiTheme="majorHAnsi" w:cs="Arial"/>
        </w:rPr>
        <w:t xml:space="preserve"> may</w:t>
      </w:r>
      <w:r w:rsidR="00682BF8" w:rsidRPr="007B6661">
        <w:rPr>
          <w:rFonts w:asciiTheme="majorHAnsi" w:hAnsiTheme="majorHAnsi" w:cs="Arial"/>
        </w:rPr>
        <w:t xml:space="preserve"> engage in rough sex</w:t>
      </w:r>
      <w:r w:rsidR="00A07EC4">
        <w:rPr>
          <w:rFonts w:asciiTheme="majorHAnsi" w:hAnsiTheme="majorHAnsi" w:cs="Arial"/>
        </w:rPr>
        <w:t>,</w:t>
      </w:r>
      <w:r w:rsidR="00682BF8" w:rsidRPr="007B6661">
        <w:rPr>
          <w:rFonts w:asciiTheme="majorHAnsi" w:hAnsiTheme="majorHAnsi" w:cs="Arial"/>
        </w:rPr>
        <w:t xml:space="preserve"> and bruising may not be indicative of violence. </w:t>
      </w:r>
    </w:p>
    <w:p w14:paraId="6E260442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FAAF9E0" w14:textId="1A3A14F4" w:rsidR="001D4A19" w:rsidRPr="007B6661" w:rsidRDefault="00682BF8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 xml:space="preserve">Beyond asking clarifying questions, </w:t>
      </w:r>
      <w:r w:rsidR="002D6135" w:rsidRPr="007B6661">
        <w:rPr>
          <w:rFonts w:asciiTheme="majorHAnsi" w:hAnsiTheme="majorHAnsi" w:cs="Arial"/>
        </w:rPr>
        <w:t xml:space="preserve">the examiner should </w:t>
      </w:r>
      <w:r w:rsidRPr="007B6661">
        <w:rPr>
          <w:rFonts w:asciiTheme="majorHAnsi" w:hAnsiTheme="majorHAnsi" w:cs="Arial"/>
        </w:rPr>
        <w:t xml:space="preserve">not discuss concerns or follow-up testing while the exam is ongoing. </w:t>
      </w:r>
      <w:r w:rsidR="008B706C" w:rsidRPr="007B6661">
        <w:rPr>
          <w:rFonts w:asciiTheme="majorHAnsi" w:hAnsiTheme="majorHAnsi" w:cs="Arial"/>
        </w:rPr>
        <w:t>Following the components covered in this video, the pelvic examination is typically followed by two additional components, the speculum and bimanual exams</w:t>
      </w:r>
      <w:r w:rsidR="008E00C5">
        <w:rPr>
          <w:rFonts w:asciiTheme="majorHAnsi" w:hAnsiTheme="majorHAnsi" w:cs="Arial"/>
        </w:rPr>
        <w:t xml:space="preserve">. </w:t>
      </w:r>
      <w:commentRangeStart w:id="7"/>
      <w:r w:rsidR="002D6135" w:rsidRPr="007B6661">
        <w:rPr>
          <w:rFonts w:asciiTheme="majorHAnsi" w:hAnsiTheme="majorHAnsi" w:cs="Arial"/>
        </w:rPr>
        <w:t>After</w:t>
      </w:r>
      <w:r w:rsidR="00755620" w:rsidRPr="007B6661">
        <w:rPr>
          <w:rFonts w:asciiTheme="majorHAnsi" w:hAnsiTheme="majorHAnsi" w:cs="Arial"/>
        </w:rPr>
        <w:t xml:space="preserve"> </w:t>
      </w:r>
      <w:r w:rsidR="00732078" w:rsidRPr="007B6661">
        <w:rPr>
          <w:rFonts w:asciiTheme="majorHAnsi" w:hAnsiTheme="majorHAnsi" w:cs="Arial"/>
        </w:rPr>
        <w:t>the speculum and bimanual exams</w:t>
      </w:r>
      <w:r w:rsidR="00FB652F">
        <w:rPr>
          <w:rFonts w:asciiTheme="majorHAnsi" w:hAnsiTheme="majorHAnsi" w:cs="Arial"/>
        </w:rPr>
        <w:t>,</w:t>
      </w:r>
      <w:r w:rsidR="00732078" w:rsidRPr="007B6661">
        <w:rPr>
          <w:rFonts w:asciiTheme="majorHAnsi" w:hAnsiTheme="majorHAnsi" w:cs="Arial"/>
        </w:rPr>
        <w:t xml:space="preserve"> </w:t>
      </w:r>
      <w:r w:rsidR="002D6135" w:rsidRPr="007B6661">
        <w:rPr>
          <w:rFonts w:asciiTheme="majorHAnsi" w:hAnsiTheme="majorHAnsi" w:cs="Arial"/>
        </w:rPr>
        <w:t xml:space="preserve">the examiner </w:t>
      </w:r>
      <w:r w:rsidR="00FB652F">
        <w:rPr>
          <w:rFonts w:asciiTheme="majorHAnsi" w:hAnsiTheme="majorHAnsi" w:cs="Arial"/>
        </w:rPr>
        <w:t>should</w:t>
      </w:r>
      <w:r w:rsidR="00732078" w:rsidRPr="007B6661">
        <w:rPr>
          <w:rFonts w:asciiTheme="majorHAnsi" w:hAnsiTheme="majorHAnsi" w:cs="Arial"/>
        </w:rPr>
        <w:t xml:space="preserve"> step out to allow the patient to get dressed. The</w:t>
      </w:r>
      <w:r w:rsidR="002D6135" w:rsidRPr="007B6661">
        <w:rPr>
          <w:rFonts w:asciiTheme="majorHAnsi" w:hAnsiTheme="majorHAnsi" w:cs="Arial"/>
        </w:rPr>
        <w:t xml:space="preserve">y </w:t>
      </w:r>
      <w:r w:rsidR="00732078" w:rsidRPr="007B6661">
        <w:rPr>
          <w:rFonts w:asciiTheme="majorHAnsi" w:hAnsiTheme="majorHAnsi" w:cs="Arial"/>
        </w:rPr>
        <w:t>can</w:t>
      </w:r>
      <w:r w:rsidR="002D6135" w:rsidRPr="007B6661">
        <w:rPr>
          <w:rFonts w:asciiTheme="majorHAnsi" w:hAnsiTheme="majorHAnsi" w:cs="Arial"/>
        </w:rPr>
        <w:t xml:space="preserve"> then</w:t>
      </w:r>
      <w:r w:rsidRPr="007B6661">
        <w:rPr>
          <w:rFonts w:asciiTheme="majorHAnsi" w:hAnsiTheme="majorHAnsi" w:cs="Arial"/>
        </w:rPr>
        <w:t xml:space="preserve"> reenter</w:t>
      </w:r>
      <w:r w:rsidR="00732078" w:rsidRPr="007B6661">
        <w:rPr>
          <w:rFonts w:asciiTheme="majorHAnsi" w:hAnsiTheme="majorHAnsi" w:cs="Arial"/>
        </w:rPr>
        <w:t xml:space="preserve"> </w:t>
      </w:r>
      <w:r w:rsidRPr="007B6661">
        <w:rPr>
          <w:rFonts w:asciiTheme="majorHAnsi" w:hAnsiTheme="majorHAnsi" w:cs="Arial"/>
        </w:rPr>
        <w:t>the room to discuss concerns and next steps, as having those conversations while the patient is unclothed and vulnerable heighten</w:t>
      </w:r>
      <w:r w:rsidR="00FB652F">
        <w:rPr>
          <w:rFonts w:asciiTheme="majorHAnsi" w:hAnsiTheme="majorHAnsi" w:cs="Arial"/>
        </w:rPr>
        <w:t>s</w:t>
      </w:r>
      <w:r w:rsidRPr="007B6661">
        <w:rPr>
          <w:rFonts w:asciiTheme="majorHAnsi" w:hAnsiTheme="majorHAnsi" w:cs="Arial"/>
        </w:rPr>
        <w:t xml:space="preserve"> anxiety. </w:t>
      </w:r>
      <w:commentRangeEnd w:id="7"/>
      <w:r w:rsidR="008E00C5">
        <w:rPr>
          <w:rStyle w:val="CommentReference"/>
          <w:rFonts w:ascii="Cambria" w:eastAsia="MS Mincho" w:hAnsi="Cambria" w:cs="Times New Roman"/>
        </w:rPr>
        <w:commentReference w:id="7"/>
      </w:r>
    </w:p>
    <w:p w14:paraId="0DA0D55D" w14:textId="77777777" w:rsidR="00FB4E01" w:rsidRDefault="00FB4E01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A861E71" w14:textId="58AB1D0A" w:rsidR="00155B37" w:rsidRPr="007B6661" w:rsidRDefault="00155B37" w:rsidP="00FB4E0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 xml:space="preserve">When </w:t>
      </w:r>
      <w:r w:rsidR="002D6135" w:rsidRPr="007B6661">
        <w:rPr>
          <w:rFonts w:asciiTheme="majorHAnsi" w:hAnsiTheme="majorHAnsi" w:cs="Arial"/>
        </w:rPr>
        <w:t>an exam has</w:t>
      </w:r>
      <w:r w:rsidRPr="007B6661">
        <w:rPr>
          <w:rFonts w:asciiTheme="majorHAnsi" w:hAnsiTheme="majorHAnsi" w:cs="Arial"/>
        </w:rPr>
        <w:t xml:space="preserve"> </w:t>
      </w:r>
      <w:r w:rsidR="008B706C" w:rsidRPr="007B6661">
        <w:rPr>
          <w:rFonts w:asciiTheme="majorHAnsi" w:hAnsiTheme="majorHAnsi" w:cs="Arial"/>
        </w:rPr>
        <w:t xml:space="preserve">normal </w:t>
      </w:r>
      <w:r w:rsidRPr="007B6661">
        <w:rPr>
          <w:rFonts w:asciiTheme="majorHAnsi" w:hAnsiTheme="majorHAnsi" w:cs="Arial"/>
        </w:rPr>
        <w:t xml:space="preserve">findings, </w:t>
      </w:r>
      <w:r w:rsidR="002D6135" w:rsidRPr="007B6661">
        <w:rPr>
          <w:rFonts w:asciiTheme="majorHAnsi" w:hAnsiTheme="majorHAnsi" w:cs="Arial"/>
        </w:rPr>
        <w:t xml:space="preserve">the examiner should </w:t>
      </w:r>
      <w:r w:rsidRPr="007B6661">
        <w:rPr>
          <w:rFonts w:asciiTheme="majorHAnsi" w:hAnsiTheme="majorHAnsi" w:cs="Arial"/>
        </w:rPr>
        <w:t xml:space="preserve">always tell the patient that “everything appears healthy and normal.” This simple statement </w:t>
      </w:r>
      <w:r w:rsidR="00732078" w:rsidRPr="007B6661">
        <w:rPr>
          <w:rFonts w:asciiTheme="majorHAnsi" w:hAnsiTheme="majorHAnsi" w:cs="Arial"/>
        </w:rPr>
        <w:t xml:space="preserve">relieves anxiety and </w:t>
      </w:r>
      <w:r w:rsidRPr="007B6661">
        <w:rPr>
          <w:rFonts w:asciiTheme="majorHAnsi" w:hAnsiTheme="majorHAnsi" w:cs="Arial"/>
        </w:rPr>
        <w:t xml:space="preserve">empowers </w:t>
      </w:r>
      <w:r w:rsidR="002D6135" w:rsidRPr="007B6661">
        <w:rPr>
          <w:rFonts w:asciiTheme="majorHAnsi" w:hAnsiTheme="majorHAnsi" w:cs="Arial"/>
        </w:rPr>
        <w:t xml:space="preserve">the </w:t>
      </w:r>
      <w:r w:rsidRPr="007B6661">
        <w:rPr>
          <w:rFonts w:asciiTheme="majorHAnsi" w:hAnsiTheme="majorHAnsi" w:cs="Arial"/>
        </w:rPr>
        <w:t>patient to equate their body structures as normal.</w:t>
      </w:r>
    </w:p>
    <w:p w14:paraId="1DEEFE78" w14:textId="77777777" w:rsidR="00457FEB" w:rsidRPr="007B6661" w:rsidRDefault="00457FEB" w:rsidP="00FB4E01">
      <w:pPr>
        <w:rPr>
          <w:rFonts w:asciiTheme="majorHAnsi" w:hAnsiTheme="majorHAnsi" w:cs="Arial"/>
        </w:rPr>
      </w:pPr>
    </w:p>
    <w:p w14:paraId="772107CB" w14:textId="0F821D0B" w:rsidR="00457FEB" w:rsidRPr="007B6661" w:rsidRDefault="00FB4E01" w:rsidP="00FB4E01">
      <w:pPr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>Figures</w:t>
      </w:r>
    </w:p>
    <w:p w14:paraId="6CD980AA" w14:textId="15677EBB" w:rsidR="00457FEB" w:rsidRDefault="00457FEB" w:rsidP="00FB4E01">
      <w:pPr>
        <w:rPr>
          <w:rFonts w:asciiTheme="majorHAnsi" w:hAnsiTheme="majorHAnsi" w:cs="Arial"/>
        </w:rPr>
      </w:pPr>
      <w:commentRangeStart w:id="8"/>
      <w:r w:rsidRPr="007B6661">
        <w:rPr>
          <w:rFonts w:asciiTheme="majorHAnsi" w:hAnsiTheme="majorHAnsi" w:cs="Arial"/>
        </w:rPr>
        <w:t xml:space="preserve">Figure </w:t>
      </w:r>
      <w:commentRangeEnd w:id="8"/>
      <w:r w:rsidR="005560F2">
        <w:rPr>
          <w:rStyle w:val="CommentReference"/>
          <w:rFonts w:ascii="Cambria" w:eastAsia="MS Mincho" w:hAnsi="Cambria" w:cs="Times New Roman"/>
        </w:rPr>
        <w:commentReference w:id="8"/>
      </w:r>
      <w:r w:rsidRPr="007B6661">
        <w:rPr>
          <w:rFonts w:asciiTheme="majorHAnsi" w:hAnsiTheme="majorHAnsi" w:cs="Arial"/>
        </w:rPr>
        <w:t xml:space="preserve">1: </w:t>
      </w:r>
      <w:r w:rsidR="0056784E" w:rsidRPr="007B6661">
        <w:rPr>
          <w:rFonts w:asciiTheme="majorHAnsi" w:hAnsiTheme="majorHAnsi" w:cs="Arial"/>
        </w:rPr>
        <w:t>Diagram of the vulva.</w:t>
      </w:r>
      <w:r w:rsidR="00836661">
        <w:rPr>
          <w:rFonts w:asciiTheme="majorHAnsi" w:hAnsiTheme="majorHAnsi" w:cs="Arial"/>
        </w:rPr>
        <w:t xml:space="preserve"> </w:t>
      </w:r>
    </w:p>
    <w:p w14:paraId="5C110E89" w14:textId="358A34E9" w:rsidR="00836661" w:rsidRDefault="00836661" w:rsidP="00FB4E01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 diagram showing external genitals with the structures labelled.</w:t>
      </w:r>
    </w:p>
    <w:p w14:paraId="4819F22F" w14:textId="77777777" w:rsidR="00FB4E01" w:rsidRPr="007B6661" w:rsidRDefault="00FB4E01" w:rsidP="00FB4E01">
      <w:pPr>
        <w:rPr>
          <w:rFonts w:asciiTheme="majorHAnsi" w:hAnsiTheme="majorHAnsi" w:cs="Arial"/>
        </w:rPr>
      </w:pPr>
    </w:p>
    <w:p w14:paraId="763036C7" w14:textId="2FD73F4C" w:rsidR="00732078" w:rsidRPr="007B6661" w:rsidRDefault="00732078" w:rsidP="00FB4E01">
      <w:pPr>
        <w:rPr>
          <w:rFonts w:asciiTheme="majorHAnsi" w:hAnsiTheme="majorHAnsi" w:cs="Arial"/>
        </w:rPr>
      </w:pPr>
      <w:r w:rsidRPr="007B6661">
        <w:rPr>
          <w:rFonts w:asciiTheme="majorHAnsi" w:hAnsiTheme="majorHAnsi" w:cs="Arial"/>
        </w:rPr>
        <w:t xml:space="preserve">Figure 2: </w:t>
      </w:r>
      <w:r w:rsidR="00836661">
        <w:rPr>
          <w:rFonts w:asciiTheme="majorHAnsi" w:hAnsiTheme="majorHAnsi" w:cs="Arial"/>
        </w:rPr>
        <w:t xml:space="preserve"> </w:t>
      </w:r>
      <w:commentRangeStart w:id="9"/>
      <w:r w:rsidR="00836661">
        <w:rPr>
          <w:rFonts w:asciiTheme="majorHAnsi" w:hAnsiTheme="majorHAnsi" w:cs="Arial"/>
        </w:rPr>
        <w:t xml:space="preserve">Hand position during examination. </w:t>
      </w:r>
      <w:commentRangeEnd w:id="9"/>
      <w:r w:rsidR="00836661">
        <w:rPr>
          <w:rStyle w:val="CommentReference"/>
          <w:rFonts w:ascii="Cambria" w:eastAsia="MS Mincho" w:hAnsi="Cambria" w:cs="Times New Roman"/>
        </w:rPr>
        <w:commentReference w:id="9"/>
      </w:r>
    </w:p>
    <w:p w14:paraId="266CCE9E" w14:textId="77777777" w:rsidR="00FB4E01" w:rsidRDefault="00FB4E01" w:rsidP="00FB4E01">
      <w:pPr>
        <w:rPr>
          <w:rFonts w:asciiTheme="majorHAnsi" w:hAnsiTheme="majorHAnsi" w:cs="Arial"/>
        </w:rPr>
      </w:pPr>
    </w:p>
    <w:p w14:paraId="1563BBF7" w14:textId="5EC7BD2D" w:rsidR="00256D29" w:rsidRPr="007B6661" w:rsidRDefault="00256D29" w:rsidP="00FB4E01">
      <w:pPr>
        <w:rPr>
          <w:rFonts w:asciiTheme="majorHAnsi" w:hAnsiTheme="majorHAnsi" w:cs="Arial"/>
        </w:rPr>
      </w:pPr>
      <w:commentRangeStart w:id="10"/>
      <w:r w:rsidRPr="007B6661">
        <w:rPr>
          <w:rFonts w:asciiTheme="majorHAnsi" w:hAnsiTheme="majorHAnsi" w:cs="Arial"/>
        </w:rPr>
        <w:t>Figure 3:</w:t>
      </w:r>
      <w:r w:rsidRPr="007B6661">
        <w:rPr>
          <w:rFonts w:asciiTheme="majorHAnsi" w:hAnsiTheme="majorHAnsi" w:cs="Arial"/>
          <w:b/>
        </w:rPr>
        <w:t xml:space="preserve"> </w:t>
      </w:r>
      <w:r w:rsidR="00836661">
        <w:rPr>
          <w:rFonts w:asciiTheme="majorHAnsi" w:hAnsiTheme="majorHAnsi" w:cs="Arial"/>
          <w:b/>
        </w:rPr>
        <w:t xml:space="preserve"> </w:t>
      </w:r>
      <w:r w:rsidR="00836661" w:rsidRPr="00530021">
        <w:rPr>
          <w:rFonts w:asciiTheme="majorHAnsi" w:hAnsiTheme="majorHAnsi" w:cs="Arial"/>
        </w:rPr>
        <w:t>V</w:t>
      </w:r>
      <w:commentRangeEnd w:id="10"/>
      <w:r w:rsidR="00836661" w:rsidRPr="00836661">
        <w:rPr>
          <w:rStyle w:val="CommentReference"/>
          <w:rFonts w:ascii="Cambria" w:eastAsia="MS Mincho" w:hAnsi="Cambria" w:cs="Times New Roman"/>
        </w:rPr>
        <w:commentReference w:id="10"/>
      </w:r>
      <w:r w:rsidR="00836661" w:rsidRPr="00530021">
        <w:rPr>
          <w:rFonts w:asciiTheme="majorHAnsi" w:hAnsiTheme="majorHAnsi" w:cs="Arial"/>
        </w:rPr>
        <w:t>isual inspection of the urethra</w:t>
      </w:r>
      <w:r w:rsidR="003325EC" w:rsidRPr="003325EC">
        <w:rPr>
          <w:rFonts w:asciiTheme="majorHAnsi" w:hAnsiTheme="majorHAnsi" w:cs="Arial"/>
        </w:rPr>
        <w:t>.</w:t>
      </w:r>
    </w:p>
    <w:sectPr w:rsidR="00256D29" w:rsidRPr="007B6661" w:rsidSect="006F77C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na Sivachenko" w:date="2015-04-15T15:11:00Z" w:initials="AS">
    <w:p w14:paraId="78EE6557" w14:textId="1E7EF6EA" w:rsidR="00B20B06" w:rsidRDefault="00B20B06">
      <w:pPr>
        <w:pStyle w:val="CommentText"/>
      </w:pPr>
      <w:r>
        <w:rPr>
          <w:rStyle w:val="CommentReference"/>
        </w:rPr>
        <w:annotationRef/>
      </w:r>
      <w:r>
        <w:t>To be included in the script</w:t>
      </w:r>
    </w:p>
  </w:comment>
  <w:comment w:id="1" w:author="Anna Sivachenko" w:date="2015-04-15T15:12:00Z" w:initials="AS">
    <w:p w14:paraId="5BD2AB30" w14:textId="047AB130" w:rsidR="00B20B06" w:rsidRDefault="00B20B06">
      <w:pPr>
        <w:pStyle w:val="CommentText"/>
      </w:pPr>
      <w:r>
        <w:rPr>
          <w:rStyle w:val="CommentReference"/>
        </w:rPr>
        <w:annotationRef/>
      </w:r>
      <w:r>
        <w:t>To be included in the script</w:t>
      </w:r>
    </w:p>
  </w:comment>
  <w:comment w:id="3" w:author="Anna Sivachenko" w:date="2015-04-17T08:52:00Z" w:initials="AS">
    <w:p w14:paraId="791BB15D" w14:textId="3199ECB4" w:rsidR="008E00C5" w:rsidRDefault="008E00C5">
      <w:pPr>
        <w:pStyle w:val="CommentText"/>
      </w:pPr>
      <w:r>
        <w:rPr>
          <w:rStyle w:val="CommentReference"/>
        </w:rPr>
        <w:annotationRef/>
      </w:r>
      <w:r>
        <w:t>The authors include this figure in their submission. I think that this diagram or a diagram alike can be shown several times when the structures are being examined.  AS</w:t>
      </w:r>
    </w:p>
  </w:comment>
  <w:comment w:id="2" w:author="Anna Sivachenko" w:date="2015-04-15T15:12:00Z" w:initials="AS">
    <w:p w14:paraId="71EC253F" w14:textId="588427A7" w:rsidR="00B20B06" w:rsidRDefault="00B20B06">
      <w:pPr>
        <w:pStyle w:val="CommentText"/>
      </w:pPr>
      <w:r>
        <w:rPr>
          <w:rStyle w:val="CommentReference"/>
        </w:rPr>
        <w:annotationRef/>
      </w:r>
      <w:r>
        <w:t>To be included in the script</w:t>
      </w:r>
    </w:p>
  </w:comment>
  <w:comment w:id="4" w:author="Dennis McGonagle" w:date="2015-04-17T14:09:00Z" w:initials="DM">
    <w:p w14:paraId="4ED77995" w14:textId="73C56345" w:rsidR="00254602" w:rsidRDefault="00254602">
      <w:pPr>
        <w:pStyle w:val="CommentText"/>
      </w:pPr>
      <w:r>
        <w:rPr>
          <w:rStyle w:val="CommentReference"/>
        </w:rPr>
        <w:annotationRef/>
      </w:r>
      <w:r>
        <w:t xml:space="preserve">Highlights follow as the procedure runs over 3 pages. </w:t>
      </w:r>
    </w:p>
  </w:comment>
  <w:comment w:id="5" w:author="Dennis McGonagle" w:date="2015-04-17T14:12:00Z" w:initials="DM">
    <w:p w14:paraId="1CBCB418" w14:textId="1E0BEB8F" w:rsidR="00254602" w:rsidRDefault="00254602">
      <w:pPr>
        <w:pStyle w:val="CommentText"/>
      </w:pPr>
      <w:r>
        <w:rPr>
          <w:rStyle w:val="CommentReference"/>
        </w:rPr>
        <w:annotationRef/>
      </w:r>
      <w:r>
        <w:t>If this is too brand-specific we could delete it and just say “The female condom and other birth control methods….”</w:t>
      </w:r>
    </w:p>
  </w:comment>
  <w:comment w:id="7" w:author="Anna Sivachenko" w:date="2015-04-17T08:50:00Z" w:initials="AS">
    <w:p w14:paraId="15F8CFE5" w14:textId="791A8D48" w:rsidR="008E00C5" w:rsidRDefault="008E00C5">
      <w:pPr>
        <w:pStyle w:val="CommentText"/>
      </w:pPr>
      <w:r>
        <w:rPr>
          <w:rStyle w:val="CommentReference"/>
        </w:rPr>
        <w:annotationRef/>
      </w:r>
      <w:r>
        <w:t>I think this part can be omitted from the script because it will be reviewed</w:t>
      </w:r>
      <w:r w:rsidR="00530021">
        <w:t xml:space="preserve"> in</w:t>
      </w:r>
      <w:r>
        <w:t xml:space="preserve"> the manuscript on bimanual exam which concludes this module. AS</w:t>
      </w:r>
    </w:p>
  </w:comment>
  <w:comment w:id="8" w:author="Jacob Roundy" w:date="2015-04-17T10:34:00Z" w:initials="JR">
    <w:p w14:paraId="655767FD" w14:textId="102995C7" w:rsidR="005560F2" w:rsidRDefault="005560F2">
      <w:pPr>
        <w:pStyle w:val="CommentText"/>
      </w:pPr>
      <w:r>
        <w:rPr>
          <w:rStyle w:val="CommentReference"/>
        </w:rPr>
        <w:annotationRef/>
      </w:r>
      <w:r>
        <w:t>Figure 1 is from the authors’ curriculum. Waiting to hear back from them about attribution.</w:t>
      </w:r>
    </w:p>
  </w:comment>
  <w:comment w:id="9" w:author="Anna Sivachenko" w:date="2015-04-17T08:57:00Z" w:initials="AS">
    <w:p w14:paraId="74DBC527" w14:textId="0AAAEDDC" w:rsidR="00836661" w:rsidRDefault="00836661">
      <w:pPr>
        <w:pStyle w:val="CommentText"/>
      </w:pPr>
      <w:r>
        <w:rPr>
          <w:rStyle w:val="CommentReference"/>
        </w:rPr>
        <w:annotationRef/>
      </w:r>
      <w:r>
        <w:t>The authors ask</w:t>
      </w:r>
      <w:r w:rsidR="00530021">
        <w:t>ed</w:t>
      </w:r>
      <w:r>
        <w:t xml:space="preserve"> to take a photo during the video shoot.</w:t>
      </w:r>
    </w:p>
  </w:comment>
  <w:comment w:id="10" w:author="Anna Sivachenko" w:date="2015-04-17T08:59:00Z" w:initials="AS">
    <w:p w14:paraId="10A98464" w14:textId="4E089F07" w:rsidR="00836661" w:rsidRPr="00530021" w:rsidRDefault="00836661" w:rsidP="00530021">
      <w:pPr>
        <w:rPr>
          <w:rFonts w:asciiTheme="majorHAnsi" w:hAnsiTheme="majorHAnsi" w:cs="Arial"/>
        </w:rPr>
      </w:pPr>
      <w:r>
        <w:rPr>
          <w:rStyle w:val="CommentReference"/>
        </w:rPr>
        <w:annotationRef/>
      </w:r>
      <w:r w:rsidR="00530021">
        <w:rPr>
          <w:rFonts w:asciiTheme="majorHAnsi" w:hAnsiTheme="majorHAnsi" w:cs="Arial"/>
        </w:rPr>
        <w:t>The authors asked</w:t>
      </w:r>
      <w:r>
        <w:rPr>
          <w:rFonts w:asciiTheme="majorHAnsi" w:hAnsiTheme="majorHAnsi" w:cs="Arial"/>
        </w:rPr>
        <w:t xml:space="preserve"> for </w:t>
      </w:r>
      <w:r w:rsidR="00530021">
        <w:rPr>
          <w:rFonts w:asciiTheme="majorHAnsi" w:hAnsiTheme="majorHAnsi" w:cs="Arial"/>
        </w:rPr>
        <w:t xml:space="preserve">a </w:t>
      </w:r>
      <w:r>
        <w:rPr>
          <w:rFonts w:asciiTheme="majorHAnsi" w:hAnsiTheme="majorHAnsi" w:cs="Arial"/>
        </w:rPr>
        <w:t>“s</w:t>
      </w:r>
      <w:r w:rsidRPr="007B6661">
        <w:rPr>
          <w:rFonts w:asciiTheme="majorHAnsi" w:hAnsiTheme="majorHAnsi" w:cs="Arial"/>
        </w:rPr>
        <w:t>till from video showing how to use one hand to retract labia to view urethra over inserted finger.</w:t>
      </w:r>
      <w:r>
        <w:rPr>
          <w:rFonts w:asciiTheme="majorHAnsi" w:hAnsiTheme="majorHAnsi" w:cs="Arial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EE6557" w15:done="0"/>
  <w15:commentEx w15:paraId="5BD2AB30" w15:done="0"/>
  <w15:commentEx w15:paraId="791BB15D" w15:done="0"/>
  <w15:commentEx w15:paraId="71EC253F" w15:done="0"/>
  <w15:commentEx w15:paraId="4ED77995" w15:done="0"/>
  <w15:commentEx w15:paraId="1CBCB418" w15:done="0"/>
  <w15:commentEx w15:paraId="15F8CFE5" w15:done="0"/>
  <w15:commentEx w15:paraId="655767FD" w15:done="0"/>
  <w15:commentEx w15:paraId="74DBC527" w15:done="0"/>
  <w15:commentEx w15:paraId="10A98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8E1FF" w14:textId="77777777" w:rsidR="00827A2F" w:rsidRDefault="00827A2F" w:rsidP="00803A26">
      <w:r>
        <w:separator/>
      </w:r>
    </w:p>
  </w:endnote>
  <w:endnote w:type="continuationSeparator" w:id="0">
    <w:p w14:paraId="6517D370" w14:textId="77777777" w:rsidR="00827A2F" w:rsidRDefault="00827A2F" w:rsidP="0080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16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90978" w14:textId="5731251B" w:rsidR="0087739A" w:rsidRDefault="008773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6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439AE6F" w14:textId="77777777" w:rsidR="0087739A" w:rsidRDefault="008773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62068" w14:textId="77777777" w:rsidR="00827A2F" w:rsidRDefault="00827A2F" w:rsidP="00803A26">
      <w:r>
        <w:separator/>
      </w:r>
    </w:p>
  </w:footnote>
  <w:footnote w:type="continuationSeparator" w:id="0">
    <w:p w14:paraId="52655579" w14:textId="77777777" w:rsidR="00827A2F" w:rsidRDefault="00827A2F" w:rsidP="00803A26">
      <w:r>
        <w:continuationSeparator/>
      </w:r>
    </w:p>
  </w:footnote>
  <w:footnote w:id="1">
    <w:p w14:paraId="377229DD" w14:textId="77777777" w:rsidR="00584D6C" w:rsidRPr="0069712E" w:rsidRDefault="00584D6C" w:rsidP="0069712E">
      <w:pPr>
        <w:rPr>
          <w:rFonts w:ascii="Times" w:eastAsia="Times New Roman" w:hAnsi="Times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9712E">
        <w:rPr>
          <w:rFonts w:ascii="Times" w:eastAsia="Times New Roman" w:hAnsi="Times" w:cs="Times New Roman"/>
          <w:sz w:val="20"/>
          <w:szCs w:val="20"/>
        </w:rPr>
        <w:t xml:space="preserve">Black MC, </w:t>
      </w:r>
      <w:proofErr w:type="spellStart"/>
      <w:r w:rsidRPr="0069712E">
        <w:rPr>
          <w:rFonts w:ascii="Times" w:eastAsia="Times New Roman" w:hAnsi="Times" w:cs="Times New Roman"/>
          <w:sz w:val="20"/>
          <w:szCs w:val="20"/>
        </w:rPr>
        <w:t>Basile</w:t>
      </w:r>
      <w:proofErr w:type="spellEnd"/>
      <w:r w:rsidRPr="0069712E">
        <w:rPr>
          <w:rFonts w:ascii="Times" w:eastAsia="Times New Roman" w:hAnsi="Times" w:cs="Times New Roman"/>
          <w:sz w:val="20"/>
          <w:szCs w:val="20"/>
        </w:rPr>
        <w:t xml:space="preserve"> KC, </w:t>
      </w:r>
      <w:proofErr w:type="spellStart"/>
      <w:r w:rsidRPr="0069712E">
        <w:rPr>
          <w:rFonts w:ascii="Times" w:eastAsia="Times New Roman" w:hAnsi="Times" w:cs="Times New Roman"/>
          <w:sz w:val="20"/>
          <w:szCs w:val="20"/>
        </w:rPr>
        <w:t>Breiding</w:t>
      </w:r>
      <w:proofErr w:type="spellEnd"/>
      <w:r w:rsidRPr="0069712E">
        <w:rPr>
          <w:rFonts w:ascii="Times" w:eastAsia="Times New Roman" w:hAnsi="Times" w:cs="Times New Roman"/>
          <w:sz w:val="20"/>
          <w:szCs w:val="20"/>
        </w:rPr>
        <w:t xml:space="preserve"> MJ, Smith SG, Walters ML, Merrick MT, Chen J, Stevens MR. The National Intimate Partner and Sexual Violence Survey (NISVS): 2010 Summary Report. Atlanta, GA: National Center for Injury Prevention and Control, Centers for Disease Control and Prevention; 2011.</w:t>
      </w:r>
    </w:p>
    <w:p w14:paraId="581933D1" w14:textId="5C4CD7C5" w:rsidR="00584D6C" w:rsidRDefault="00584D6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D014326"/>
    <w:multiLevelType w:val="hybridMultilevel"/>
    <w:tmpl w:val="AECE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230E7"/>
    <w:multiLevelType w:val="hybridMultilevel"/>
    <w:tmpl w:val="A8EE43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674157"/>
    <w:multiLevelType w:val="hybridMultilevel"/>
    <w:tmpl w:val="CBF4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B77D1"/>
    <w:multiLevelType w:val="hybridMultilevel"/>
    <w:tmpl w:val="C042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  <w15:person w15:author="Dennis McGonagle">
    <w15:presenceInfo w15:providerId="None" w15:userId="Dennis McGonagle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F5"/>
    <w:rsid w:val="00000FAB"/>
    <w:rsid w:val="00045993"/>
    <w:rsid w:val="0004600A"/>
    <w:rsid w:val="0005058B"/>
    <w:rsid w:val="000571D6"/>
    <w:rsid w:val="00060648"/>
    <w:rsid w:val="00065E18"/>
    <w:rsid w:val="00070CE7"/>
    <w:rsid w:val="00085018"/>
    <w:rsid w:val="00087107"/>
    <w:rsid w:val="00096481"/>
    <w:rsid w:val="000E4C2C"/>
    <w:rsid w:val="00135C9F"/>
    <w:rsid w:val="0015201B"/>
    <w:rsid w:val="00155B37"/>
    <w:rsid w:val="0016342A"/>
    <w:rsid w:val="00175385"/>
    <w:rsid w:val="00195CA0"/>
    <w:rsid w:val="00197836"/>
    <w:rsid w:val="001C3231"/>
    <w:rsid w:val="001C3390"/>
    <w:rsid w:val="001D4A19"/>
    <w:rsid w:val="001D623F"/>
    <w:rsid w:val="0023269F"/>
    <w:rsid w:val="00241233"/>
    <w:rsid w:val="00254602"/>
    <w:rsid w:val="00256D29"/>
    <w:rsid w:val="00285FE2"/>
    <w:rsid w:val="002D6135"/>
    <w:rsid w:val="002D671A"/>
    <w:rsid w:val="00311BA0"/>
    <w:rsid w:val="003325EC"/>
    <w:rsid w:val="00344A61"/>
    <w:rsid w:val="003A6B66"/>
    <w:rsid w:val="003B40E0"/>
    <w:rsid w:val="003F00A3"/>
    <w:rsid w:val="003F4D1F"/>
    <w:rsid w:val="0040653A"/>
    <w:rsid w:val="0043413C"/>
    <w:rsid w:val="00457FEB"/>
    <w:rsid w:val="00485029"/>
    <w:rsid w:val="005029B0"/>
    <w:rsid w:val="005111E5"/>
    <w:rsid w:val="00530021"/>
    <w:rsid w:val="00550928"/>
    <w:rsid w:val="005560F2"/>
    <w:rsid w:val="005602C0"/>
    <w:rsid w:val="0056784E"/>
    <w:rsid w:val="00584D6C"/>
    <w:rsid w:val="00591B84"/>
    <w:rsid w:val="005A591C"/>
    <w:rsid w:val="005B3B63"/>
    <w:rsid w:val="006340BB"/>
    <w:rsid w:val="00652DFC"/>
    <w:rsid w:val="00657761"/>
    <w:rsid w:val="00664BAD"/>
    <w:rsid w:val="00665FE0"/>
    <w:rsid w:val="00674C2D"/>
    <w:rsid w:val="00682BF8"/>
    <w:rsid w:val="0069712E"/>
    <w:rsid w:val="006C0865"/>
    <w:rsid w:val="006C7C83"/>
    <w:rsid w:val="006F77C3"/>
    <w:rsid w:val="00732078"/>
    <w:rsid w:val="00755620"/>
    <w:rsid w:val="00776CB8"/>
    <w:rsid w:val="007B3A6D"/>
    <w:rsid w:val="007B6661"/>
    <w:rsid w:val="007F4C09"/>
    <w:rsid w:val="007F6218"/>
    <w:rsid w:val="00803A26"/>
    <w:rsid w:val="00814355"/>
    <w:rsid w:val="00816CD4"/>
    <w:rsid w:val="00827A2F"/>
    <w:rsid w:val="00836661"/>
    <w:rsid w:val="0084154F"/>
    <w:rsid w:val="008662B9"/>
    <w:rsid w:val="008666FD"/>
    <w:rsid w:val="0087739A"/>
    <w:rsid w:val="00882C3E"/>
    <w:rsid w:val="00887EFB"/>
    <w:rsid w:val="008A406B"/>
    <w:rsid w:val="008A4A6C"/>
    <w:rsid w:val="008B706C"/>
    <w:rsid w:val="008D281A"/>
    <w:rsid w:val="008E00C5"/>
    <w:rsid w:val="009139E3"/>
    <w:rsid w:val="009543B3"/>
    <w:rsid w:val="009722F5"/>
    <w:rsid w:val="00991938"/>
    <w:rsid w:val="00993EAF"/>
    <w:rsid w:val="009D41C0"/>
    <w:rsid w:val="009D51F5"/>
    <w:rsid w:val="009E0CC5"/>
    <w:rsid w:val="009E31F7"/>
    <w:rsid w:val="00A05896"/>
    <w:rsid w:val="00A07EC4"/>
    <w:rsid w:val="00A156B3"/>
    <w:rsid w:val="00A42475"/>
    <w:rsid w:val="00A71149"/>
    <w:rsid w:val="00A7609C"/>
    <w:rsid w:val="00A94667"/>
    <w:rsid w:val="00AC4FFF"/>
    <w:rsid w:val="00AE2B81"/>
    <w:rsid w:val="00AE30B6"/>
    <w:rsid w:val="00AF1B36"/>
    <w:rsid w:val="00B06761"/>
    <w:rsid w:val="00B20B06"/>
    <w:rsid w:val="00B25E67"/>
    <w:rsid w:val="00B31C4B"/>
    <w:rsid w:val="00B45D63"/>
    <w:rsid w:val="00B46435"/>
    <w:rsid w:val="00B86720"/>
    <w:rsid w:val="00B97D7D"/>
    <w:rsid w:val="00BC4015"/>
    <w:rsid w:val="00C03386"/>
    <w:rsid w:val="00C530C5"/>
    <w:rsid w:val="00C63B83"/>
    <w:rsid w:val="00C83481"/>
    <w:rsid w:val="00CD1FBD"/>
    <w:rsid w:val="00CE0E91"/>
    <w:rsid w:val="00D01F87"/>
    <w:rsid w:val="00D10F6F"/>
    <w:rsid w:val="00D465FB"/>
    <w:rsid w:val="00D505E5"/>
    <w:rsid w:val="00D53AD6"/>
    <w:rsid w:val="00DB2215"/>
    <w:rsid w:val="00DC6067"/>
    <w:rsid w:val="00DD5AF4"/>
    <w:rsid w:val="00DE143A"/>
    <w:rsid w:val="00E133C4"/>
    <w:rsid w:val="00E3353B"/>
    <w:rsid w:val="00E522EB"/>
    <w:rsid w:val="00E631F8"/>
    <w:rsid w:val="00E748E9"/>
    <w:rsid w:val="00E80721"/>
    <w:rsid w:val="00E86E3B"/>
    <w:rsid w:val="00EB5FFA"/>
    <w:rsid w:val="00EC764D"/>
    <w:rsid w:val="00ED12F5"/>
    <w:rsid w:val="00F0360E"/>
    <w:rsid w:val="00F21744"/>
    <w:rsid w:val="00F47C20"/>
    <w:rsid w:val="00FA4FC4"/>
    <w:rsid w:val="00FA54F8"/>
    <w:rsid w:val="00FB2398"/>
    <w:rsid w:val="00FB4E01"/>
    <w:rsid w:val="00FB652F"/>
    <w:rsid w:val="00FD1AC2"/>
    <w:rsid w:val="00FE08B9"/>
    <w:rsid w:val="00FE099F"/>
    <w:rsid w:val="00FE2687"/>
    <w:rsid w:val="00FE3407"/>
    <w:rsid w:val="00F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F4FDE"/>
  <w14:defaultImageDpi w14:val="300"/>
  <w15:docId w15:val="{EE555387-5DB2-42CB-BC7D-4234A808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F5"/>
    <w:pPr>
      <w:spacing w:after="200"/>
      <w:ind w:left="720"/>
      <w:contextualSpacing/>
    </w:pPr>
    <w:rPr>
      <w:rFonts w:ascii="Cambria" w:eastAsia="Cambria" w:hAnsi="Cambria" w:cs="Times New Roman"/>
    </w:rPr>
  </w:style>
  <w:style w:type="character" w:styleId="CommentReference">
    <w:name w:val="annotation reference"/>
    <w:uiPriority w:val="99"/>
    <w:semiHidden/>
    <w:unhideWhenUsed/>
    <w:rsid w:val="00D1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F6F"/>
    <w:rPr>
      <w:rFonts w:ascii="Cambria" w:eastAsia="MS Mincho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F6F"/>
    <w:rPr>
      <w:rFonts w:ascii="Cambria" w:eastAsia="MS Mincho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6F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B66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B66"/>
    <w:rPr>
      <w:rFonts w:ascii="Cambria" w:eastAsia="MS Mincho" w:hAnsi="Cambri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03A26"/>
  </w:style>
  <w:style w:type="character" w:customStyle="1" w:styleId="FootnoteTextChar">
    <w:name w:val="Footnote Text Char"/>
    <w:basedOn w:val="DefaultParagraphFont"/>
    <w:link w:val="FootnoteText"/>
    <w:uiPriority w:val="99"/>
    <w:rsid w:val="00803A26"/>
  </w:style>
  <w:style w:type="character" w:styleId="FootnoteReference">
    <w:name w:val="footnote reference"/>
    <w:basedOn w:val="DefaultParagraphFont"/>
    <w:uiPriority w:val="99"/>
    <w:unhideWhenUsed/>
    <w:rsid w:val="00803A26"/>
    <w:rPr>
      <w:vertAlign w:val="superscript"/>
    </w:rPr>
  </w:style>
  <w:style w:type="paragraph" w:styleId="Revision">
    <w:name w:val="Revision"/>
    <w:hidden/>
    <w:uiPriority w:val="99"/>
    <w:semiHidden/>
    <w:rsid w:val="00652DFC"/>
  </w:style>
  <w:style w:type="paragraph" w:styleId="Header">
    <w:name w:val="header"/>
    <w:basedOn w:val="Normal"/>
    <w:link w:val="HeaderChar"/>
    <w:uiPriority w:val="99"/>
    <w:unhideWhenUsed/>
    <w:rsid w:val="00877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39A"/>
  </w:style>
  <w:style w:type="paragraph" w:styleId="Footer">
    <w:name w:val="footer"/>
    <w:basedOn w:val="Normal"/>
    <w:link w:val="FooterChar"/>
    <w:uiPriority w:val="99"/>
    <w:unhideWhenUsed/>
    <w:rsid w:val="00877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Cook</dc:creator>
  <cp:keywords/>
  <dc:description/>
  <cp:lastModifiedBy>Dennis McGonagle</cp:lastModifiedBy>
  <cp:revision>2</cp:revision>
  <dcterms:created xsi:type="dcterms:W3CDTF">2015-04-17T18:15:00Z</dcterms:created>
  <dcterms:modified xsi:type="dcterms:W3CDTF">2015-04-17T18:15:00Z</dcterms:modified>
</cp:coreProperties>
</file>