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63347" w14:textId="77777777" w:rsidR="00565783" w:rsidRPr="00565783" w:rsidRDefault="00565783" w:rsidP="00565783">
      <w:pPr>
        <w:spacing w:after="0"/>
        <w:rPr>
          <w:rFonts w:ascii="Arial" w:hAnsi="Arial" w:cs="Arial"/>
          <w:b/>
          <w:sz w:val="22"/>
          <w:szCs w:val="22"/>
        </w:rPr>
      </w:pPr>
      <w:r w:rsidRPr="00565783">
        <w:rPr>
          <w:rFonts w:ascii="Arial" w:hAnsi="Arial" w:cs="Arial"/>
          <w:b/>
          <w:sz w:val="22"/>
          <w:szCs w:val="22"/>
        </w:rPr>
        <w:t xml:space="preserve">JoVE Science Education Series: Clinical Skills I </w:t>
      </w:r>
    </w:p>
    <w:p w14:paraId="438A1065" w14:textId="77777777" w:rsidR="00565783" w:rsidRPr="00565783" w:rsidRDefault="00565783" w:rsidP="00565783">
      <w:pPr>
        <w:spacing w:after="0"/>
        <w:rPr>
          <w:rFonts w:ascii="Arial" w:hAnsi="Arial" w:cs="Arial"/>
          <w:b/>
          <w:sz w:val="22"/>
          <w:szCs w:val="22"/>
        </w:rPr>
      </w:pPr>
    </w:p>
    <w:p w14:paraId="7B4C3958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  <w:r w:rsidRPr="0055413B">
        <w:rPr>
          <w:rFonts w:eastAsia="Times New Roman" w:cs="Times New Roman"/>
          <w:b/>
        </w:rPr>
        <w:t xml:space="preserve">TITLE: </w:t>
      </w:r>
    </w:p>
    <w:p w14:paraId="1EBE1875" w14:textId="6AB6A105" w:rsidR="007D6AD7" w:rsidRPr="00E65056" w:rsidRDefault="00565783" w:rsidP="00196C84">
      <w:pPr>
        <w:spacing w:after="0"/>
        <w:rPr>
          <w:rFonts w:ascii="Arial" w:hAnsi="Arial" w:cs="Arial"/>
          <w:b/>
          <w:sz w:val="22"/>
          <w:szCs w:val="22"/>
        </w:rPr>
      </w:pPr>
      <w:r w:rsidRPr="00E65056">
        <w:rPr>
          <w:rFonts w:ascii="Arial" w:hAnsi="Arial" w:cs="Arial"/>
          <w:b/>
          <w:sz w:val="22"/>
          <w:szCs w:val="22"/>
        </w:rPr>
        <w:t>Palpation</w:t>
      </w:r>
    </w:p>
    <w:p w14:paraId="22360415" w14:textId="77777777" w:rsidR="00196C84" w:rsidRPr="00565783" w:rsidRDefault="00196C84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3254ED89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  <w:r w:rsidRPr="0055413B">
        <w:rPr>
          <w:rFonts w:eastAsia="Times New Roman" w:cs="Times New Roman"/>
          <w:b/>
        </w:rPr>
        <w:t>AUTHORS</w:t>
      </w:r>
      <w:r w:rsidRPr="0055413B">
        <w:rPr>
          <w:rFonts w:eastAsia="Times New Roman" w:cs="Times New Roman"/>
        </w:rPr>
        <w:t>:</w:t>
      </w:r>
    </w:p>
    <w:p w14:paraId="7F296FBE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</w:p>
    <w:p w14:paraId="73B0B718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  <w:r w:rsidRPr="0055413B">
        <w:rPr>
          <w:rFonts w:eastAsia="Times New Roman" w:cs="Times New Roman"/>
          <w:b/>
        </w:rPr>
        <w:t>CORRESPONDING AUTHOR:</w:t>
      </w:r>
      <w:r w:rsidRPr="0055413B">
        <w:rPr>
          <w:rFonts w:eastAsia="Times New Roman" w:cs="Times New Roman"/>
        </w:rPr>
        <w:t xml:space="preserve"> </w:t>
      </w:r>
    </w:p>
    <w:p w14:paraId="5D6D0349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</w:p>
    <w:p w14:paraId="3A23F331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  <w:r w:rsidRPr="0055413B">
        <w:rPr>
          <w:rFonts w:eastAsia="Times New Roman" w:cs="Times New Roman"/>
          <w:b/>
        </w:rPr>
        <w:t>KEYWORDS:</w:t>
      </w:r>
    </w:p>
    <w:p w14:paraId="10357951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</w:p>
    <w:p w14:paraId="6E7BDC15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  <w:r w:rsidRPr="0055413B">
        <w:rPr>
          <w:rFonts w:eastAsia="Times New Roman" w:cs="Times New Roman"/>
          <w:b/>
        </w:rPr>
        <w:t>SHORT ABSTRACT:</w:t>
      </w:r>
    </w:p>
    <w:p w14:paraId="20B712A8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</w:p>
    <w:p w14:paraId="2A5388C8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  <w:r w:rsidRPr="0055413B">
        <w:rPr>
          <w:rFonts w:eastAsia="Times New Roman" w:cs="Times New Roman"/>
          <w:b/>
        </w:rPr>
        <w:t>LONG ABSTRACT:</w:t>
      </w:r>
      <w:r w:rsidRPr="0055413B">
        <w:rPr>
          <w:rFonts w:eastAsia="Times New Roman" w:cs="Times New Roman"/>
        </w:rPr>
        <w:t xml:space="preserve"> </w:t>
      </w:r>
    </w:p>
    <w:p w14:paraId="429B0650" w14:textId="77777777" w:rsidR="00565783" w:rsidRPr="00565783" w:rsidRDefault="00565783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49F55DE1" w14:textId="73AE3C00" w:rsidR="00565783" w:rsidRPr="00565783" w:rsidRDefault="00565783" w:rsidP="00565783">
      <w:pPr>
        <w:spacing w:after="0"/>
        <w:rPr>
          <w:rFonts w:ascii="Arial" w:hAnsi="Arial"/>
          <w:sz w:val="22"/>
          <w:szCs w:val="22"/>
        </w:rPr>
      </w:pPr>
      <w:r w:rsidRPr="00565783">
        <w:rPr>
          <w:rFonts w:ascii="Arial" w:hAnsi="Arial"/>
          <w:b/>
          <w:sz w:val="22"/>
          <w:szCs w:val="22"/>
        </w:rPr>
        <w:t xml:space="preserve">Source: </w:t>
      </w:r>
      <w:r w:rsidR="008D59F0" w:rsidRPr="00FA23C2">
        <w:rPr>
          <w:rFonts w:ascii="Arial" w:hAnsi="Arial"/>
          <w:sz w:val="22"/>
          <w:szCs w:val="22"/>
        </w:rPr>
        <w:t>Jaideep S. Talwalkar, MD</w:t>
      </w:r>
      <w:r w:rsidR="008D59F0">
        <w:rPr>
          <w:rFonts w:ascii="Arial" w:hAnsi="Arial"/>
          <w:sz w:val="22"/>
          <w:szCs w:val="22"/>
        </w:rPr>
        <w:t>, Internal Medicine, Yale School of Medicine, New Haven, CT</w:t>
      </w:r>
    </w:p>
    <w:p w14:paraId="651F7028" w14:textId="77777777" w:rsidR="00565783" w:rsidRPr="00565783" w:rsidRDefault="00565783" w:rsidP="00565783">
      <w:pPr>
        <w:spacing w:after="0"/>
        <w:rPr>
          <w:rFonts w:ascii="Arial" w:hAnsi="Arial"/>
          <w:b/>
          <w:sz w:val="22"/>
          <w:szCs w:val="22"/>
        </w:rPr>
      </w:pPr>
    </w:p>
    <w:p w14:paraId="2E492438" w14:textId="021E8C32" w:rsidR="00223B10" w:rsidRPr="00565783" w:rsidRDefault="00CF31B1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 xml:space="preserve">The physical examination requires </w:t>
      </w:r>
      <w:r w:rsidR="003B6DDB" w:rsidRPr="00565783">
        <w:rPr>
          <w:rFonts w:ascii="Arial" w:hAnsi="Arial" w:cs="Arial"/>
          <w:sz w:val="22"/>
          <w:szCs w:val="22"/>
        </w:rPr>
        <w:t xml:space="preserve">the </w:t>
      </w:r>
      <w:r w:rsidRPr="00565783">
        <w:rPr>
          <w:rFonts w:ascii="Arial" w:hAnsi="Arial" w:cs="Arial"/>
          <w:sz w:val="22"/>
          <w:szCs w:val="22"/>
        </w:rPr>
        <w:t xml:space="preserve">use of all of the provider’s senses to gain information about the patient. </w:t>
      </w:r>
      <w:r w:rsidR="00F13C03" w:rsidRPr="00565783">
        <w:rPr>
          <w:rFonts w:ascii="Arial" w:hAnsi="Arial" w:cs="Arial"/>
          <w:sz w:val="22"/>
          <w:szCs w:val="22"/>
        </w:rPr>
        <w:t>Th</w:t>
      </w:r>
      <w:r w:rsidRPr="00565783">
        <w:rPr>
          <w:rFonts w:ascii="Arial" w:hAnsi="Arial" w:cs="Arial"/>
          <w:sz w:val="22"/>
          <w:szCs w:val="22"/>
        </w:rPr>
        <w:t xml:space="preserve">e sense of touch </w:t>
      </w:r>
      <w:r w:rsidR="00F13C03" w:rsidRPr="00565783">
        <w:rPr>
          <w:rFonts w:ascii="Arial" w:hAnsi="Arial" w:cs="Arial"/>
          <w:sz w:val="22"/>
          <w:szCs w:val="22"/>
        </w:rPr>
        <w:t xml:space="preserve">is utilized to obtain diagnostic information </w:t>
      </w:r>
      <w:r w:rsidRPr="00565783">
        <w:rPr>
          <w:rFonts w:ascii="Arial" w:hAnsi="Arial" w:cs="Arial"/>
          <w:sz w:val="22"/>
          <w:szCs w:val="22"/>
        </w:rPr>
        <w:t>through palpation</w:t>
      </w:r>
      <w:r w:rsidR="000720D4" w:rsidRPr="00565783">
        <w:rPr>
          <w:rFonts w:ascii="Arial" w:hAnsi="Arial" w:cs="Arial"/>
          <w:sz w:val="22"/>
          <w:szCs w:val="22"/>
        </w:rPr>
        <w:t>.</w:t>
      </w:r>
    </w:p>
    <w:p w14:paraId="0D47665C" w14:textId="77777777" w:rsidR="00196C84" w:rsidRPr="00565783" w:rsidRDefault="00196C84" w:rsidP="00196C84">
      <w:pPr>
        <w:spacing w:after="0"/>
        <w:rPr>
          <w:rFonts w:ascii="Arial" w:hAnsi="Arial" w:cs="Arial"/>
          <w:sz w:val="22"/>
          <w:szCs w:val="22"/>
        </w:rPr>
      </w:pPr>
    </w:p>
    <w:p w14:paraId="581B4A5B" w14:textId="45FF1A6E" w:rsidR="000476DD" w:rsidRPr="00565783" w:rsidRDefault="00972F7D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 xml:space="preserve">The specific parts of the examiner’s hand used for palpation differ based on the </w:t>
      </w:r>
      <w:r w:rsidR="00335524">
        <w:rPr>
          <w:rFonts w:ascii="Arial" w:hAnsi="Arial" w:cs="Arial"/>
          <w:sz w:val="22"/>
          <w:szCs w:val="22"/>
        </w:rPr>
        <w:t xml:space="preserve">body </w:t>
      </w:r>
      <w:r w:rsidRPr="00565783">
        <w:rPr>
          <w:rFonts w:ascii="Arial" w:hAnsi="Arial" w:cs="Arial"/>
          <w:sz w:val="22"/>
          <w:szCs w:val="22"/>
        </w:rPr>
        <w:t xml:space="preserve">part being examined. </w:t>
      </w:r>
      <w:r w:rsidR="00A5253C" w:rsidRPr="00565783">
        <w:rPr>
          <w:rFonts w:ascii="Arial" w:hAnsi="Arial" w:cs="Arial"/>
          <w:sz w:val="22"/>
          <w:szCs w:val="22"/>
        </w:rPr>
        <w:t>Because of their dense sensory innervation, the finger</w:t>
      </w:r>
      <w:r w:rsidR="007722EF" w:rsidRPr="00565783">
        <w:rPr>
          <w:rFonts w:ascii="Arial" w:hAnsi="Arial" w:cs="Arial"/>
          <w:sz w:val="22"/>
          <w:szCs w:val="22"/>
        </w:rPr>
        <w:t xml:space="preserve"> </w:t>
      </w:r>
      <w:r w:rsidR="00A5253C" w:rsidRPr="00565783">
        <w:rPr>
          <w:rFonts w:ascii="Arial" w:hAnsi="Arial" w:cs="Arial"/>
          <w:sz w:val="22"/>
          <w:szCs w:val="22"/>
        </w:rPr>
        <w:t>pads are useful for fine discrim</w:t>
      </w:r>
      <w:r w:rsidR="00495F55">
        <w:rPr>
          <w:rFonts w:ascii="Arial" w:hAnsi="Arial" w:cs="Arial"/>
          <w:sz w:val="22"/>
          <w:szCs w:val="22"/>
        </w:rPr>
        <w:t>ination (</w:t>
      </w:r>
      <w:r w:rsidR="00495F55" w:rsidRPr="00E87F24">
        <w:rPr>
          <w:rFonts w:ascii="Arial" w:hAnsi="Arial" w:cs="Arial"/>
          <w:i/>
          <w:sz w:val="22"/>
          <w:szCs w:val="22"/>
        </w:rPr>
        <w:t>e.g.</w:t>
      </w:r>
      <w:r w:rsidR="00E87F24">
        <w:rPr>
          <w:rFonts w:ascii="Arial" w:hAnsi="Arial" w:cs="Arial"/>
          <w:sz w:val="22"/>
          <w:szCs w:val="22"/>
        </w:rPr>
        <w:t xml:space="preserve">, </w:t>
      </w:r>
      <w:r w:rsidR="00A5253C" w:rsidRPr="00565783">
        <w:rPr>
          <w:rFonts w:ascii="Arial" w:hAnsi="Arial" w:cs="Arial"/>
          <w:sz w:val="22"/>
          <w:szCs w:val="22"/>
        </w:rPr>
        <w:t>defining the borders of masses, lymph nodes)</w:t>
      </w:r>
      <w:r w:rsidR="00B002EF" w:rsidRPr="00B002EF">
        <w:rPr>
          <w:rFonts w:ascii="Arial" w:hAnsi="Arial" w:cs="Arial"/>
          <w:sz w:val="22"/>
          <w:szCs w:val="22"/>
        </w:rPr>
        <w:t xml:space="preserve"> </w:t>
      </w:r>
      <w:r w:rsidR="00B002EF" w:rsidRPr="00565783">
        <w:rPr>
          <w:rFonts w:ascii="Arial" w:hAnsi="Arial" w:cs="Arial"/>
          <w:sz w:val="22"/>
          <w:szCs w:val="22"/>
        </w:rPr>
        <w:t>(</w:t>
      </w:r>
      <w:r w:rsidR="00B002EF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B002EF">
        <w:rPr>
          <w:rFonts w:ascii="Arial" w:hAnsi="Arial" w:cs="Arial"/>
          <w:b/>
          <w:sz w:val="22"/>
          <w:szCs w:val="22"/>
        </w:rPr>
        <w:t>1</w:t>
      </w:r>
      <w:r w:rsidR="00B002EF" w:rsidRPr="00565783">
        <w:rPr>
          <w:rFonts w:ascii="Arial" w:hAnsi="Arial" w:cs="Arial"/>
          <w:sz w:val="22"/>
          <w:szCs w:val="22"/>
        </w:rPr>
        <w:t>)</w:t>
      </w:r>
      <w:r w:rsidR="00A5253C" w:rsidRPr="00565783">
        <w:rPr>
          <w:rFonts w:ascii="Arial" w:hAnsi="Arial" w:cs="Arial"/>
          <w:sz w:val="22"/>
          <w:szCs w:val="22"/>
        </w:rPr>
        <w:t>. The dorsal surface of the hand provides a rough sense of relative temperature</w:t>
      </w:r>
      <w:r w:rsidR="00B002EF">
        <w:rPr>
          <w:rFonts w:ascii="Arial" w:hAnsi="Arial" w:cs="Arial"/>
          <w:sz w:val="22"/>
          <w:szCs w:val="22"/>
        </w:rPr>
        <w:t xml:space="preserve"> </w:t>
      </w:r>
      <w:r w:rsidR="00B002EF" w:rsidRPr="00565783">
        <w:rPr>
          <w:rFonts w:ascii="Arial" w:hAnsi="Arial" w:cs="Arial"/>
          <w:sz w:val="22"/>
          <w:szCs w:val="22"/>
        </w:rPr>
        <w:t>(</w:t>
      </w:r>
      <w:r w:rsidR="00B002EF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B002EF">
        <w:rPr>
          <w:rFonts w:ascii="Arial" w:hAnsi="Arial" w:cs="Arial"/>
          <w:b/>
          <w:sz w:val="22"/>
          <w:szCs w:val="22"/>
        </w:rPr>
        <w:t>2</w:t>
      </w:r>
      <w:r w:rsidR="00B002EF" w:rsidRPr="00565783">
        <w:rPr>
          <w:rFonts w:ascii="Arial" w:hAnsi="Arial" w:cs="Arial"/>
          <w:sz w:val="22"/>
          <w:szCs w:val="22"/>
        </w:rPr>
        <w:t>)</w:t>
      </w:r>
      <w:r w:rsidR="00A5253C" w:rsidRPr="00565783">
        <w:rPr>
          <w:rFonts w:ascii="Arial" w:hAnsi="Arial" w:cs="Arial"/>
          <w:sz w:val="22"/>
          <w:szCs w:val="22"/>
        </w:rPr>
        <w:t>. The palmar su</w:t>
      </w:r>
      <w:r w:rsidR="00495F55">
        <w:rPr>
          <w:rFonts w:ascii="Arial" w:hAnsi="Arial" w:cs="Arial"/>
          <w:sz w:val="22"/>
          <w:szCs w:val="22"/>
        </w:rPr>
        <w:t>rfaces of the fingers and hands</w:t>
      </w:r>
      <w:r w:rsidR="004D436C" w:rsidRPr="00565783">
        <w:rPr>
          <w:rFonts w:ascii="Arial" w:hAnsi="Arial" w:cs="Arial"/>
          <w:sz w:val="22"/>
          <w:szCs w:val="22"/>
        </w:rPr>
        <w:t xml:space="preserve"> </w:t>
      </w:r>
      <w:r w:rsidR="00A5253C" w:rsidRPr="00565783">
        <w:rPr>
          <w:rFonts w:ascii="Arial" w:hAnsi="Arial" w:cs="Arial"/>
          <w:sz w:val="22"/>
          <w:szCs w:val="22"/>
        </w:rPr>
        <w:t>are most useful for surveying large ar</w:t>
      </w:r>
      <w:r w:rsidR="00495F55">
        <w:rPr>
          <w:rFonts w:ascii="Arial" w:hAnsi="Arial" w:cs="Arial"/>
          <w:sz w:val="22"/>
          <w:szCs w:val="22"/>
        </w:rPr>
        <w:t>eas of the body (</w:t>
      </w:r>
      <w:r w:rsidR="00495F55" w:rsidRPr="00E87F24">
        <w:rPr>
          <w:rFonts w:ascii="Arial" w:hAnsi="Arial" w:cs="Arial"/>
          <w:i/>
          <w:sz w:val="22"/>
          <w:szCs w:val="22"/>
        </w:rPr>
        <w:t>e.g.</w:t>
      </w:r>
      <w:r w:rsidR="00E87F24">
        <w:rPr>
          <w:rFonts w:ascii="Arial" w:hAnsi="Arial" w:cs="Arial"/>
          <w:sz w:val="22"/>
          <w:szCs w:val="22"/>
        </w:rPr>
        <w:t xml:space="preserve">, </w:t>
      </w:r>
      <w:r w:rsidR="00F170AC">
        <w:rPr>
          <w:rFonts w:ascii="Arial" w:hAnsi="Arial" w:cs="Arial"/>
          <w:sz w:val="22"/>
          <w:szCs w:val="22"/>
        </w:rPr>
        <w:t>abdomen</w:t>
      </w:r>
      <w:r w:rsidR="00A5253C" w:rsidRPr="00565783">
        <w:rPr>
          <w:rFonts w:ascii="Arial" w:hAnsi="Arial" w:cs="Arial"/>
          <w:sz w:val="22"/>
          <w:szCs w:val="22"/>
        </w:rPr>
        <w:t>)</w:t>
      </w:r>
      <w:r w:rsidR="00495F55" w:rsidRPr="00495F55">
        <w:rPr>
          <w:rFonts w:ascii="Arial" w:hAnsi="Arial" w:cs="Arial"/>
          <w:sz w:val="22"/>
          <w:szCs w:val="22"/>
        </w:rPr>
        <w:t xml:space="preserve"> </w:t>
      </w:r>
      <w:r w:rsidR="00495F55" w:rsidRPr="00565783">
        <w:rPr>
          <w:rFonts w:ascii="Arial" w:hAnsi="Arial" w:cs="Arial"/>
          <w:sz w:val="22"/>
          <w:szCs w:val="22"/>
        </w:rPr>
        <w:t>(</w:t>
      </w:r>
      <w:r w:rsidR="00495F55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495F55">
        <w:rPr>
          <w:rFonts w:ascii="Arial" w:hAnsi="Arial" w:cs="Arial"/>
          <w:b/>
          <w:sz w:val="22"/>
          <w:szCs w:val="22"/>
        </w:rPr>
        <w:t>3</w:t>
      </w:r>
      <w:r w:rsidR="00495F55" w:rsidRPr="00565783">
        <w:rPr>
          <w:rFonts w:ascii="Arial" w:hAnsi="Arial" w:cs="Arial"/>
          <w:sz w:val="22"/>
          <w:szCs w:val="22"/>
        </w:rPr>
        <w:t>)</w:t>
      </w:r>
      <w:r w:rsidR="00FC3F9E" w:rsidRPr="00565783">
        <w:rPr>
          <w:rFonts w:ascii="Arial" w:hAnsi="Arial" w:cs="Arial"/>
          <w:sz w:val="22"/>
          <w:szCs w:val="22"/>
        </w:rPr>
        <w:t>. Vibration is best appreciated with the ulnar surface of the hands and 5</w:t>
      </w:r>
      <w:r w:rsidR="00FC3F9E" w:rsidRPr="00565783">
        <w:rPr>
          <w:rFonts w:ascii="Arial" w:hAnsi="Arial" w:cs="Arial"/>
          <w:sz w:val="22"/>
          <w:szCs w:val="22"/>
          <w:vertAlign w:val="superscript"/>
        </w:rPr>
        <w:t>th</w:t>
      </w:r>
      <w:r w:rsidR="00495F55">
        <w:rPr>
          <w:rFonts w:ascii="Arial" w:hAnsi="Arial" w:cs="Arial"/>
          <w:sz w:val="22"/>
          <w:szCs w:val="22"/>
        </w:rPr>
        <w:t xml:space="preserve"> fingers (</w:t>
      </w:r>
      <w:r w:rsidR="00495F55" w:rsidRPr="00E87F24">
        <w:rPr>
          <w:rFonts w:ascii="Arial" w:hAnsi="Arial" w:cs="Arial"/>
          <w:i/>
          <w:sz w:val="22"/>
          <w:szCs w:val="22"/>
        </w:rPr>
        <w:t>e.g.</w:t>
      </w:r>
      <w:r w:rsidR="00E87F24">
        <w:rPr>
          <w:rFonts w:ascii="Arial" w:hAnsi="Arial" w:cs="Arial"/>
          <w:sz w:val="22"/>
          <w:szCs w:val="22"/>
        </w:rPr>
        <w:t xml:space="preserve">, </w:t>
      </w:r>
      <w:r w:rsidR="00FC3F9E" w:rsidRPr="00565783">
        <w:rPr>
          <w:rFonts w:ascii="Arial" w:hAnsi="Arial" w:cs="Arial"/>
          <w:sz w:val="22"/>
          <w:szCs w:val="22"/>
        </w:rPr>
        <w:t>tactile fremitus)</w:t>
      </w:r>
      <w:r w:rsidR="004D436C" w:rsidRPr="00565783">
        <w:rPr>
          <w:rFonts w:ascii="Arial" w:hAnsi="Arial" w:cs="Arial"/>
          <w:sz w:val="22"/>
          <w:szCs w:val="22"/>
        </w:rPr>
        <w:t xml:space="preserve"> (</w:t>
      </w:r>
      <w:r w:rsidR="004D436C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495F55">
        <w:rPr>
          <w:rFonts w:ascii="Arial" w:hAnsi="Arial" w:cs="Arial"/>
          <w:b/>
          <w:sz w:val="22"/>
          <w:szCs w:val="22"/>
        </w:rPr>
        <w:t>4</w:t>
      </w:r>
      <w:r w:rsidR="004D436C" w:rsidRPr="00565783">
        <w:rPr>
          <w:rFonts w:ascii="Arial" w:hAnsi="Arial" w:cs="Arial"/>
          <w:sz w:val="22"/>
          <w:szCs w:val="22"/>
        </w:rPr>
        <w:t>)</w:t>
      </w:r>
      <w:r w:rsidR="00FC3F9E" w:rsidRPr="00565783">
        <w:rPr>
          <w:rFonts w:ascii="Arial" w:hAnsi="Arial" w:cs="Arial"/>
          <w:sz w:val="22"/>
          <w:szCs w:val="22"/>
        </w:rPr>
        <w:t xml:space="preserve">. </w:t>
      </w:r>
    </w:p>
    <w:p w14:paraId="072E8AE7" w14:textId="77777777" w:rsidR="00196C84" w:rsidRPr="00565783" w:rsidRDefault="00196C84" w:rsidP="00196C84">
      <w:pPr>
        <w:spacing w:after="0"/>
        <w:rPr>
          <w:rFonts w:ascii="Arial" w:hAnsi="Arial" w:cs="Arial"/>
          <w:sz w:val="22"/>
          <w:szCs w:val="22"/>
        </w:rPr>
      </w:pPr>
    </w:p>
    <w:p w14:paraId="1667EFA0" w14:textId="61A43750" w:rsidR="00FB34C8" w:rsidRPr="00565783" w:rsidRDefault="000476DD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While palpation is fundamental to the diagnostic aspect</w:t>
      </w:r>
      <w:r w:rsidR="00223B10" w:rsidRPr="00565783">
        <w:rPr>
          <w:rFonts w:ascii="Arial" w:hAnsi="Arial" w:cs="Arial"/>
          <w:sz w:val="22"/>
          <w:szCs w:val="22"/>
        </w:rPr>
        <w:t xml:space="preserve"> of the physical exam</w:t>
      </w:r>
      <w:r w:rsidRPr="00565783">
        <w:rPr>
          <w:rFonts w:ascii="Arial" w:hAnsi="Arial" w:cs="Arial"/>
          <w:sz w:val="22"/>
          <w:szCs w:val="22"/>
        </w:rPr>
        <w:t>, it is also important to acknowledge</w:t>
      </w:r>
      <w:r w:rsidR="00223B10" w:rsidRPr="00565783">
        <w:rPr>
          <w:rFonts w:ascii="Arial" w:hAnsi="Arial" w:cs="Arial"/>
          <w:sz w:val="22"/>
          <w:szCs w:val="22"/>
        </w:rPr>
        <w:t xml:space="preserve"> the role that touch plays in</w:t>
      </w:r>
      <w:r w:rsidR="00FB34C8" w:rsidRPr="00565783">
        <w:rPr>
          <w:rFonts w:ascii="Arial" w:hAnsi="Arial" w:cs="Arial"/>
          <w:sz w:val="22"/>
          <w:szCs w:val="22"/>
        </w:rPr>
        <w:t xml:space="preserve"> communicating caring and comfort</w:t>
      </w:r>
      <w:r w:rsidR="007722EF" w:rsidRPr="00565783">
        <w:rPr>
          <w:rFonts w:ascii="Arial" w:hAnsi="Arial" w:cs="Arial"/>
          <w:sz w:val="22"/>
          <w:szCs w:val="22"/>
        </w:rPr>
        <w:t xml:space="preserve"> during the patient encounter</w:t>
      </w:r>
      <w:r w:rsidR="00FB34C8" w:rsidRPr="00565783">
        <w:rPr>
          <w:rFonts w:ascii="Arial" w:hAnsi="Arial" w:cs="Arial"/>
          <w:sz w:val="22"/>
          <w:szCs w:val="22"/>
        </w:rPr>
        <w:t>. Patients generally perceive touch from a healthcare provider in a positive light, and their perceptions of a healthcare provider can be shaped by the skilled use of touch during clinical encounters.</w:t>
      </w:r>
      <w:r w:rsidR="002B53D7" w:rsidRPr="002B53D7">
        <w:rPr>
          <w:rFonts w:ascii="Arial" w:hAnsi="Arial" w:cs="Arial"/>
          <w:sz w:val="22"/>
          <w:szCs w:val="22"/>
          <w:vertAlign w:val="superscript"/>
        </w:rPr>
        <w:t>1</w:t>
      </w:r>
      <w:r w:rsidR="00814A4B" w:rsidRPr="00565783">
        <w:rPr>
          <w:rFonts w:ascii="Arial" w:hAnsi="Arial" w:cs="Arial"/>
          <w:sz w:val="22"/>
          <w:szCs w:val="22"/>
        </w:rPr>
        <w:t xml:space="preserve"> </w:t>
      </w:r>
      <w:r w:rsidR="00FB34C8" w:rsidRPr="00565783">
        <w:rPr>
          <w:rFonts w:ascii="Arial" w:hAnsi="Arial" w:cs="Arial"/>
          <w:sz w:val="22"/>
          <w:szCs w:val="22"/>
        </w:rPr>
        <w:t xml:space="preserve">Physical contact has been associated with alterations in hormonal and neurotransmitter levels, specifically decreases in cortisol </w:t>
      </w:r>
      <w:r w:rsidR="00814A4B" w:rsidRPr="00565783">
        <w:rPr>
          <w:rFonts w:ascii="Arial" w:hAnsi="Arial" w:cs="Arial"/>
          <w:sz w:val="22"/>
          <w:szCs w:val="22"/>
        </w:rPr>
        <w:t xml:space="preserve">and </w:t>
      </w:r>
      <w:r w:rsidR="00FB34C8" w:rsidRPr="00565783">
        <w:rPr>
          <w:rFonts w:ascii="Arial" w:hAnsi="Arial" w:cs="Arial"/>
          <w:sz w:val="22"/>
          <w:szCs w:val="22"/>
        </w:rPr>
        <w:t>increases in serotonin.</w:t>
      </w:r>
      <w:r w:rsidR="002B53D7" w:rsidRPr="002B53D7">
        <w:rPr>
          <w:rFonts w:ascii="Arial" w:hAnsi="Arial" w:cs="Arial"/>
          <w:sz w:val="22"/>
          <w:szCs w:val="22"/>
          <w:vertAlign w:val="superscript"/>
        </w:rPr>
        <w:t>2</w:t>
      </w:r>
      <w:r w:rsidR="00FB34C8" w:rsidRPr="00565783">
        <w:rPr>
          <w:rFonts w:ascii="Arial" w:hAnsi="Arial" w:cs="Arial"/>
          <w:sz w:val="22"/>
          <w:szCs w:val="22"/>
        </w:rPr>
        <w:t xml:space="preserve"> </w:t>
      </w:r>
    </w:p>
    <w:p w14:paraId="1F936B3B" w14:textId="77777777" w:rsidR="00196C84" w:rsidRPr="00565783" w:rsidRDefault="00196C84" w:rsidP="00196C84">
      <w:pPr>
        <w:spacing w:after="0"/>
        <w:rPr>
          <w:rFonts w:ascii="Arial" w:hAnsi="Arial" w:cs="Arial"/>
          <w:sz w:val="22"/>
          <w:szCs w:val="22"/>
        </w:rPr>
      </w:pPr>
    </w:p>
    <w:p w14:paraId="0336D537" w14:textId="77DC2E2D" w:rsidR="0025690A" w:rsidRPr="00565783" w:rsidRDefault="00814A4B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 xml:space="preserve">Therefore, through the careful use of palpation, and touch in general, during the physical examination, </w:t>
      </w:r>
      <w:r w:rsidR="00D8734C" w:rsidRPr="00565783">
        <w:rPr>
          <w:rFonts w:ascii="Arial" w:hAnsi="Arial" w:cs="Arial"/>
          <w:sz w:val="22"/>
          <w:szCs w:val="22"/>
        </w:rPr>
        <w:t xml:space="preserve">the clinician has the opportunity to </w:t>
      </w:r>
      <w:r w:rsidRPr="00565783">
        <w:rPr>
          <w:rFonts w:ascii="Arial" w:hAnsi="Arial" w:cs="Arial"/>
          <w:sz w:val="22"/>
          <w:szCs w:val="22"/>
        </w:rPr>
        <w:t xml:space="preserve">gain important diagnostic information, while </w:t>
      </w:r>
      <w:r w:rsidR="00D8734C" w:rsidRPr="00565783">
        <w:rPr>
          <w:rFonts w:ascii="Arial" w:hAnsi="Arial" w:cs="Arial"/>
          <w:sz w:val="22"/>
          <w:szCs w:val="22"/>
        </w:rPr>
        <w:t>develop</w:t>
      </w:r>
      <w:r w:rsidRPr="00565783">
        <w:rPr>
          <w:rFonts w:ascii="Arial" w:hAnsi="Arial" w:cs="Arial"/>
          <w:sz w:val="22"/>
          <w:szCs w:val="22"/>
        </w:rPr>
        <w:t>ing</w:t>
      </w:r>
      <w:r w:rsidR="00D8734C" w:rsidRPr="00565783">
        <w:rPr>
          <w:rFonts w:ascii="Arial" w:hAnsi="Arial" w:cs="Arial"/>
          <w:sz w:val="22"/>
          <w:szCs w:val="22"/>
        </w:rPr>
        <w:t xml:space="preserve"> rapport </w:t>
      </w:r>
      <w:r w:rsidRPr="00565783">
        <w:rPr>
          <w:rFonts w:ascii="Arial" w:hAnsi="Arial" w:cs="Arial"/>
          <w:sz w:val="22"/>
          <w:szCs w:val="22"/>
        </w:rPr>
        <w:t xml:space="preserve">and promoting healing. </w:t>
      </w:r>
    </w:p>
    <w:p w14:paraId="75856975" w14:textId="77777777" w:rsidR="00196C84" w:rsidRDefault="00196C84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575ECD07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 xml:space="preserve">Figure 1. Lymph node examination with finger pads. </w:t>
      </w:r>
    </w:p>
    <w:p w14:paraId="6AEC7376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</w:p>
    <w:p w14:paraId="0C16619E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>Figure 2. Using the dorsum of hand to assess for warmth.</w:t>
      </w:r>
    </w:p>
    <w:p w14:paraId="51ABA5AA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</w:p>
    <w:p w14:paraId="40FF5E99" w14:textId="374CD0F3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 xml:space="preserve">Figure 3. Abdominal palpation with palmar surface of fingers and hands. </w:t>
      </w:r>
    </w:p>
    <w:p w14:paraId="1FDCE661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</w:p>
    <w:p w14:paraId="787EE60F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>Figure 4. Using the ulnar surface of the hand to assess for tactile fremitus.</w:t>
      </w:r>
    </w:p>
    <w:p w14:paraId="4D884935" w14:textId="77777777" w:rsidR="00790777" w:rsidRDefault="00790777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1868ACD3" w14:textId="77777777" w:rsidR="00C40E0A" w:rsidRPr="0055413B" w:rsidRDefault="00C40E0A" w:rsidP="00C40E0A">
      <w:pPr>
        <w:tabs>
          <w:tab w:val="left" w:pos="2805"/>
        </w:tabs>
        <w:spacing w:after="0"/>
        <w:rPr>
          <w:rFonts w:eastAsia="Times New Roman" w:cs="Times New Roman"/>
        </w:rPr>
      </w:pPr>
      <w:r w:rsidRPr="0055413B">
        <w:rPr>
          <w:rFonts w:eastAsia="Times New Roman" w:cs="Times New Roman"/>
          <w:b/>
        </w:rPr>
        <w:t>INTRODUCTION:</w:t>
      </w:r>
      <w:r w:rsidRPr="0055413B">
        <w:rPr>
          <w:rFonts w:eastAsia="Times New Roman" w:cs="Times New Roman"/>
        </w:rPr>
        <w:t xml:space="preserve"> </w:t>
      </w:r>
    </w:p>
    <w:p w14:paraId="7FB9D594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</w:p>
    <w:p w14:paraId="17438681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</w:p>
    <w:p w14:paraId="148BC088" w14:textId="77777777" w:rsidR="00C40E0A" w:rsidRPr="0055413B" w:rsidRDefault="00C40E0A" w:rsidP="00C40E0A">
      <w:pPr>
        <w:spacing w:after="0"/>
        <w:rPr>
          <w:rFonts w:eastAsia="Times New Roman" w:cs="Times New Roman"/>
        </w:rPr>
      </w:pPr>
      <w:r w:rsidRPr="0055413B">
        <w:rPr>
          <w:rFonts w:eastAsia="Times New Roman" w:cs="Times New Roman"/>
          <w:b/>
        </w:rPr>
        <w:t>PROTOCOL:</w:t>
      </w:r>
      <w:r w:rsidRPr="0055413B">
        <w:rPr>
          <w:rFonts w:eastAsia="Times New Roman" w:cs="Times New Roman"/>
        </w:rPr>
        <w:t xml:space="preserve"> </w:t>
      </w:r>
    </w:p>
    <w:p w14:paraId="303FC106" w14:textId="77777777" w:rsidR="00E65056" w:rsidRPr="00565783" w:rsidRDefault="00E65056" w:rsidP="00196C84">
      <w:pPr>
        <w:spacing w:after="0"/>
        <w:rPr>
          <w:rFonts w:ascii="Arial" w:hAnsi="Arial" w:cs="Arial"/>
          <w:sz w:val="22"/>
          <w:szCs w:val="22"/>
        </w:rPr>
      </w:pPr>
    </w:p>
    <w:p w14:paraId="726358E6" w14:textId="6F1DD55C" w:rsidR="00AA3783" w:rsidRPr="00C40E0A" w:rsidRDefault="00C40E0A" w:rsidP="00C40E0A">
      <w:pPr>
        <w:spacing w:after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AA3783" w:rsidRPr="00C40E0A">
        <w:rPr>
          <w:rFonts w:ascii="Arial" w:hAnsi="Arial" w:cs="Arial"/>
          <w:sz w:val="22"/>
          <w:szCs w:val="22"/>
        </w:rPr>
        <w:t xml:space="preserve">Before </w:t>
      </w:r>
      <w:r w:rsidR="007722EF" w:rsidRPr="00C40E0A">
        <w:rPr>
          <w:rFonts w:ascii="Arial" w:hAnsi="Arial" w:cs="Arial"/>
          <w:sz w:val="22"/>
          <w:szCs w:val="22"/>
        </w:rPr>
        <w:t xml:space="preserve">the </w:t>
      </w:r>
      <w:r w:rsidR="00AA3783" w:rsidRPr="00C40E0A">
        <w:rPr>
          <w:rFonts w:ascii="Arial" w:hAnsi="Arial" w:cs="Arial"/>
          <w:sz w:val="22"/>
          <w:szCs w:val="22"/>
        </w:rPr>
        <w:t>patient encounter</w:t>
      </w:r>
    </w:p>
    <w:p w14:paraId="393DE461" w14:textId="77777777" w:rsidR="00521CAB" w:rsidRDefault="00521CAB" w:rsidP="00521CAB">
      <w:pPr>
        <w:spacing w:after="0"/>
        <w:rPr>
          <w:rFonts w:ascii="Arial" w:hAnsi="Arial" w:cs="Arial"/>
          <w:sz w:val="22"/>
          <w:szCs w:val="22"/>
        </w:rPr>
      </w:pPr>
    </w:p>
    <w:p w14:paraId="3A1DF3D5" w14:textId="4CDC839F" w:rsidR="00521CAB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</w:t>
      </w:r>
      <w:r>
        <w:rPr>
          <w:rFonts w:ascii="Arial" w:hAnsi="Arial" w:cs="Arial"/>
          <w:sz w:val="22"/>
          <w:szCs w:val="22"/>
        </w:rPr>
        <w:tab/>
      </w:r>
      <w:r w:rsidR="001E6A5E" w:rsidRPr="00C40E0A">
        <w:rPr>
          <w:rFonts w:ascii="Arial" w:hAnsi="Arial" w:cs="Arial"/>
          <w:sz w:val="22"/>
          <w:szCs w:val="22"/>
        </w:rPr>
        <w:t>Keep fingernails clean, groomed, and trimmed</w:t>
      </w:r>
      <w:r w:rsidR="007722EF" w:rsidRPr="00C40E0A">
        <w:rPr>
          <w:rFonts w:ascii="Arial" w:hAnsi="Arial" w:cs="Arial"/>
          <w:sz w:val="22"/>
          <w:szCs w:val="22"/>
        </w:rPr>
        <w:t>.</w:t>
      </w:r>
    </w:p>
    <w:p w14:paraId="2711F997" w14:textId="77777777" w:rsidR="00521CAB" w:rsidRDefault="00521CAB" w:rsidP="00521CAB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2A207FBB" w14:textId="3E71D045" w:rsidR="00521CAB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>
        <w:rPr>
          <w:rFonts w:ascii="Arial" w:hAnsi="Arial" w:cs="Arial"/>
          <w:sz w:val="22"/>
          <w:szCs w:val="22"/>
        </w:rPr>
        <w:tab/>
      </w:r>
      <w:r w:rsidR="001E6A5E" w:rsidRPr="00C40E0A">
        <w:rPr>
          <w:rFonts w:ascii="Arial" w:hAnsi="Arial" w:cs="Arial"/>
          <w:sz w:val="22"/>
          <w:szCs w:val="22"/>
        </w:rPr>
        <w:t>Wash your hands with soap and water or topical disinfectant solution</w:t>
      </w:r>
      <w:r w:rsidR="007722EF" w:rsidRPr="00C40E0A">
        <w:rPr>
          <w:rFonts w:ascii="Arial" w:hAnsi="Arial" w:cs="Arial"/>
          <w:sz w:val="22"/>
          <w:szCs w:val="22"/>
        </w:rPr>
        <w:t>.</w:t>
      </w:r>
    </w:p>
    <w:p w14:paraId="59001EA8" w14:textId="77777777" w:rsidR="00521CAB" w:rsidRPr="00521CAB" w:rsidRDefault="00521CAB" w:rsidP="00521CAB">
      <w:pPr>
        <w:spacing w:after="0"/>
        <w:rPr>
          <w:rFonts w:ascii="Arial" w:hAnsi="Arial" w:cs="Arial"/>
          <w:sz w:val="22"/>
          <w:szCs w:val="22"/>
        </w:rPr>
      </w:pPr>
    </w:p>
    <w:p w14:paraId="73158A15" w14:textId="6D6CB108" w:rsidR="00521CAB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r>
        <w:rPr>
          <w:rFonts w:ascii="Arial" w:hAnsi="Arial" w:cs="Arial"/>
          <w:sz w:val="22"/>
          <w:szCs w:val="22"/>
        </w:rPr>
        <w:tab/>
      </w:r>
      <w:r w:rsidR="001E6A5E" w:rsidRPr="00C40E0A">
        <w:rPr>
          <w:rFonts w:ascii="Arial" w:hAnsi="Arial" w:cs="Arial"/>
          <w:sz w:val="22"/>
          <w:szCs w:val="22"/>
        </w:rPr>
        <w:t xml:space="preserve">Warm your hands as able </w:t>
      </w:r>
      <w:r w:rsidR="00E65056" w:rsidRPr="00C40E0A">
        <w:rPr>
          <w:rFonts w:ascii="Arial" w:hAnsi="Arial" w:cs="Arial"/>
          <w:sz w:val="22"/>
          <w:szCs w:val="22"/>
        </w:rPr>
        <w:t>(</w:t>
      </w:r>
      <w:r w:rsidR="00E65056" w:rsidRPr="00C40E0A">
        <w:rPr>
          <w:rFonts w:ascii="Arial" w:hAnsi="Arial" w:cs="Arial"/>
          <w:i/>
          <w:sz w:val="22"/>
          <w:szCs w:val="22"/>
        </w:rPr>
        <w:t>e.g.</w:t>
      </w:r>
      <w:r w:rsidR="0060407B" w:rsidRPr="00C40E0A">
        <w:rPr>
          <w:rFonts w:ascii="Arial" w:hAnsi="Arial" w:cs="Arial"/>
          <w:sz w:val="22"/>
          <w:szCs w:val="22"/>
        </w:rPr>
        <w:t xml:space="preserve">, </w:t>
      </w:r>
      <w:r w:rsidR="007722EF" w:rsidRPr="00C40E0A">
        <w:rPr>
          <w:rFonts w:ascii="Arial" w:hAnsi="Arial" w:cs="Arial"/>
          <w:sz w:val="22"/>
          <w:szCs w:val="22"/>
        </w:rPr>
        <w:t xml:space="preserve">with warm water or by rubbing them together) </w:t>
      </w:r>
      <w:r w:rsidR="001E6A5E" w:rsidRPr="00C40E0A">
        <w:rPr>
          <w:rFonts w:ascii="Arial" w:hAnsi="Arial" w:cs="Arial"/>
          <w:sz w:val="22"/>
          <w:szCs w:val="22"/>
        </w:rPr>
        <w:t>before patient contact</w:t>
      </w:r>
      <w:r w:rsidR="007722EF" w:rsidRPr="00C40E0A">
        <w:rPr>
          <w:rFonts w:ascii="Arial" w:hAnsi="Arial" w:cs="Arial"/>
          <w:sz w:val="22"/>
          <w:szCs w:val="22"/>
        </w:rPr>
        <w:t>.</w:t>
      </w:r>
      <w:r w:rsidR="001E6A5E" w:rsidRPr="00C40E0A">
        <w:rPr>
          <w:rFonts w:ascii="Arial" w:hAnsi="Arial" w:cs="Arial"/>
          <w:sz w:val="22"/>
          <w:szCs w:val="22"/>
        </w:rPr>
        <w:t xml:space="preserve"> </w:t>
      </w:r>
    </w:p>
    <w:p w14:paraId="09F83A4F" w14:textId="77777777" w:rsidR="00521CAB" w:rsidRPr="00521CAB" w:rsidRDefault="00521CAB" w:rsidP="00521CAB">
      <w:pPr>
        <w:spacing w:after="0"/>
        <w:rPr>
          <w:rFonts w:ascii="Arial" w:hAnsi="Arial" w:cs="Arial"/>
          <w:sz w:val="22"/>
          <w:szCs w:val="22"/>
        </w:rPr>
      </w:pPr>
    </w:p>
    <w:p w14:paraId="6FF277EF" w14:textId="671B352C" w:rsidR="00694EC0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521CAB">
        <w:rPr>
          <w:rFonts w:ascii="Arial" w:hAnsi="Arial" w:cs="Arial"/>
          <w:sz w:val="22"/>
          <w:szCs w:val="22"/>
        </w:rPr>
        <w:t>1.4.</w:t>
      </w:r>
      <w:r w:rsidRPr="00521CAB">
        <w:rPr>
          <w:rFonts w:ascii="Arial" w:hAnsi="Arial" w:cs="Arial"/>
          <w:sz w:val="22"/>
          <w:szCs w:val="22"/>
        </w:rPr>
        <w:tab/>
      </w:r>
      <w:r w:rsidR="001E6A5E" w:rsidRPr="00C40E0A">
        <w:rPr>
          <w:rFonts w:ascii="Arial" w:hAnsi="Arial" w:cs="Arial"/>
          <w:sz w:val="22"/>
          <w:szCs w:val="22"/>
        </w:rPr>
        <w:t>I</w:t>
      </w:r>
      <w:r w:rsidR="00694EC0" w:rsidRPr="00C40E0A">
        <w:rPr>
          <w:rFonts w:ascii="Arial" w:hAnsi="Arial" w:cs="Arial"/>
          <w:sz w:val="22"/>
          <w:szCs w:val="22"/>
        </w:rPr>
        <w:t>f any specific infection control precautions are needed for the clinical encoun</w:t>
      </w:r>
      <w:r w:rsidR="00E65056" w:rsidRPr="00C40E0A">
        <w:rPr>
          <w:rFonts w:ascii="Arial" w:hAnsi="Arial" w:cs="Arial"/>
          <w:sz w:val="22"/>
          <w:szCs w:val="22"/>
        </w:rPr>
        <w:t>ter (</w:t>
      </w:r>
      <w:r w:rsidR="00E65056" w:rsidRPr="00C40E0A">
        <w:rPr>
          <w:rFonts w:ascii="Arial" w:hAnsi="Arial" w:cs="Arial"/>
          <w:i/>
          <w:sz w:val="22"/>
          <w:szCs w:val="22"/>
        </w:rPr>
        <w:t>e.g.</w:t>
      </w:r>
      <w:r w:rsidR="0060407B" w:rsidRPr="00C40E0A">
        <w:rPr>
          <w:rFonts w:ascii="Arial" w:hAnsi="Arial" w:cs="Arial"/>
          <w:sz w:val="22"/>
          <w:szCs w:val="22"/>
        </w:rPr>
        <w:t xml:space="preserve">, </w:t>
      </w:r>
      <w:r w:rsidR="001E6A5E" w:rsidRPr="00C40E0A">
        <w:rPr>
          <w:rFonts w:ascii="Arial" w:hAnsi="Arial" w:cs="Arial"/>
          <w:sz w:val="22"/>
          <w:szCs w:val="22"/>
        </w:rPr>
        <w:t xml:space="preserve">contact precautions), explain to the patient why you are wearing </w:t>
      </w:r>
      <w:r w:rsidR="00694EC0" w:rsidRPr="00C40E0A">
        <w:rPr>
          <w:rFonts w:ascii="Arial" w:hAnsi="Arial" w:cs="Arial"/>
          <w:sz w:val="22"/>
          <w:szCs w:val="22"/>
        </w:rPr>
        <w:t>protective equipment</w:t>
      </w:r>
      <w:r w:rsidR="001E6A5E" w:rsidRPr="00C40E0A">
        <w:rPr>
          <w:rFonts w:ascii="Arial" w:hAnsi="Arial" w:cs="Arial"/>
          <w:sz w:val="22"/>
          <w:szCs w:val="22"/>
        </w:rPr>
        <w:t>. Be aware that gowns, gloves, and masks can present a barrier to building a relationship with the patient.</w:t>
      </w:r>
      <w:r w:rsidR="002B53D7" w:rsidRPr="00C40E0A">
        <w:rPr>
          <w:rFonts w:ascii="Arial" w:hAnsi="Arial" w:cs="Arial"/>
          <w:sz w:val="22"/>
          <w:szCs w:val="22"/>
          <w:vertAlign w:val="superscript"/>
        </w:rPr>
        <w:t>3</w:t>
      </w:r>
    </w:p>
    <w:p w14:paraId="6AF61B1E" w14:textId="77777777" w:rsidR="000A30A1" w:rsidRPr="00565783" w:rsidRDefault="000A30A1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341CB080" w14:textId="4D91C347" w:rsidR="003E3166" w:rsidRPr="00C40E0A" w:rsidRDefault="00C40E0A" w:rsidP="00C40E0A">
      <w:pPr>
        <w:tabs>
          <w:tab w:val="left" w:pos="540"/>
          <w:tab w:val="left" w:pos="1080"/>
          <w:tab w:val="left" w:pos="1620"/>
        </w:tabs>
        <w:spacing w:after="0"/>
        <w:ind w:left="360" w:hanging="360"/>
        <w:rPr>
          <w:rFonts w:ascii="Arial" w:hAnsi="Arial" w:cs="Arial"/>
          <w:sz w:val="22"/>
          <w:szCs w:val="22"/>
        </w:rPr>
      </w:pPr>
      <w:r w:rsidRPr="00C03B29">
        <w:rPr>
          <w:rFonts w:ascii="Arial" w:hAnsi="Arial" w:cs="Arial"/>
          <w:sz w:val="22"/>
          <w:szCs w:val="22"/>
        </w:rPr>
        <w:t>2.</w:t>
      </w:r>
      <w:r w:rsidRPr="00C03B29">
        <w:rPr>
          <w:rFonts w:ascii="Arial" w:hAnsi="Arial" w:cs="Arial"/>
          <w:sz w:val="22"/>
          <w:szCs w:val="22"/>
        </w:rPr>
        <w:tab/>
      </w:r>
      <w:r w:rsidR="003E3166" w:rsidRPr="00C40E0A">
        <w:rPr>
          <w:rFonts w:ascii="Arial" w:hAnsi="Arial" w:cs="Arial"/>
          <w:sz w:val="22"/>
          <w:szCs w:val="22"/>
        </w:rPr>
        <w:t>Components of the exam</w:t>
      </w:r>
    </w:p>
    <w:p w14:paraId="1B08ADAA" w14:textId="77777777" w:rsidR="00C03B29" w:rsidRPr="00C03B29" w:rsidRDefault="00C03B29" w:rsidP="00C03B29">
      <w:pPr>
        <w:pStyle w:val="ListParagraph"/>
        <w:tabs>
          <w:tab w:val="left" w:pos="540"/>
          <w:tab w:val="left" w:pos="1080"/>
          <w:tab w:val="left" w:pos="1620"/>
        </w:tabs>
        <w:spacing w:after="0"/>
        <w:ind w:left="360"/>
        <w:rPr>
          <w:rFonts w:ascii="Arial" w:hAnsi="Arial" w:cs="Arial"/>
          <w:sz w:val="22"/>
          <w:szCs w:val="22"/>
        </w:rPr>
      </w:pPr>
    </w:p>
    <w:p w14:paraId="295FDDC3" w14:textId="32DD9B55" w:rsidR="00F927B7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</w:t>
      </w:r>
      <w:r>
        <w:rPr>
          <w:rFonts w:ascii="Arial" w:hAnsi="Arial" w:cs="Arial"/>
          <w:sz w:val="22"/>
          <w:szCs w:val="22"/>
        </w:rPr>
        <w:tab/>
      </w:r>
      <w:r w:rsidR="00B02CE3" w:rsidRPr="00C40E0A">
        <w:rPr>
          <w:rFonts w:ascii="Arial" w:hAnsi="Arial" w:cs="Arial"/>
          <w:sz w:val="22"/>
          <w:szCs w:val="22"/>
        </w:rPr>
        <w:t xml:space="preserve">Familiarize </w:t>
      </w:r>
      <w:r w:rsidR="00F23375" w:rsidRPr="00C40E0A">
        <w:rPr>
          <w:rFonts w:ascii="Arial" w:hAnsi="Arial" w:cs="Arial"/>
          <w:sz w:val="22"/>
          <w:szCs w:val="22"/>
        </w:rPr>
        <w:t>one</w:t>
      </w:r>
      <w:r w:rsidR="00B02CE3" w:rsidRPr="00C40E0A">
        <w:rPr>
          <w:rFonts w:ascii="Arial" w:hAnsi="Arial" w:cs="Arial"/>
          <w:sz w:val="22"/>
          <w:szCs w:val="22"/>
        </w:rPr>
        <w:t xml:space="preserve">self with </w:t>
      </w:r>
      <w:r w:rsidR="00F23375" w:rsidRPr="00C40E0A">
        <w:rPr>
          <w:rFonts w:ascii="Arial" w:hAnsi="Arial" w:cs="Arial"/>
          <w:sz w:val="22"/>
          <w:szCs w:val="22"/>
        </w:rPr>
        <w:t xml:space="preserve">the </w:t>
      </w:r>
      <w:r w:rsidR="00B02CE3" w:rsidRPr="00C40E0A">
        <w:rPr>
          <w:rFonts w:ascii="Arial" w:hAnsi="Arial" w:cs="Arial"/>
          <w:sz w:val="22"/>
          <w:szCs w:val="22"/>
        </w:rPr>
        <w:t xml:space="preserve">specific palpation </w:t>
      </w:r>
      <w:r w:rsidR="00132350" w:rsidRPr="00C40E0A">
        <w:rPr>
          <w:rFonts w:ascii="Arial" w:hAnsi="Arial" w:cs="Arial"/>
          <w:sz w:val="22"/>
          <w:szCs w:val="22"/>
        </w:rPr>
        <w:t>techniques</w:t>
      </w:r>
      <w:r w:rsidR="00B02CE3" w:rsidRPr="00C40E0A">
        <w:rPr>
          <w:rFonts w:ascii="Arial" w:hAnsi="Arial" w:cs="Arial"/>
          <w:sz w:val="22"/>
          <w:szCs w:val="22"/>
        </w:rPr>
        <w:t xml:space="preserve"> for e</w:t>
      </w:r>
      <w:r w:rsidR="003E3166" w:rsidRPr="00C40E0A">
        <w:rPr>
          <w:rFonts w:ascii="Arial" w:hAnsi="Arial" w:cs="Arial"/>
          <w:sz w:val="22"/>
          <w:szCs w:val="22"/>
        </w:rPr>
        <w:t>ach regional/anatomic component of the exam; refer to each of the individual videos for exploration of how palpation is utilized</w:t>
      </w:r>
      <w:r w:rsidR="00B02CE3" w:rsidRPr="00C40E0A">
        <w:rPr>
          <w:rFonts w:ascii="Arial" w:hAnsi="Arial" w:cs="Arial"/>
          <w:sz w:val="22"/>
          <w:szCs w:val="22"/>
        </w:rPr>
        <w:t xml:space="preserve">. </w:t>
      </w:r>
    </w:p>
    <w:p w14:paraId="5B109055" w14:textId="77777777" w:rsidR="00F927B7" w:rsidRDefault="00F927B7" w:rsidP="00F927B7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76672E65" w14:textId="0946503D" w:rsidR="00122D84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2.2.</w:t>
      </w:r>
      <w:r w:rsidRPr="00F927B7">
        <w:rPr>
          <w:rFonts w:ascii="Arial" w:hAnsi="Arial" w:cs="Arial"/>
          <w:sz w:val="22"/>
          <w:szCs w:val="22"/>
        </w:rPr>
        <w:tab/>
      </w:r>
      <w:r w:rsidR="00742CEF" w:rsidRPr="00C40E0A">
        <w:rPr>
          <w:rFonts w:ascii="Arial" w:hAnsi="Arial" w:cs="Arial"/>
          <w:sz w:val="22"/>
          <w:szCs w:val="22"/>
        </w:rPr>
        <w:t>Perform the palpation</w:t>
      </w:r>
      <w:r w:rsidR="00122D84" w:rsidRPr="00C40E0A">
        <w:rPr>
          <w:rFonts w:ascii="Arial" w:hAnsi="Arial" w:cs="Arial"/>
          <w:sz w:val="22"/>
          <w:szCs w:val="22"/>
        </w:rPr>
        <w:t xml:space="preserve"> directly on the patient’s skin. </w:t>
      </w:r>
      <w:r w:rsidR="00742CEF" w:rsidRPr="00C40E0A">
        <w:rPr>
          <w:rFonts w:ascii="Arial" w:hAnsi="Arial" w:cs="Arial"/>
          <w:sz w:val="22"/>
          <w:szCs w:val="22"/>
        </w:rPr>
        <w:t>Employ d</w:t>
      </w:r>
      <w:r w:rsidR="00122D84" w:rsidRPr="00C40E0A">
        <w:rPr>
          <w:rFonts w:ascii="Arial" w:hAnsi="Arial" w:cs="Arial"/>
          <w:sz w:val="22"/>
          <w:szCs w:val="22"/>
        </w:rPr>
        <w:t>raping techniques to optimize access</w:t>
      </w:r>
      <w:r w:rsidR="00F23375" w:rsidRPr="00C40E0A">
        <w:rPr>
          <w:rFonts w:ascii="Arial" w:hAnsi="Arial" w:cs="Arial"/>
          <w:sz w:val="22"/>
          <w:szCs w:val="22"/>
        </w:rPr>
        <w:t>,</w:t>
      </w:r>
      <w:r w:rsidR="00122D84" w:rsidRPr="00C40E0A">
        <w:rPr>
          <w:rFonts w:ascii="Arial" w:hAnsi="Arial" w:cs="Arial"/>
          <w:sz w:val="22"/>
          <w:szCs w:val="22"/>
        </w:rPr>
        <w:t xml:space="preserve"> while balancing patient modesty. Refer to the videos on draping for specific details. </w:t>
      </w:r>
    </w:p>
    <w:p w14:paraId="383C9A3D" w14:textId="52ACA02E" w:rsidR="003E3166" w:rsidRPr="00565783" w:rsidRDefault="003E3166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2D7672BE" w14:textId="3E8B68D2" w:rsidR="003E3166" w:rsidRPr="00C40E0A" w:rsidRDefault="00C40E0A" w:rsidP="00C40E0A">
      <w:pPr>
        <w:tabs>
          <w:tab w:val="left" w:pos="540"/>
          <w:tab w:val="left" w:pos="1080"/>
          <w:tab w:val="left" w:pos="1620"/>
        </w:tabs>
        <w:spacing w:after="0"/>
        <w:ind w:left="360" w:hanging="36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3.</w:t>
      </w:r>
      <w:r w:rsidRPr="00F927B7">
        <w:rPr>
          <w:rFonts w:ascii="Arial" w:hAnsi="Arial" w:cs="Arial"/>
          <w:sz w:val="22"/>
          <w:szCs w:val="22"/>
        </w:rPr>
        <w:tab/>
      </w:r>
      <w:r w:rsidR="00A133AB" w:rsidRPr="00C40E0A">
        <w:rPr>
          <w:rFonts w:ascii="Arial" w:hAnsi="Arial" w:cs="Arial"/>
          <w:sz w:val="22"/>
          <w:szCs w:val="22"/>
        </w:rPr>
        <w:t>General considerations</w:t>
      </w:r>
    </w:p>
    <w:p w14:paraId="70FC231D" w14:textId="77777777" w:rsidR="00742CEF" w:rsidRPr="00565783" w:rsidRDefault="00742CEF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4EFBB512" w14:textId="136D7B4B" w:rsidR="00F927B7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</w:t>
      </w:r>
      <w:r>
        <w:rPr>
          <w:rFonts w:ascii="Arial" w:hAnsi="Arial" w:cs="Arial"/>
          <w:sz w:val="22"/>
          <w:szCs w:val="22"/>
        </w:rPr>
        <w:tab/>
      </w:r>
      <w:r w:rsidR="005408C5" w:rsidRPr="00C40E0A">
        <w:rPr>
          <w:rFonts w:ascii="Arial" w:hAnsi="Arial" w:cs="Arial"/>
          <w:sz w:val="22"/>
          <w:szCs w:val="22"/>
        </w:rPr>
        <w:t xml:space="preserve">In order to slowly invite oneself into the patient’s personal space and gauge the patient’s comfort with the clinician’s touch, many providers start </w:t>
      </w:r>
      <w:r w:rsidR="00196C84" w:rsidRPr="00C40E0A">
        <w:rPr>
          <w:rFonts w:ascii="Arial" w:hAnsi="Arial" w:cs="Arial"/>
          <w:sz w:val="22"/>
          <w:szCs w:val="22"/>
        </w:rPr>
        <w:t xml:space="preserve">the examination with the hands. </w:t>
      </w:r>
      <w:r w:rsidR="00742CEF" w:rsidRPr="00C40E0A">
        <w:rPr>
          <w:rFonts w:ascii="Arial" w:hAnsi="Arial" w:cs="Arial"/>
          <w:sz w:val="22"/>
          <w:szCs w:val="22"/>
        </w:rPr>
        <w:t>Perform g</w:t>
      </w:r>
      <w:r w:rsidR="005408C5" w:rsidRPr="00C40E0A">
        <w:rPr>
          <w:rFonts w:ascii="Arial" w:hAnsi="Arial" w:cs="Arial"/>
          <w:sz w:val="22"/>
          <w:szCs w:val="22"/>
        </w:rPr>
        <w:t>entle palpation of the nailbeds with your fingertips (to assess for capillary refill and pallor) and palpation of the radial pulse with your finger</w:t>
      </w:r>
      <w:r w:rsidR="0075514D" w:rsidRPr="00C40E0A">
        <w:rPr>
          <w:rFonts w:ascii="Arial" w:hAnsi="Arial" w:cs="Arial"/>
          <w:sz w:val="22"/>
          <w:szCs w:val="22"/>
        </w:rPr>
        <w:t xml:space="preserve"> </w:t>
      </w:r>
      <w:r w:rsidR="005408C5" w:rsidRPr="00C40E0A">
        <w:rPr>
          <w:rFonts w:ascii="Arial" w:hAnsi="Arial" w:cs="Arial"/>
          <w:sz w:val="22"/>
          <w:szCs w:val="22"/>
        </w:rPr>
        <w:t xml:space="preserve">pads </w:t>
      </w:r>
      <w:r w:rsidR="00742CEF" w:rsidRPr="00C40E0A">
        <w:rPr>
          <w:rFonts w:ascii="Arial" w:hAnsi="Arial" w:cs="Arial"/>
          <w:sz w:val="22"/>
          <w:szCs w:val="22"/>
        </w:rPr>
        <w:t xml:space="preserve">to initiate the first contact in </w:t>
      </w:r>
      <w:r w:rsidR="004704FF" w:rsidRPr="00C40E0A">
        <w:rPr>
          <w:rFonts w:ascii="Arial" w:hAnsi="Arial" w:cs="Arial"/>
          <w:sz w:val="22"/>
          <w:szCs w:val="22"/>
        </w:rPr>
        <w:t>a</w:t>
      </w:r>
      <w:r w:rsidR="005408C5" w:rsidRPr="00C40E0A">
        <w:rPr>
          <w:rFonts w:ascii="Arial" w:hAnsi="Arial" w:cs="Arial"/>
          <w:sz w:val="22"/>
          <w:szCs w:val="22"/>
        </w:rPr>
        <w:t xml:space="preserve"> non-threatening </w:t>
      </w:r>
      <w:r w:rsidR="00132350" w:rsidRPr="00C40E0A">
        <w:rPr>
          <w:rFonts w:ascii="Arial" w:hAnsi="Arial" w:cs="Arial"/>
          <w:sz w:val="22"/>
          <w:szCs w:val="22"/>
        </w:rPr>
        <w:t>way</w:t>
      </w:r>
      <w:r w:rsidR="00FB3826" w:rsidRPr="00C40E0A">
        <w:rPr>
          <w:rFonts w:ascii="Arial" w:hAnsi="Arial" w:cs="Arial"/>
          <w:sz w:val="22"/>
          <w:szCs w:val="22"/>
        </w:rPr>
        <w:t>.</w:t>
      </w:r>
    </w:p>
    <w:p w14:paraId="2301C5F2" w14:textId="77777777" w:rsidR="00F927B7" w:rsidRDefault="00F927B7" w:rsidP="00F927B7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3CA5F306" w14:textId="00895A15" w:rsidR="00B02CE3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3.2.</w:t>
      </w:r>
      <w:r w:rsidRPr="00F927B7">
        <w:rPr>
          <w:rFonts w:ascii="Arial" w:hAnsi="Arial" w:cs="Arial"/>
          <w:sz w:val="22"/>
          <w:szCs w:val="22"/>
        </w:rPr>
        <w:tab/>
      </w:r>
      <w:r w:rsidR="00DC0256" w:rsidRPr="00C40E0A">
        <w:rPr>
          <w:rFonts w:ascii="Arial" w:hAnsi="Arial" w:cs="Arial"/>
          <w:sz w:val="22"/>
          <w:szCs w:val="22"/>
        </w:rPr>
        <w:t>Use the finger</w:t>
      </w:r>
      <w:r w:rsidR="0075514D" w:rsidRPr="00C40E0A">
        <w:rPr>
          <w:rFonts w:ascii="Arial" w:hAnsi="Arial" w:cs="Arial"/>
          <w:sz w:val="22"/>
          <w:szCs w:val="22"/>
        </w:rPr>
        <w:t xml:space="preserve"> </w:t>
      </w:r>
      <w:r w:rsidR="00DC0256" w:rsidRPr="00C40E0A">
        <w:rPr>
          <w:rFonts w:ascii="Arial" w:hAnsi="Arial" w:cs="Arial"/>
          <w:sz w:val="22"/>
          <w:szCs w:val="22"/>
        </w:rPr>
        <w:t>pads when performing most of palpation</w:t>
      </w:r>
      <w:r w:rsidR="00FB3826" w:rsidRPr="00C40E0A">
        <w:rPr>
          <w:rFonts w:ascii="Arial" w:hAnsi="Arial" w:cs="Arial"/>
          <w:sz w:val="22"/>
          <w:szCs w:val="22"/>
        </w:rPr>
        <w:t>,</w:t>
      </w:r>
      <w:r w:rsidR="00F13C03" w:rsidRPr="00C40E0A">
        <w:rPr>
          <w:rFonts w:ascii="Arial" w:hAnsi="Arial" w:cs="Arial"/>
          <w:sz w:val="22"/>
          <w:szCs w:val="22"/>
        </w:rPr>
        <w:t xml:space="preserve"> with the following </w:t>
      </w:r>
      <w:r w:rsidR="00DC0256" w:rsidRPr="00C40E0A">
        <w:rPr>
          <w:rFonts w:ascii="Arial" w:hAnsi="Arial" w:cs="Arial"/>
          <w:sz w:val="22"/>
          <w:szCs w:val="22"/>
        </w:rPr>
        <w:t xml:space="preserve">notable </w:t>
      </w:r>
      <w:r w:rsidR="00132350" w:rsidRPr="00C40E0A">
        <w:rPr>
          <w:rFonts w:ascii="Arial" w:hAnsi="Arial" w:cs="Arial"/>
          <w:sz w:val="22"/>
          <w:szCs w:val="22"/>
        </w:rPr>
        <w:t>exception</w:t>
      </w:r>
      <w:r w:rsidR="00DA409F" w:rsidRPr="00C40E0A">
        <w:rPr>
          <w:rFonts w:ascii="Arial" w:hAnsi="Arial" w:cs="Arial"/>
          <w:sz w:val="22"/>
          <w:szCs w:val="22"/>
        </w:rPr>
        <w:t>s</w:t>
      </w:r>
      <w:r w:rsidR="00FB3826" w:rsidRPr="00C40E0A">
        <w:rPr>
          <w:rFonts w:ascii="Arial" w:hAnsi="Arial" w:cs="Arial"/>
          <w:sz w:val="22"/>
          <w:szCs w:val="22"/>
        </w:rPr>
        <w:t>:</w:t>
      </w:r>
    </w:p>
    <w:p w14:paraId="72247BB9" w14:textId="63667F1B" w:rsidR="001C2609" w:rsidRPr="00565783" w:rsidRDefault="001C2609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31509858" w14:textId="05F4B681" w:rsidR="00F927B7" w:rsidRPr="00C40E0A" w:rsidRDefault="00C40E0A" w:rsidP="00C40E0A">
      <w:pPr>
        <w:tabs>
          <w:tab w:val="left" w:pos="1620"/>
        </w:tabs>
        <w:spacing w:after="0"/>
        <w:ind w:left="16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3.2.1.</w:t>
      </w:r>
      <w:r>
        <w:rPr>
          <w:rFonts w:ascii="Arial" w:hAnsi="Arial" w:cs="Arial"/>
          <w:sz w:val="22"/>
          <w:szCs w:val="22"/>
        </w:rPr>
        <w:tab/>
      </w:r>
      <w:r w:rsidR="00DC0256" w:rsidRPr="00C40E0A">
        <w:rPr>
          <w:rFonts w:ascii="Arial" w:hAnsi="Arial" w:cs="Arial"/>
          <w:sz w:val="22"/>
          <w:szCs w:val="22"/>
        </w:rPr>
        <w:t xml:space="preserve">Use the </w:t>
      </w:r>
      <w:r w:rsidR="00A32FA5" w:rsidRPr="00C40E0A">
        <w:rPr>
          <w:rFonts w:ascii="Arial" w:hAnsi="Arial" w:cs="Arial"/>
          <w:sz w:val="22"/>
          <w:szCs w:val="22"/>
        </w:rPr>
        <w:t xml:space="preserve">fingertips </w:t>
      </w:r>
      <w:r w:rsidR="00DC0256" w:rsidRPr="00C40E0A">
        <w:rPr>
          <w:rFonts w:ascii="Arial" w:hAnsi="Arial" w:cs="Arial"/>
          <w:sz w:val="22"/>
          <w:szCs w:val="22"/>
        </w:rPr>
        <w:t>to palpate</w:t>
      </w:r>
      <w:r w:rsidR="00132350" w:rsidRPr="00C40E0A">
        <w:rPr>
          <w:rFonts w:ascii="Arial" w:hAnsi="Arial" w:cs="Arial"/>
          <w:sz w:val="22"/>
          <w:szCs w:val="22"/>
        </w:rPr>
        <w:t xml:space="preserve">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A32FA5" w:rsidRPr="00C40E0A">
        <w:rPr>
          <w:rFonts w:ascii="Arial" w:hAnsi="Arial" w:cs="Arial"/>
          <w:sz w:val="22"/>
          <w:szCs w:val="22"/>
        </w:rPr>
        <w:t>nailbeds</w:t>
      </w:r>
      <w:r w:rsidR="00DA5C12" w:rsidRPr="00C40E0A">
        <w:rPr>
          <w:rFonts w:ascii="Arial" w:hAnsi="Arial" w:cs="Arial"/>
          <w:sz w:val="22"/>
          <w:szCs w:val="22"/>
        </w:rPr>
        <w:t>, liver edge</w:t>
      </w:r>
      <w:r w:rsidR="00037B05" w:rsidRPr="00C40E0A">
        <w:rPr>
          <w:rFonts w:ascii="Arial" w:hAnsi="Arial" w:cs="Arial"/>
          <w:sz w:val="22"/>
          <w:szCs w:val="22"/>
        </w:rPr>
        <w:t xml:space="preserve">, </w:t>
      </w:r>
      <w:r w:rsidR="00DC0256" w:rsidRPr="00C40E0A">
        <w:rPr>
          <w:rFonts w:ascii="Arial" w:hAnsi="Arial" w:cs="Arial"/>
          <w:sz w:val="22"/>
          <w:szCs w:val="22"/>
        </w:rPr>
        <w:t xml:space="preserve">and </w:t>
      </w:r>
      <w:r w:rsidR="00037B05" w:rsidRPr="00C40E0A">
        <w:rPr>
          <w:rFonts w:ascii="Arial" w:hAnsi="Arial" w:cs="Arial"/>
          <w:sz w:val="22"/>
          <w:szCs w:val="22"/>
        </w:rPr>
        <w:t>cervix</w:t>
      </w:r>
      <w:r w:rsidR="00FB3826" w:rsidRPr="00C40E0A">
        <w:rPr>
          <w:rFonts w:ascii="Arial" w:hAnsi="Arial" w:cs="Arial"/>
          <w:sz w:val="22"/>
          <w:szCs w:val="22"/>
        </w:rPr>
        <w:t>.</w:t>
      </w:r>
    </w:p>
    <w:p w14:paraId="6D23C5A9" w14:textId="77777777" w:rsidR="00F927B7" w:rsidRDefault="00F927B7" w:rsidP="00F927B7">
      <w:pPr>
        <w:pStyle w:val="ListParagraph"/>
        <w:tabs>
          <w:tab w:val="left" w:pos="1620"/>
        </w:tabs>
        <w:spacing w:after="0"/>
        <w:ind w:left="1620"/>
        <w:rPr>
          <w:rFonts w:ascii="Arial" w:hAnsi="Arial" w:cs="Arial"/>
          <w:sz w:val="22"/>
          <w:szCs w:val="22"/>
        </w:rPr>
      </w:pPr>
    </w:p>
    <w:p w14:paraId="10B948CC" w14:textId="44CE2552" w:rsidR="00F927B7" w:rsidRPr="00C40E0A" w:rsidRDefault="00C40E0A" w:rsidP="00C40E0A">
      <w:pPr>
        <w:tabs>
          <w:tab w:val="left" w:pos="1620"/>
        </w:tabs>
        <w:spacing w:after="0"/>
        <w:ind w:left="16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3.2.2.</w:t>
      </w:r>
      <w:r>
        <w:rPr>
          <w:rFonts w:ascii="Arial" w:hAnsi="Arial" w:cs="Arial"/>
          <w:sz w:val="22"/>
          <w:szCs w:val="22"/>
        </w:rPr>
        <w:tab/>
      </w:r>
      <w:r w:rsidR="00DC0256" w:rsidRPr="00C40E0A">
        <w:rPr>
          <w:rFonts w:ascii="Arial" w:hAnsi="Arial" w:cs="Arial"/>
          <w:sz w:val="22"/>
          <w:szCs w:val="22"/>
        </w:rPr>
        <w:t xml:space="preserve">Use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DC0256" w:rsidRPr="00C40E0A">
        <w:rPr>
          <w:rFonts w:ascii="Arial" w:hAnsi="Arial" w:cs="Arial"/>
          <w:sz w:val="22"/>
          <w:szCs w:val="22"/>
        </w:rPr>
        <w:t>u</w:t>
      </w:r>
      <w:r w:rsidR="00A32FA5" w:rsidRPr="00C40E0A">
        <w:rPr>
          <w:rFonts w:ascii="Arial" w:hAnsi="Arial" w:cs="Arial"/>
          <w:sz w:val="22"/>
          <w:szCs w:val="22"/>
        </w:rPr>
        <w:t xml:space="preserve">lnar surface of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A32FA5" w:rsidRPr="00C40E0A">
        <w:rPr>
          <w:rFonts w:ascii="Arial" w:hAnsi="Arial" w:cs="Arial"/>
          <w:sz w:val="22"/>
          <w:szCs w:val="22"/>
        </w:rPr>
        <w:t>hands</w:t>
      </w:r>
      <w:r w:rsidR="00DC0256" w:rsidRPr="00C40E0A">
        <w:rPr>
          <w:rFonts w:ascii="Arial" w:hAnsi="Arial" w:cs="Arial"/>
          <w:sz w:val="22"/>
          <w:szCs w:val="22"/>
        </w:rPr>
        <w:t xml:space="preserve"> when assessing </w:t>
      </w:r>
      <w:r w:rsidR="00133998" w:rsidRPr="00C40E0A">
        <w:rPr>
          <w:rFonts w:ascii="Arial" w:hAnsi="Arial" w:cs="Arial"/>
          <w:sz w:val="22"/>
          <w:szCs w:val="22"/>
        </w:rPr>
        <w:t>tactile fremitus</w:t>
      </w:r>
      <w:r w:rsidR="00FB3826" w:rsidRPr="00C40E0A">
        <w:rPr>
          <w:rFonts w:ascii="Arial" w:hAnsi="Arial" w:cs="Arial"/>
          <w:sz w:val="22"/>
          <w:szCs w:val="22"/>
        </w:rPr>
        <w:t>.</w:t>
      </w:r>
    </w:p>
    <w:p w14:paraId="0C0E0166" w14:textId="77777777" w:rsidR="00F927B7" w:rsidRPr="00F927B7" w:rsidRDefault="00F927B7" w:rsidP="00F927B7">
      <w:pPr>
        <w:tabs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48C6E256" w14:textId="43E01751" w:rsidR="00F927B7" w:rsidRPr="00C40E0A" w:rsidRDefault="00C40E0A" w:rsidP="00C40E0A">
      <w:pPr>
        <w:tabs>
          <w:tab w:val="left" w:pos="1620"/>
        </w:tabs>
        <w:spacing w:after="0"/>
        <w:ind w:left="16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3.2.3.</w:t>
      </w:r>
      <w:r>
        <w:rPr>
          <w:rFonts w:ascii="Arial" w:hAnsi="Arial" w:cs="Arial"/>
          <w:sz w:val="22"/>
          <w:szCs w:val="22"/>
        </w:rPr>
        <w:tab/>
      </w:r>
      <w:r w:rsidR="00DC0256" w:rsidRPr="00C40E0A">
        <w:rPr>
          <w:rFonts w:ascii="Arial" w:hAnsi="Arial" w:cs="Arial"/>
          <w:sz w:val="22"/>
          <w:szCs w:val="22"/>
        </w:rPr>
        <w:t>Use</w:t>
      </w:r>
      <w:r w:rsidR="00132350" w:rsidRPr="00C40E0A">
        <w:rPr>
          <w:rFonts w:ascii="Arial" w:hAnsi="Arial" w:cs="Arial"/>
          <w:sz w:val="22"/>
          <w:szCs w:val="22"/>
        </w:rPr>
        <w:t xml:space="preserve">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132350" w:rsidRPr="00C40E0A">
        <w:rPr>
          <w:rFonts w:ascii="Arial" w:hAnsi="Arial" w:cs="Arial"/>
          <w:sz w:val="22"/>
          <w:szCs w:val="22"/>
        </w:rPr>
        <w:t>p</w:t>
      </w:r>
      <w:r w:rsidR="00A32FA5" w:rsidRPr="00C40E0A">
        <w:rPr>
          <w:rFonts w:ascii="Arial" w:hAnsi="Arial" w:cs="Arial"/>
          <w:sz w:val="22"/>
          <w:szCs w:val="22"/>
        </w:rPr>
        <w:t xml:space="preserve">almar surface of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A32FA5" w:rsidRPr="00C40E0A">
        <w:rPr>
          <w:rFonts w:ascii="Arial" w:hAnsi="Arial" w:cs="Arial"/>
          <w:sz w:val="22"/>
          <w:szCs w:val="22"/>
        </w:rPr>
        <w:t>fingers and/or hands</w:t>
      </w:r>
      <w:r w:rsidR="00DC0256" w:rsidRPr="00C40E0A">
        <w:rPr>
          <w:rFonts w:ascii="Arial" w:hAnsi="Arial" w:cs="Arial"/>
          <w:sz w:val="22"/>
          <w:szCs w:val="22"/>
        </w:rPr>
        <w:t xml:space="preserve"> for assessing </w:t>
      </w:r>
      <w:r w:rsidR="00A32FA5" w:rsidRPr="00C40E0A">
        <w:rPr>
          <w:rFonts w:ascii="Arial" w:hAnsi="Arial" w:cs="Arial"/>
          <w:sz w:val="22"/>
          <w:szCs w:val="22"/>
        </w:rPr>
        <w:t xml:space="preserve">chest expansion, precordium for </w:t>
      </w:r>
      <w:r w:rsidR="00E5527F" w:rsidRPr="00C40E0A">
        <w:rPr>
          <w:rFonts w:ascii="Arial" w:hAnsi="Arial" w:cs="Arial"/>
          <w:sz w:val="22"/>
          <w:szCs w:val="22"/>
        </w:rPr>
        <w:t>PMI/</w:t>
      </w:r>
      <w:r w:rsidR="00A32FA5" w:rsidRPr="00C40E0A">
        <w:rPr>
          <w:rFonts w:ascii="Arial" w:hAnsi="Arial" w:cs="Arial"/>
          <w:sz w:val="22"/>
          <w:szCs w:val="22"/>
        </w:rPr>
        <w:t>heaves/lifts/thrills</w:t>
      </w:r>
      <w:r w:rsidR="00FB3826" w:rsidRPr="00C40E0A">
        <w:rPr>
          <w:rFonts w:ascii="Arial" w:hAnsi="Arial" w:cs="Arial"/>
          <w:sz w:val="22"/>
          <w:szCs w:val="22"/>
        </w:rPr>
        <w:t>,</w:t>
      </w:r>
      <w:r w:rsidR="00DC0256" w:rsidRPr="00C40E0A">
        <w:rPr>
          <w:rFonts w:ascii="Arial" w:hAnsi="Arial" w:cs="Arial"/>
          <w:sz w:val="22"/>
          <w:szCs w:val="22"/>
        </w:rPr>
        <w:t xml:space="preserve"> performing</w:t>
      </w:r>
      <w:r w:rsidR="00E5527F" w:rsidRPr="00C40E0A">
        <w:rPr>
          <w:rFonts w:ascii="Arial" w:hAnsi="Arial" w:cs="Arial"/>
          <w:sz w:val="22"/>
          <w:szCs w:val="22"/>
        </w:rPr>
        <w:t xml:space="preserve"> light and deep palpation of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E5527F" w:rsidRPr="00C40E0A">
        <w:rPr>
          <w:rFonts w:ascii="Arial" w:hAnsi="Arial" w:cs="Arial"/>
          <w:sz w:val="22"/>
          <w:szCs w:val="22"/>
        </w:rPr>
        <w:t>abdomen</w:t>
      </w:r>
      <w:r w:rsidR="00FB3826" w:rsidRPr="00C40E0A">
        <w:rPr>
          <w:rFonts w:ascii="Arial" w:hAnsi="Arial" w:cs="Arial"/>
          <w:sz w:val="22"/>
          <w:szCs w:val="22"/>
        </w:rPr>
        <w:t>,</w:t>
      </w:r>
      <w:r w:rsidR="00DA5C12" w:rsidRPr="00C40E0A">
        <w:rPr>
          <w:rFonts w:ascii="Arial" w:hAnsi="Arial" w:cs="Arial"/>
          <w:sz w:val="22"/>
          <w:szCs w:val="22"/>
        </w:rPr>
        <w:t xml:space="preserve"> </w:t>
      </w:r>
      <w:r w:rsidR="00DC0256" w:rsidRPr="00C40E0A">
        <w:rPr>
          <w:rFonts w:ascii="Arial" w:hAnsi="Arial" w:cs="Arial"/>
          <w:sz w:val="22"/>
          <w:szCs w:val="22"/>
        </w:rPr>
        <w:t xml:space="preserve">and </w:t>
      </w:r>
      <w:r w:rsidR="00DA5C12" w:rsidRPr="00C40E0A">
        <w:rPr>
          <w:rFonts w:ascii="Arial" w:hAnsi="Arial" w:cs="Arial"/>
          <w:sz w:val="22"/>
          <w:szCs w:val="22"/>
        </w:rPr>
        <w:t>strength test</w:t>
      </w:r>
      <w:r w:rsidR="00B1791E" w:rsidRPr="00C40E0A">
        <w:rPr>
          <w:rFonts w:ascii="Arial" w:hAnsi="Arial" w:cs="Arial"/>
          <w:sz w:val="22"/>
          <w:szCs w:val="22"/>
        </w:rPr>
        <w:t>ing against resistance</w:t>
      </w:r>
      <w:r w:rsidR="00FB3826" w:rsidRPr="00C40E0A">
        <w:rPr>
          <w:rFonts w:ascii="Arial" w:hAnsi="Arial" w:cs="Arial"/>
          <w:sz w:val="22"/>
          <w:szCs w:val="22"/>
        </w:rPr>
        <w:t>.</w:t>
      </w:r>
    </w:p>
    <w:p w14:paraId="5F39529D" w14:textId="77777777" w:rsidR="00F927B7" w:rsidRPr="00F927B7" w:rsidRDefault="00F927B7" w:rsidP="00F927B7">
      <w:pPr>
        <w:tabs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70DBC680" w14:textId="4C222302" w:rsidR="00B1791E" w:rsidRPr="00C40E0A" w:rsidRDefault="00C40E0A" w:rsidP="00C40E0A">
      <w:pPr>
        <w:tabs>
          <w:tab w:val="left" w:pos="1620"/>
        </w:tabs>
        <w:spacing w:after="0"/>
        <w:ind w:left="1620" w:hanging="72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3.2.4.</w:t>
      </w:r>
      <w:r w:rsidRPr="00F927B7">
        <w:rPr>
          <w:rFonts w:ascii="Arial" w:hAnsi="Arial" w:cs="Arial"/>
          <w:sz w:val="22"/>
          <w:szCs w:val="22"/>
        </w:rPr>
        <w:tab/>
      </w:r>
      <w:r w:rsidR="00DC0256" w:rsidRPr="00C40E0A">
        <w:rPr>
          <w:rFonts w:ascii="Arial" w:hAnsi="Arial" w:cs="Arial"/>
          <w:sz w:val="22"/>
          <w:szCs w:val="22"/>
        </w:rPr>
        <w:t xml:space="preserve">Use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DC0256" w:rsidRPr="00C40E0A">
        <w:rPr>
          <w:rFonts w:ascii="Arial" w:hAnsi="Arial" w:cs="Arial"/>
          <w:sz w:val="22"/>
          <w:szCs w:val="22"/>
        </w:rPr>
        <w:t>d</w:t>
      </w:r>
      <w:r w:rsidR="007206F0" w:rsidRPr="00C40E0A">
        <w:rPr>
          <w:rFonts w:ascii="Arial" w:hAnsi="Arial" w:cs="Arial"/>
          <w:sz w:val="22"/>
          <w:szCs w:val="22"/>
        </w:rPr>
        <w:t xml:space="preserve">orsal surface of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7206F0" w:rsidRPr="00C40E0A">
        <w:rPr>
          <w:rFonts w:ascii="Arial" w:hAnsi="Arial" w:cs="Arial"/>
          <w:sz w:val="22"/>
          <w:szCs w:val="22"/>
        </w:rPr>
        <w:t xml:space="preserve">hands </w:t>
      </w:r>
      <w:r w:rsidR="00DC0256" w:rsidRPr="00C40E0A">
        <w:rPr>
          <w:rFonts w:ascii="Arial" w:hAnsi="Arial" w:cs="Arial"/>
          <w:sz w:val="22"/>
          <w:szCs w:val="22"/>
        </w:rPr>
        <w:t xml:space="preserve">for </w:t>
      </w:r>
      <w:r w:rsidR="007206F0" w:rsidRPr="00C40E0A">
        <w:rPr>
          <w:rFonts w:ascii="Arial" w:hAnsi="Arial" w:cs="Arial"/>
          <w:sz w:val="22"/>
          <w:szCs w:val="22"/>
        </w:rPr>
        <w:t xml:space="preserve">assessing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7206F0" w:rsidRPr="00C40E0A">
        <w:rPr>
          <w:rFonts w:ascii="Arial" w:hAnsi="Arial" w:cs="Arial"/>
          <w:sz w:val="22"/>
          <w:szCs w:val="22"/>
        </w:rPr>
        <w:t xml:space="preserve">relative temperature of </w:t>
      </w:r>
      <w:r w:rsidR="00FB3826" w:rsidRPr="00C40E0A">
        <w:rPr>
          <w:rFonts w:ascii="Arial" w:hAnsi="Arial" w:cs="Arial"/>
          <w:sz w:val="22"/>
          <w:szCs w:val="22"/>
        </w:rPr>
        <w:t xml:space="preserve">the </w:t>
      </w:r>
      <w:r w:rsidR="007206F0" w:rsidRPr="00C40E0A">
        <w:rPr>
          <w:rFonts w:ascii="Arial" w:hAnsi="Arial" w:cs="Arial"/>
          <w:sz w:val="22"/>
          <w:szCs w:val="22"/>
        </w:rPr>
        <w:t>skin (typically in comparison to another portion of the patient’s body)</w:t>
      </w:r>
      <w:r w:rsidR="00FB3826" w:rsidRPr="00C40E0A">
        <w:rPr>
          <w:rFonts w:ascii="Arial" w:hAnsi="Arial" w:cs="Arial"/>
          <w:sz w:val="22"/>
          <w:szCs w:val="22"/>
        </w:rPr>
        <w:t>.</w:t>
      </w:r>
    </w:p>
    <w:p w14:paraId="06559EE2" w14:textId="77777777" w:rsidR="00742CEF" w:rsidRPr="00565783" w:rsidRDefault="00742CEF" w:rsidP="00196C84">
      <w:pPr>
        <w:tabs>
          <w:tab w:val="left" w:pos="540"/>
          <w:tab w:val="left" w:pos="1080"/>
          <w:tab w:val="left" w:pos="1620"/>
        </w:tabs>
        <w:spacing w:after="0"/>
        <w:ind w:left="540"/>
        <w:rPr>
          <w:rFonts w:ascii="Arial" w:hAnsi="Arial" w:cs="Arial"/>
          <w:sz w:val="22"/>
          <w:szCs w:val="22"/>
        </w:rPr>
      </w:pPr>
    </w:p>
    <w:p w14:paraId="281D3601" w14:textId="581EB15B" w:rsidR="00F927B7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</w:t>
      </w:r>
      <w:r>
        <w:rPr>
          <w:rFonts w:ascii="Arial" w:hAnsi="Arial" w:cs="Arial"/>
          <w:sz w:val="22"/>
          <w:szCs w:val="22"/>
        </w:rPr>
        <w:tab/>
      </w:r>
      <w:r w:rsidR="00E5527F" w:rsidRPr="00C40E0A">
        <w:rPr>
          <w:rFonts w:ascii="Arial" w:hAnsi="Arial" w:cs="Arial"/>
          <w:sz w:val="22"/>
          <w:szCs w:val="22"/>
        </w:rPr>
        <w:t>Be aware of the pressure us</w:t>
      </w:r>
      <w:r w:rsidR="00CB1E77" w:rsidRPr="00C40E0A">
        <w:rPr>
          <w:rFonts w:ascii="Arial" w:hAnsi="Arial" w:cs="Arial"/>
          <w:sz w:val="22"/>
          <w:szCs w:val="22"/>
        </w:rPr>
        <w:t>ed</w:t>
      </w:r>
      <w:r w:rsidR="00E5527F" w:rsidRPr="00C40E0A">
        <w:rPr>
          <w:rFonts w:ascii="Arial" w:hAnsi="Arial" w:cs="Arial"/>
          <w:sz w:val="22"/>
          <w:szCs w:val="22"/>
        </w:rPr>
        <w:t xml:space="preserve"> for palpation, which var</w:t>
      </w:r>
      <w:r w:rsidR="00CB1E77" w:rsidRPr="00C40E0A">
        <w:rPr>
          <w:rFonts w:ascii="Arial" w:hAnsi="Arial" w:cs="Arial"/>
          <w:sz w:val="22"/>
          <w:szCs w:val="22"/>
        </w:rPr>
        <w:t>ies</w:t>
      </w:r>
      <w:r w:rsidR="00E5527F" w:rsidRPr="00C40E0A">
        <w:rPr>
          <w:rFonts w:ascii="Arial" w:hAnsi="Arial" w:cs="Arial"/>
          <w:sz w:val="22"/>
          <w:szCs w:val="22"/>
        </w:rPr>
        <w:t xml:space="preserve"> based on the structures being examined. For example, excessive pressure may occlude a pulse</w:t>
      </w:r>
      <w:r w:rsidR="00CB1E77" w:rsidRPr="00C40E0A">
        <w:rPr>
          <w:rFonts w:ascii="Arial" w:hAnsi="Arial" w:cs="Arial"/>
          <w:sz w:val="22"/>
          <w:szCs w:val="22"/>
        </w:rPr>
        <w:t>,</w:t>
      </w:r>
      <w:r w:rsidR="00E5527F" w:rsidRPr="00C40E0A">
        <w:rPr>
          <w:rFonts w:ascii="Arial" w:hAnsi="Arial" w:cs="Arial"/>
          <w:sz w:val="22"/>
          <w:szCs w:val="22"/>
        </w:rPr>
        <w:t xml:space="preserve"> causing discomfort and limiting utility</w:t>
      </w:r>
      <w:r w:rsidR="006565A2" w:rsidRPr="00C40E0A">
        <w:rPr>
          <w:rFonts w:ascii="Arial" w:hAnsi="Arial" w:cs="Arial"/>
          <w:sz w:val="22"/>
          <w:szCs w:val="22"/>
        </w:rPr>
        <w:t>.</w:t>
      </w:r>
      <w:r w:rsidR="00871B10" w:rsidRPr="00C40E0A">
        <w:rPr>
          <w:rFonts w:ascii="Arial" w:hAnsi="Arial" w:cs="Arial"/>
          <w:sz w:val="22"/>
          <w:szCs w:val="22"/>
        </w:rPr>
        <w:t xml:space="preserve"> </w:t>
      </w:r>
      <w:r w:rsidR="00E5527F" w:rsidRPr="00C40E0A">
        <w:rPr>
          <w:rFonts w:ascii="Arial" w:hAnsi="Arial" w:cs="Arial"/>
          <w:sz w:val="22"/>
          <w:szCs w:val="22"/>
        </w:rPr>
        <w:t>Insufficient pressure</w:t>
      </w:r>
      <w:r w:rsidR="00CB1E77" w:rsidRPr="00C40E0A">
        <w:rPr>
          <w:rFonts w:ascii="Arial" w:hAnsi="Arial" w:cs="Arial"/>
          <w:sz w:val="22"/>
          <w:szCs w:val="22"/>
        </w:rPr>
        <w:t xml:space="preserve"> may</w:t>
      </w:r>
      <w:r w:rsidR="00E5527F" w:rsidRPr="00C40E0A">
        <w:rPr>
          <w:rFonts w:ascii="Arial" w:hAnsi="Arial" w:cs="Arial"/>
          <w:sz w:val="22"/>
          <w:szCs w:val="22"/>
        </w:rPr>
        <w:t xml:space="preserve"> limit one’s ability t</w:t>
      </w:r>
      <w:r w:rsidR="00F927B7" w:rsidRPr="00C40E0A">
        <w:rPr>
          <w:rFonts w:ascii="Arial" w:hAnsi="Arial" w:cs="Arial"/>
          <w:sz w:val="22"/>
          <w:szCs w:val="22"/>
        </w:rPr>
        <w:t>o palpate deep structures (</w:t>
      </w:r>
      <w:r w:rsidR="00F927B7" w:rsidRPr="00C40E0A">
        <w:rPr>
          <w:rFonts w:ascii="Arial" w:hAnsi="Arial" w:cs="Arial"/>
          <w:i/>
          <w:sz w:val="22"/>
          <w:szCs w:val="22"/>
        </w:rPr>
        <w:t>e.g.</w:t>
      </w:r>
      <w:r w:rsidR="002F60A1" w:rsidRPr="00C40E0A">
        <w:rPr>
          <w:rFonts w:ascii="Arial" w:hAnsi="Arial" w:cs="Arial"/>
          <w:sz w:val="22"/>
          <w:szCs w:val="22"/>
        </w:rPr>
        <w:t xml:space="preserve">, </w:t>
      </w:r>
      <w:r w:rsidR="00E5527F" w:rsidRPr="00C40E0A">
        <w:rPr>
          <w:rFonts w:ascii="Arial" w:hAnsi="Arial" w:cs="Arial"/>
          <w:sz w:val="22"/>
          <w:szCs w:val="22"/>
        </w:rPr>
        <w:t xml:space="preserve">aorta). </w:t>
      </w:r>
    </w:p>
    <w:p w14:paraId="3561B0A9" w14:textId="77777777" w:rsidR="00F927B7" w:rsidRDefault="00F927B7" w:rsidP="00F927B7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21807E86" w14:textId="62209D7F" w:rsidR="00F927B7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3.4.</w:t>
      </w:r>
      <w:r>
        <w:rPr>
          <w:rFonts w:ascii="Arial" w:hAnsi="Arial" w:cs="Arial"/>
          <w:sz w:val="22"/>
          <w:szCs w:val="22"/>
        </w:rPr>
        <w:tab/>
      </w:r>
      <w:r w:rsidR="000263B5" w:rsidRPr="00C40E0A">
        <w:rPr>
          <w:rFonts w:ascii="Arial" w:hAnsi="Arial" w:cs="Arial"/>
          <w:sz w:val="22"/>
          <w:szCs w:val="22"/>
        </w:rPr>
        <w:t xml:space="preserve">Be deliberate about the duration </w:t>
      </w:r>
      <w:r w:rsidR="00CB1E77" w:rsidRPr="00C40E0A">
        <w:rPr>
          <w:rFonts w:ascii="Arial" w:hAnsi="Arial" w:cs="Arial"/>
          <w:sz w:val="22"/>
          <w:szCs w:val="22"/>
        </w:rPr>
        <w:t>when</w:t>
      </w:r>
      <w:r w:rsidR="000263B5" w:rsidRPr="00C40E0A">
        <w:rPr>
          <w:rFonts w:ascii="Arial" w:hAnsi="Arial" w:cs="Arial"/>
          <w:sz w:val="22"/>
          <w:szCs w:val="22"/>
        </w:rPr>
        <w:t xml:space="preserve"> apply</w:t>
      </w:r>
      <w:r w:rsidR="00CB1E77" w:rsidRPr="00C40E0A">
        <w:rPr>
          <w:rFonts w:ascii="Arial" w:hAnsi="Arial" w:cs="Arial"/>
          <w:sz w:val="22"/>
          <w:szCs w:val="22"/>
        </w:rPr>
        <w:t>ing</w:t>
      </w:r>
      <w:r w:rsidR="000263B5" w:rsidRPr="00C40E0A">
        <w:rPr>
          <w:rFonts w:ascii="Arial" w:hAnsi="Arial" w:cs="Arial"/>
          <w:sz w:val="22"/>
          <w:szCs w:val="22"/>
        </w:rPr>
        <w:t xml:space="preserve"> pressure, which var</w:t>
      </w:r>
      <w:r w:rsidR="00CB1E77" w:rsidRPr="00C40E0A">
        <w:rPr>
          <w:rFonts w:ascii="Arial" w:hAnsi="Arial" w:cs="Arial"/>
          <w:sz w:val="22"/>
          <w:szCs w:val="22"/>
        </w:rPr>
        <w:t>ies</w:t>
      </w:r>
      <w:r w:rsidR="000263B5" w:rsidRPr="00C40E0A">
        <w:rPr>
          <w:rFonts w:ascii="Arial" w:hAnsi="Arial" w:cs="Arial"/>
          <w:sz w:val="22"/>
          <w:szCs w:val="22"/>
        </w:rPr>
        <w:t xml:space="preserve"> based on the structures being examined. For example, tense lower extremity pitting edema can be missed</w:t>
      </w:r>
      <w:r w:rsidR="00CB1E77" w:rsidRPr="00C40E0A">
        <w:rPr>
          <w:rFonts w:ascii="Arial" w:hAnsi="Arial" w:cs="Arial"/>
          <w:sz w:val="22"/>
          <w:szCs w:val="22"/>
        </w:rPr>
        <w:t>,</w:t>
      </w:r>
      <w:r w:rsidR="000263B5" w:rsidRPr="00C40E0A">
        <w:rPr>
          <w:rFonts w:ascii="Arial" w:hAnsi="Arial" w:cs="Arial"/>
          <w:sz w:val="22"/>
          <w:szCs w:val="22"/>
        </w:rPr>
        <w:t xml:space="preserve"> if the examiner does not apply steady pressure for at least a few seconds. </w:t>
      </w:r>
      <w:r w:rsidR="00EC222A" w:rsidRPr="00C40E0A">
        <w:rPr>
          <w:rFonts w:ascii="Arial" w:hAnsi="Arial" w:cs="Arial"/>
          <w:sz w:val="22"/>
          <w:szCs w:val="22"/>
        </w:rPr>
        <w:t xml:space="preserve">Similarly, a blanching rash may not be identified as such without ample duration of pressure. </w:t>
      </w:r>
      <w:r w:rsidR="000263B5" w:rsidRPr="00C40E0A">
        <w:rPr>
          <w:rFonts w:ascii="Arial" w:hAnsi="Arial" w:cs="Arial"/>
          <w:sz w:val="22"/>
          <w:szCs w:val="22"/>
        </w:rPr>
        <w:t>Conversely, excessive duration o</w:t>
      </w:r>
      <w:r w:rsidR="004D2BA9" w:rsidRPr="00C40E0A">
        <w:rPr>
          <w:rFonts w:ascii="Arial" w:hAnsi="Arial" w:cs="Arial"/>
          <w:sz w:val="22"/>
          <w:szCs w:val="22"/>
        </w:rPr>
        <w:t>f palpation in a patient with peritoneal signs cause</w:t>
      </w:r>
      <w:r w:rsidR="00CB1E77" w:rsidRPr="00C40E0A">
        <w:rPr>
          <w:rFonts w:ascii="Arial" w:hAnsi="Arial" w:cs="Arial"/>
          <w:sz w:val="22"/>
          <w:szCs w:val="22"/>
        </w:rPr>
        <w:t>s</w:t>
      </w:r>
      <w:r w:rsidR="004D2BA9" w:rsidRPr="00C40E0A">
        <w:rPr>
          <w:rFonts w:ascii="Arial" w:hAnsi="Arial" w:cs="Arial"/>
          <w:sz w:val="22"/>
          <w:szCs w:val="22"/>
        </w:rPr>
        <w:t xml:space="preserve"> undue discomfort without increasing diagnostic yield. </w:t>
      </w:r>
    </w:p>
    <w:p w14:paraId="0462DA5E" w14:textId="77777777" w:rsidR="00F927B7" w:rsidRPr="00F927B7" w:rsidRDefault="00F927B7" w:rsidP="00F927B7">
      <w:pPr>
        <w:spacing w:after="0"/>
        <w:rPr>
          <w:rFonts w:ascii="Arial" w:hAnsi="Arial" w:cs="Arial"/>
          <w:sz w:val="22"/>
          <w:szCs w:val="22"/>
        </w:rPr>
      </w:pPr>
    </w:p>
    <w:p w14:paraId="43A0F979" w14:textId="47232071" w:rsidR="004E79AA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3.5.</w:t>
      </w:r>
      <w:r>
        <w:rPr>
          <w:rFonts w:ascii="Arial" w:hAnsi="Arial" w:cs="Arial"/>
          <w:sz w:val="22"/>
          <w:szCs w:val="22"/>
        </w:rPr>
        <w:tab/>
      </w:r>
      <w:r w:rsidR="00FB16CA" w:rsidRPr="00C40E0A">
        <w:rPr>
          <w:rFonts w:ascii="Arial" w:hAnsi="Arial" w:cs="Arial"/>
          <w:sz w:val="22"/>
          <w:szCs w:val="22"/>
        </w:rPr>
        <w:t>Consider palpating areas of known discomfort toward the end of the examination, making it clear to patients this</w:t>
      </w:r>
      <w:r w:rsidR="00BE6218" w:rsidRPr="00C40E0A">
        <w:rPr>
          <w:rFonts w:ascii="Arial" w:hAnsi="Arial" w:cs="Arial"/>
          <w:sz w:val="22"/>
          <w:szCs w:val="22"/>
        </w:rPr>
        <w:t xml:space="preserve"> is done</w:t>
      </w:r>
      <w:r w:rsidR="00FB16CA" w:rsidRPr="00C40E0A">
        <w:rPr>
          <w:rFonts w:ascii="Arial" w:hAnsi="Arial" w:cs="Arial"/>
          <w:sz w:val="22"/>
          <w:szCs w:val="22"/>
        </w:rPr>
        <w:t xml:space="preserve"> in the interest of their comfort. For example, if a patient has acute right knee pain, initi</w:t>
      </w:r>
      <w:r w:rsidR="00EC222A" w:rsidRPr="00C40E0A">
        <w:rPr>
          <w:rFonts w:ascii="Arial" w:hAnsi="Arial" w:cs="Arial"/>
          <w:sz w:val="22"/>
          <w:szCs w:val="22"/>
        </w:rPr>
        <w:t>ating the exam on the left</w:t>
      </w:r>
      <w:r w:rsidR="00FB16CA" w:rsidRPr="00C40E0A">
        <w:rPr>
          <w:rFonts w:ascii="Arial" w:hAnsi="Arial" w:cs="Arial"/>
          <w:sz w:val="22"/>
          <w:szCs w:val="22"/>
        </w:rPr>
        <w:t xml:space="preserve"> lower extremity, followed by examination of the right ankle and hip</w:t>
      </w:r>
      <w:r w:rsidR="00BE6218" w:rsidRPr="00C40E0A">
        <w:rPr>
          <w:rFonts w:ascii="Arial" w:hAnsi="Arial" w:cs="Arial"/>
          <w:sz w:val="22"/>
          <w:szCs w:val="22"/>
        </w:rPr>
        <w:t>,</w:t>
      </w:r>
      <w:r w:rsidR="00FB16CA" w:rsidRPr="00C40E0A">
        <w:rPr>
          <w:rFonts w:ascii="Arial" w:hAnsi="Arial" w:cs="Arial"/>
          <w:sz w:val="22"/>
          <w:szCs w:val="22"/>
        </w:rPr>
        <w:t xml:space="preserve"> may make the patient less guarded when the painful right knee</w:t>
      </w:r>
      <w:r w:rsidR="00BE6218" w:rsidRPr="00C40E0A">
        <w:rPr>
          <w:rFonts w:ascii="Arial" w:hAnsi="Arial" w:cs="Arial"/>
          <w:sz w:val="22"/>
          <w:szCs w:val="22"/>
        </w:rPr>
        <w:t xml:space="preserve"> is examined</w:t>
      </w:r>
      <w:r w:rsidR="00FB16CA" w:rsidRPr="00C40E0A">
        <w:rPr>
          <w:rFonts w:ascii="Arial" w:hAnsi="Arial" w:cs="Arial"/>
          <w:sz w:val="22"/>
          <w:szCs w:val="22"/>
        </w:rPr>
        <w:t xml:space="preserve">. </w:t>
      </w:r>
    </w:p>
    <w:p w14:paraId="45F87E84" w14:textId="77777777" w:rsidR="004E79AA" w:rsidRPr="004E79AA" w:rsidRDefault="004E79AA" w:rsidP="004E79AA">
      <w:pPr>
        <w:spacing w:after="0"/>
        <w:rPr>
          <w:rFonts w:ascii="Arial" w:hAnsi="Arial" w:cs="Arial"/>
          <w:sz w:val="22"/>
          <w:szCs w:val="22"/>
        </w:rPr>
      </w:pPr>
    </w:p>
    <w:p w14:paraId="14CC9D6F" w14:textId="03732696" w:rsidR="004473E0" w:rsidRPr="00C40E0A" w:rsidRDefault="00C40E0A" w:rsidP="00C40E0A">
      <w:p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4E79AA">
        <w:rPr>
          <w:rFonts w:ascii="Arial" w:hAnsi="Arial" w:cs="Arial"/>
          <w:sz w:val="22"/>
          <w:szCs w:val="22"/>
        </w:rPr>
        <w:t>3.6.</w:t>
      </w:r>
      <w:r w:rsidRPr="004E79AA">
        <w:rPr>
          <w:rFonts w:ascii="Arial" w:hAnsi="Arial" w:cs="Arial"/>
          <w:sz w:val="22"/>
          <w:szCs w:val="22"/>
        </w:rPr>
        <w:tab/>
      </w:r>
      <w:r w:rsidR="009F31EB" w:rsidRPr="00C40E0A">
        <w:rPr>
          <w:rFonts w:ascii="Arial" w:hAnsi="Arial" w:cs="Arial"/>
          <w:sz w:val="22"/>
          <w:szCs w:val="22"/>
        </w:rPr>
        <w:t xml:space="preserve">Express empathy while acknowledging that certain parts of </w:t>
      </w:r>
      <w:r w:rsidR="00BE6218" w:rsidRPr="00C40E0A">
        <w:rPr>
          <w:rFonts w:ascii="Arial" w:hAnsi="Arial" w:cs="Arial"/>
          <w:sz w:val="22"/>
          <w:szCs w:val="22"/>
        </w:rPr>
        <w:t>the</w:t>
      </w:r>
      <w:r w:rsidR="009F31EB" w:rsidRPr="00C40E0A">
        <w:rPr>
          <w:rFonts w:ascii="Arial" w:hAnsi="Arial" w:cs="Arial"/>
          <w:sz w:val="22"/>
          <w:szCs w:val="22"/>
        </w:rPr>
        <w:t xml:space="preserve"> examination may cause the patient discomfort. Patients expect to be examined, </w:t>
      </w:r>
      <w:r w:rsidR="00DC5AEA" w:rsidRPr="00C40E0A">
        <w:rPr>
          <w:rFonts w:ascii="Arial" w:hAnsi="Arial" w:cs="Arial"/>
          <w:sz w:val="22"/>
          <w:szCs w:val="22"/>
        </w:rPr>
        <w:t>but ask permission and provide a warning if you are about to do something that is likely t</w:t>
      </w:r>
      <w:r w:rsidR="002F569C" w:rsidRPr="00C40E0A">
        <w:rPr>
          <w:rFonts w:ascii="Arial" w:hAnsi="Arial" w:cs="Arial"/>
          <w:sz w:val="22"/>
          <w:szCs w:val="22"/>
        </w:rPr>
        <w:t>o worsen a patient’s pain (</w:t>
      </w:r>
      <w:r w:rsidR="002F569C" w:rsidRPr="00C40E0A">
        <w:rPr>
          <w:rFonts w:ascii="Arial" w:hAnsi="Arial" w:cs="Arial"/>
          <w:i/>
          <w:sz w:val="22"/>
          <w:szCs w:val="22"/>
        </w:rPr>
        <w:t>e.g.</w:t>
      </w:r>
      <w:r w:rsidR="006355F1" w:rsidRPr="00C40E0A">
        <w:rPr>
          <w:rFonts w:ascii="Arial" w:hAnsi="Arial" w:cs="Arial"/>
          <w:sz w:val="22"/>
          <w:szCs w:val="22"/>
        </w:rPr>
        <w:t xml:space="preserve">, </w:t>
      </w:r>
      <w:r w:rsidR="00DC5AEA" w:rsidRPr="00C40E0A">
        <w:rPr>
          <w:rFonts w:ascii="Arial" w:hAnsi="Arial" w:cs="Arial"/>
          <w:sz w:val="22"/>
          <w:szCs w:val="22"/>
        </w:rPr>
        <w:t xml:space="preserve">palpation of the abdomen in a patient with suspected appendicitis). </w:t>
      </w:r>
      <w:r w:rsidR="00B50B9B" w:rsidRPr="00C40E0A">
        <w:rPr>
          <w:rFonts w:ascii="Arial" w:hAnsi="Arial" w:cs="Arial"/>
          <w:sz w:val="22"/>
          <w:szCs w:val="22"/>
        </w:rPr>
        <w:t xml:space="preserve"> </w:t>
      </w:r>
    </w:p>
    <w:p w14:paraId="0C0AC675" w14:textId="77777777" w:rsidR="00434EEA" w:rsidRPr="00565783" w:rsidRDefault="00434EEA" w:rsidP="00434EEA">
      <w:pPr>
        <w:pStyle w:val="CommentText"/>
        <w:rPr>
          <w:rFonts w:ascii="Arial" w:hAnsi="Arial" w:cs="Arial"/>
          <w:sz w:val="22"/>
          <w:szCs w:val="22"/>
        </w:rPr>
      </w:pPr>
    </w:p>
    <w:p w14:paraId="2336A573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  <w:r w:rsidRPr="0055413B">
        <w:rPr>
          <w:rFonts w:eastAsia="Times New Roman" w:cs="Times New Roman"/>
          <w:b/>
        </w:rPr>
        <w:t>REPRESENTATIVE RESULTS:</w:t>
      </w:r>
    </w:p>
    <w:p w14:paraId="0275F6A9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</w:p>
    <w:p w14:paraId="11B86063" w14:textId="77777777" w:rsidR="00C40E0A" w:rsidRPr="0055413B" w:rsidRDefault="00C40E0A" w:rsidP="00C40E0A">
      <w:pPr>
        <w:spacing w:after="0"/>
        <w:rPr>
          <w:rFonts w:eastAsia="Times New Roman" w:cs="Times New Roman"/>
          <w:b/>
        </w:rPr>
      </w:pPr>
      <w:r w:rsidRPr="0055413B">
        <w:rPr>
          <w:rFonts w:eastAsia="Times New Roman" w:cs="Times New Roman"/>
          <w:b/>
        </w:rPr>
        <w:t>DISCUSSION:</w:t>
      </w:r>
    </w:p>
    <w:p w14:paraId="6E5F3EA4" w14:textId="77777777" w:rsidR="002A25FF" w:rsidRDefault="002A25FF" w:rsidP="00196C84">
      <w:pPr>
        <w:spacing w:after="0"/>
        <w:rPr>
          <w:rFonts w:ascii="Arial" w:hAnsi="Arial" w:cs="Arial"/>
          <w:sz w:val="22"/>
          <w:szCs w:val="22"/>
        </w:rPr>
      </w:pPr>
    </w:p>
    <w:p w14:paraId="5852D9D5" w14:textId="2F44D782" w:rsidR="003D5EF1" w:rsidRPr="00565783" w:rsidRDefault="00A50B34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This demonstration</w:t>
      </w:r>
      <w:r w:rsidR="00A05C95" w:rsidRPr="00565783">
        <w:rPr>
          <w:rFonts w:ascii="Arial" w:hAnsi="Arial" w:cs="Arial"/>
          <w:sz w:val="22"/>
          <w:szCs w:val="22"/>
        </w:rPr>
        <w:t xml:space="preserve"> </w:t>
      </w:r>
      <w:r w:rsidR="00FB5527" w:rsidRPr="00565783">
        <w:rPr>
          <w:rFonts w:ascii="Arial" w:hAnsi="Arial" w:cs="Arial"/>
          <w:sz w:val="22"/>
          <w:szCs w:val="22"/>
        </w:rPr>
        <w:t xml:space="preserve">covered </w:t>
      </w:r>
      <w:r w:rsidRPr="00565783">
        <w:rPr>
          <w:rFonts w:ascii="Arial" w:hAnsi="Arial" w:cs="Arial"/>
          <w:sz w:val="22"/>
          <w:szCs w:val="22"/>
        </w:rPr>
        <w:t xml:space="preserve">the </w:t>
      </w:r>
      <w:r w:rsidR="00FB5527" w:rsidRPr="00565783">
        <w:rPr>
          <w:rFonts w:ascii="Arial" w:hAnsi="Arial" w:cs="Arial"/>
          <w:sz w:val="22"/>
          <w:szCs w:val="22"/>
        </w:rPr>
        <w:t xml:space="preserve">general considerations related to palpation during the physical examination. </w:t>
      </w:r>
      <w:r w:rsidR="007A4A4A" w:rsidRPr="00565783">
        <w:rPr>
          <w:rFonts w:ascii="Arial" w:hAnsi="Arial" w:cs="Arial"/>
          <w:sz w:val="22"/>
          <w:szCs w:val="22"/>
        </w:rPr>
        <w:t xml:space="preserve">While specific techniques vary based on each individual portion of the exam, many general principles related to palpation </w:t>
      </w:r>
      <w:r w:rsidR="00122D84" w:rsidRPr="00565783">
        <w:rPr>
          <w:rFonts w:ascii="Arial" w:hAnsi="Arial" w:cs="Arial"/>
          <w:sz w:val="22"/>
          <w:szCs w:val="22"/>
        </w:rPr>
        <w:t>hold throughout the exam. Attention to patient safety and comfort is achieved through hand</w:t>
      </w:r>
      <w:r w:rsidRPr="00565783">
        <w:rPr>
          <w:rFonts w:ascii="Arial" w:hAnsi="Arial" w:cs="Arial"/>
          <w:sz w:val="22"/>
          <w:szCs w:val="22"/>
        </w:rPr>
        <w:t>-</w:t>
      </w:r>
      <w:r w:rsidR="00122D84" w:rsidRPr="00565783">
        <w:rPr>
          <w:rFonts w:ascii="Arial" w:hAnsi="Arial" w:cs="Arial"/>
          <w:sz w:val="22"/>
          <w:szCs w:val="22"/>
        </w:rPr>
        <w:t xml:space="preserve">washing, proper grooming, warming of </w:t>
      </w:r>
      <w:r w:rsidRPr="00565783">
        <w:rPr>
          <w:rFonts w:ascii="Arial" w:hAnsi="Arial" w:cs="Arial"/>
          <w:sz w:val="22"/>
          <w:szCs w:val="22"/>
        </w:rPr>
        <w:t xml:space="preserve">the </w:t>
      </w:r>
      <w:r w:rsidR="00122D84" w:rsidRPr="00565783">
        <w:rPr>
          <w:rFonts w:ascii="Arial" w:hAnsi="Arial" w:cs="Arial"/>
          <w:sz w:val="22"/>
          <w:szCs w:val="22"/>
        </w:rPr>
        <w:t xml:space="preserve">hands, </w:t>
      </w:r>
      <w:r w:rsidR="004444E8" w:rsidRPr="00565783">
        <w:rPr>
          <w:rFonts w:ascii="Arial" w:hAnsi="Arial" w:cs="Arial"/>
          <w:sz w:val="22"/>
          <w:szCs w:val="22"/>
        </w:rPr>
        <w:t xml:space="preserve">infection control precautions, </w:t>
      </w:r>
      <w:r w:rsidR="00122D84" w:rsidRPr="00565783">
        <w:rPr>
          <w:rFonts w:ascii="Arial" w:hAnsi="Arial" w:cs="Arial"/>
          <w:sz w:val="22"/>
          <w:szCs w:val="22"/>
        </w:rPr>
        <w:t xml:space="preserve">and </w:t>
      </w:r>
      <w:r w:rsidR="004444E8" w:rsidRPr="00565783">
        <w:rPr>
          <w:rFonts w:ascii="Arial" w:hAnsi="Arial" w:cs="Arial"/>
          <w:sz w:val="22"/>
          <w:szCs w:val="22"/>
        </w:rPr>
        <w:t xml:space="preserve">sensitive draping. </w:t>
      </w:r>
      <w:r w:rsidR="00282150" w:rsidRPr="00565783">
        <w:rPr>
          <w:rFonts w:ascii="Arial" w:hAnsi="Arial" w:cs="Arial"/>
          <w:sz w:val="22"/>
          <w:szCs w:val="22"/>
        </w:rPr>
        <w:t>The correct part of the fingers and hands should be used for different types of palpation, with finger</w:t>
      </w:r>
      <w:r w:rsidRPr="00565783">
        <w:rPr>
          <w:rFonts w:ascii="Arial" w:hAnsi="Arial" w:cs="Arial"/>
          <w:sz w:val="22"/>
          <w:szCs w:val="22"/>
        </w:rPr>
        <w:t xml:space="preserve"> </w:t>
      </w:r>
      <w:r w:rsidR="00282150" w:rsidRPr="00565783">
        <w:rPr>
          <w:rFonts w:ascii="Arial" w:hAnsi="Arial" w:cs="Arial"/>
          <w:sz w:val="22"/>
          <w:szCs w:val="22"/>
        </w:rPr>
        <w:t xml:space="preserve">pads being used most commonly during the exam. The clinician should be deliberate about the amount and duration of pressure being applied during palpation; these variables change based on the part of the body being examined and specific patient circumstances. </w:t>
      </w:r>
      <w:r w:rsidR="00525197" w:rsidRPr="00565783">
        <w:rPr>
          <w:rFonts w:ascii="Arial" w:hAnsi="Arial" w:cs="Arial"/>
          <w:sz w:val="22"/>
          <w:szCs w:val="22"/>
        </w:rPr>
        <w:t xml:space="preserve">Finally, the clinician should remember the </w:t>
      </w:r>
      <w:r w:rsidR="003D5EF1" w:rsidRPr="00565783">
        <w:rPr>
          <w:rFonts w:ascii="Arial" w:hAnsi="Arial" w:cs="Arial"/>
          <w:sz w:val="22"/>
          <w:szCs w:val="22"/>
        </w:rPr>
        <w:t xml:space="preserve">important role that touch plays in the patient encounter in terms of therapeutic value and the </w:t>
      </w:r>
      <w:r w:rsidR="00525197" w:rsidRPr="00565783">
        <w:rPr>
          <w:rFonts w:ascii="Arial" w:hAnsi="Arial" w:cs="Arial"/>
          <w:sz w:val="22"/>
          <w:szCs w:val="22"/>
        </w:rPr>
        <w:t>clinician</w:t>
      </w:r>
      <w:r w:rsidR="003D5EF1" w:rsidRPr="00565783">
        <w:rPr>
          <w:rFonts w:ascii="Arial" w:hAnsi="Arial" w:cs="Arial"/>
          <w:sz w:val="22"/>
          <w:szCs w:val="22"/>
        </w:rPr>
        <w:t xml:space="preserve">-patient relationship. </w:t>
      </w:r>
      <w:r w:rsidR="00525197" w:rsidRPr="00565783">
        <w:rPr>
          <w:rFonts w:ascii="Arial" w:hAnsi="Arial" w:cs="Arial"/>
          <w:sz w:val="22"/>
          <w:szCs w:val="22"/>
        </w:rPr>
        <w:t>The most direct physical contact during the encounter occurs through palpation, which provides an opportunity to secure</w:t>
      </w:r>
      <w:r w:rsidR="003D5EF1" w:rsidRPr="00565783">
        <w:rPr>
          <w:rFonts w:ascii="Arial" w:hAnsi="Arial" w:cs="Arial"/>
          <w:sz w:val="22"/>
          <w:szCs w:val="22"/>
        </w:rPr>
        <w:t xml:space="preserve"> the bond </w:t>
      </w:r>
      <w:r w:rsidR="00525197" w:rsidRPr="00565783">
        <w:rPr>
          <w:rFonts w:ascii="Arial" w:hAnsi="Arial" w:cs="Arial"/>
          <w:sz w:val="22"/>
          <w:szCs w:val="22"/>
        </w:rPr>
        <w:t>the clinician has</w:t>
      </w:r>
      <w:r w:rsidR="003D5EF1" w:rsidRPr="00565783">
        <w:rPr>
          <w:rFonts w:ascii="Arial" w:hAnsi="Arial" w:cs="Arial"/>
          <w:sz w:val="22"/>
          <w:szCs w:val="22"/>
        </w:rPr>
        <w:t xml:space="preserve"> started to develop during history taking.</w:t>
      </w:r>
    </w:p>
    <w:p w14:paraId="5B7B0EF1" w14:textId="77777777" w:rsidR="00196C84" w:rsidRPr="00565783" w:rsidRDefault="00196C84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79726DE3" w14:textId="77777777" w:rsidR="00C40E0A" w:rsidRDefault="00C40E0A" w:rsidP="00C40E0A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DISCLOSURES:</w:t>
      </w:r>
    </w:p>
    <w:p w14:paraId="35EE8EC2" w14:textId="77777777" w:rsidR="00C40E0A" w:rsidRDefault="00C40E0A" w:rsidP="00C40E0A">
      <w:pPr>
        <w:spacing w:after="0"/>
        <w:rPr>
          <w:rFonts w:eastAsia="Times New Roman" w:cs="Times New Roman"/>
          <w:b/>
        </w:rPr>
      </w:pPr>
    </w:p>
    <w:p w14:paraId="1BE78B9C" w14:textId="77777777" w:rsidR="00C40E0A" w:rsidRDefault="00C40E0A" w:rsidP="00C40E0A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ACKNOWLEDGEMENTS:</w:t>
      </w:r>
    </w:p>
    <w:p w14:paraId="1CE39F10" w14:textId="77777777" w:rsidR="00C40E0A" w:rsidRDefault="00C40E0A" w:rsidP="00C40E0A">
      <w:pPr>
        <w:spacing w:after="0"/>
        <w:rPr>
          <w:rFonts w:eastAsia="Times New Roman" w:cs="Times New Roman"/>
          <w:b/>
        </w:rPr>
      </w:pPr>
    </w:p>
    <w:p w14:paraId="6359F5E9" w14:textId="77777777" w:rsidR="00C40E0A" w:rsidRDefault="00C40E0A" w:rsidP="00C40E0A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REFERENCES:</w:t>
      </w:r>
    </w:p>
    <w:p w14:paraId="3A28499E" w14:textId="77777777" w:rsidR="00D01CFD" w:rsidRPr="00565783" w:rsidRDefault="00D01CFD" w:rsidP="00196C84">
      <w:pPr>
        <w:spacing w:after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40C8407" w14:textId="00AF4B0C" w:rsidR="002B53D7" w:rsidRPr="00C40E0A" w:rsidRDefault="00C40E0A" w:rsidP="00C40E0A">
      <w:pPr>
        <w:spacing w:after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2B53D7" w:rsidRPr="00C40E0A">
        <w:rPr>
          <w:rFonts w:ascii="Arial" w:hAnsi="Arial" w:cs="Arial"/>
          <w:sz w:val="22"/>
          <w:szCs w:val="22"/>
        </w:rPr>
        <w:t>McCann, K., McKenna, H.P. An examination of touch between nurses and elderly patients in a continuing care setting in Northern Ireland</w:t>
      </w:r>
      <w:r w:rsidR="002B53D7" w:rsidRPr="00C40E0A">
        <w:rPr>
          <w:rFonts w:ascii="Arial" w:hAnsi="Arial" w:cs="Arial"/>
          <w:i/>
          <w:sz w:val="22"/>
          <w:szCs w:val="22"/>
        </w:rPr>
        <w:t>. Journal of Advanced Nursing</w:t>
      </w:r>
      <w:r w:rsidR="002B53D7" w:rsidRPr="00C40E0A">
        <w:rPr>
          <w:rFonts w:ascii="Arial" w:hAnsi="Arial" w:cs="Arial"/>
          <w:sz w:val="22"/>
          <w:szCs w:val="22"/>
        </w:rPr>
        <w:t xml:space="preserve">, </w:t>
      </w:r>
      <w:r w:rsidR="002B53D7" w:rsidRPr="00C40E0A">
        <w:rPr>
          <w:rFonts w:ascii="Arial" w:hAnsi="Arial" w:cs="Arial"/>
          <w:i/>
          <w:sz w:val="22"/>
          <w:szCs w:val="22"/>
        </w:rPr>
        <w:t>18</w:t>
      </w:r>
      <w:r w:rsidR="002B53D7" w:rsidRPr="00C40E0A">
        <w:rPr>
          <w:rFonts w:ascii="Arial" w:hAnsi="Arial" w:cs="Arial"/>
          <w:sz w:val="22"/>
          <w:szCs w:val="22"/>
        </w:rPr>
        <w:t xml:space="preserve">, 838-46 (1993) </w:t>
      </w:r>
    </w:p>
    <w:p w14:paraId="2F31D776" w14:textId="77777777" w:rsidR="002B53D7" w:rsidRPr="00565783" w:rsidRDefault="002B53D7" w:rsidP="002B53D7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</w:p>
    <w:p w14:paraId="326D11F5" w14:textId="4DB56D5B" w:rsidR="00431D40" w:rsidRPr="00C40E0A" w:rsidRDefault="00C40E0A" w:rsidP="00C40E0A">
      <w:pPr>
        <w:spacing w:after="0"/>
        <w:ind w:left="360" w:hanging="36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2.</w:t>
      </w:r>
      <w:r w:rsidRPr="00565783">
        <w:rPr>
          <w:rFonts w:ascii="Arial" w:hAnsi="Arial" w:cs="Arial"/>
          <w:sz w:val="22"/>
          <w:szCs w:val="22"/>
        </w:rPr>
        <w:tab/>
      </w:r>
      <w:r w:rsidR="00431D40" w:rsidRPr="00C40E0A">
        <w:rPr>
          <w:rFonts w:ascii="Arial" w:hAnsi="Arial" w:cs="Arial"/>
          <w:sz w:val="22"/>
          <w:szCs w:val="22"/>
        </w:rPr>
        <w:t>Field</w:t>
      </w:r>
      <w:r w:rsidR="00D01CFD" w:rsidRPr="00C40E0A">
        <w:rPr>
          <w:rFonts w:ascii="Arial" w:hAnsi="Arial" w:cs="Arial"/>
          <w:sz w:val="22"/>
          <w:szCs w:val="22"/>
        </w:rPr>
        <w:t>,</w:t>
      </w:r>
      <w:r w:rsidR="00431D40" w:rsidRPr="00C40E0A">
        <w:rPr>
          <w:rFonts w:ascii="Arial" w:hAnsi="Arial" w:cs="Arial"/>
          <w:sz w:val="22"/>
          <w:szCs w:val="22"/>
        </w:rPr>
        <w:t xml:space="preserve"> T. Violence and touch deprivation in adolescents. </w:t>
      </w:r>
      <w:r w:rsidR="00431D40" w:rsidRPr="00C40E0A">
        <w:rPr>
          <w:rFonts w:ascii="Arial" w:hAnsi="Arial" w:cs="Arial"/>
          <w:i/>
          <w:sz w:val="22"/>
          <w:szCs w:val="22"/>
        </w:rPr>
        <w:t>Adolescence</w:t>
      </w:r>
      <w:r w:rsidR="00D01CFD" w:rsidRPr="00C40E0A">
        <w:rPr>
          <w:rFonts w:ascii="Arial" w:hAnsi="Arial" w:cs="Arial"/>
          <w:sz w:val="22"/>
          <w:szCs w:val="22"/>
        </w:rPr>
        <w:t xml:space="preserve">, </w:t>
      </w:r>
      <w:r w:rsidR="00431D40" w:rsidRPr="00C40E0A">
        <w:rPr>
          <w:rFonts w:ascii="Arial" w:hAnsi="Arial" w:cs="Arial"/>
          <w:i/>
          <w:sz w:val="22"/>
          <w:szCs w:val="22"/>
        </w:rPr>
        <w:t>37</w:t>
      </w:r>
      <w:r w:rsidR="00D01CFD" w:rsidRPr="00C40E0A">
        <w:rPr>
          <w:rFonts w:ascii="Arial" w:hAnsi="Arial" w:cs="Arial"/>
          <w:sz w:val="22"/>
          <w:szCs w:val="22"/>
        </w:rPr>
        <w:t>(148),</w:t>
      </w:r>
      <w:r w:rsidR="00431D40" w:rsidRPr="00C40E0A">
        <w:rPr>
          <w:rFonts w:ascii="Arial" w:hAnsi="Arial" w:cs="Arial"/>
          <w:sz w:val="22"/>
          <w:szCs w:val="22"/>
        </w:rPr>
        <w:t xml:space="preserve"> 735-</w:t>
      </w:r>
      <w:r w:rsidR="00D01CFD" w:rsidRPr="00C40E0A">
        <w:rPr>
          <w:rFonts w:ascii="Arial" w:hAnsi="Arial" w:cs="Arial"/>
          <w:sz w:val="22"/>
          <w:szCs w:val="22"/>
        </w:rPr>
        <w:t>7</w:t>
      </w:r>
      <w:r w:rsidR="00431D40" w:rsidRPr="00C40E0A">
        <w:rPr>
          <w:rFonts w:ascii="Arial" w:hAnsi="Arial" w:cs="Arial"/>
          <w:sz w:val="22"/>
          <w:szCs w:val="22"/>
        </w:rPr>
        <w:t>49</w:t>
      </w:r>
      <w:r w:rsidR="00D01CFD" w:rsidRPr="00C40E0A">
        <w:rPr>
          <w:rFonts w:ascii="Arial" w:hAnsi="Arial" w:cs="Arial"/>
          <w:sz w:val="22"/>
          <w:szCs w:val="22"/>
        </w:rPr>
        <w:t xml:space="preserve"> (2002)</w:t>
      </w:r>
      <w:r w:rsidR="00431D40" w:rsidRPr="00C40E0A">
        <w:rPr>
          <w:rFonts w:ascii="Arial" w:hAnsi="Arial" w:cs="Arial"/>
          <w:sz w:val="22"/>
          <w:szCs w:val="22"/>
        </w:rPr>
        <w:t>.</w:t>
      </w:r>
    </w:p>
    <w:p w14:paraId="690CBDBF" w14:textId="77777777" w:rsidR="00196C84" w:rsidRPr="00565783" w:rsidRDefault="00196C84" w:rsidP="00196C84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</w:p>
    <w:p w14:paraId="4525A74D" w14:textId="418DCDF0" w:rsidR="00431D40" w:rsidRPr="00C40E0A" w:rsidRDefault="00C40E0A" w:rsidP="00C40E0A">
      <w:pPr>
        <w:spacing w:after="0"/>
        <w:ind w:left="360" w:hanging="36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3.</w:t>
      </w:r>
      <w:r w:rsidRPr="00565783">
        <w:rPr>
          <w:rFonts w:ascii="Arial" w:hAnsi="Arial" w:cs="Arial"/>
          <w:sz w:val="22"/>
          <w:szCs w:val="22"/>
        </w:rPr>
        <w:tab/>
      </w:r>
      <w:r w:rsidR="0010406A" w:rsidRPr="00C40E0A">
        <w:rPr>
          <w:rFonts w:ascii="Arial" w:hAnsi="Arial" w:cs="Arial"/>
          <w:sz w:val="22"/>
          <w:szCs w:val="22"/>
        </w:rPr>
        <w:t>Verrees</w:t>
      </w:r>
      <w:r w:rsidR="00D01CFD" w:rsidRPr="00C40E0A">
        <w:rPr>
          <w:rFonts w:ascii="Arial" w:hAnsi="Arial" w:cs="Arial"/>
          <w:sz w:val="22"/>
          <w:szCs w:val="22"/>
        </w:rPr>
        <w:t>,</w:t>
      </w:r>
      <w:r w:rsidR="0010406A" w:rsidRPr="00C40E0A">
        <w:rPr>
          <w:rFonts w:ascii="Arial" w:hAnsi="Arial" w:cs="Arial"/>
          <w:sz w:val="22"/>
          <w:szCs w:val="22"/>
        </w:rPr>
        <w:t xml:space="preserve"> M. Touch me. </w:t>
      </w:r>
      <w:r w:rsidR="0010406A" w:rsidRPr="00C40E0A">
        <w:rPr>
          <w:rFonts w:ascii="Arial" w:hAnsi="Arial" w:cs="Arial"/>
          <w:i/>
          <w:sz w:val="22"/>
          <w:szCs w:val="22"/>
        </w:rPr>
        <w:t>JAMA</w:t>
      </w:r>
      <w:r w:rsidR="00D01CFD" w:rsidRPr="00C40E0A">
        <w:rPr>
          <w:rFonts w:ascii="Arial" w:hAnsi="Arial" w:cs="Arial"/>
          <w:sz w:val="22"/>
          <w:szCs w:val="22"/>
        </w:rPr>
        <w:t>,</w:t>
      </w:r>
      <w:r w:rsidR="0010406A" w:rsidRPr="00C40E0A">
        <w:rPr>
          <w:rFonts w:ascii="Arial" w:hAnsi="Arial" w:cs="Arial"/>
          <w:sz w:val="22"/>
          <w:szCs w:val="22"/>
        </w:rPr>
        <w:t xml:space="preserve"> </w:t>
      </w:r>
      <w:r w:rsidR="0010406A" w:rsidRPr="00C40E0A">
        <w:rPr>
          <w:rFonts w:ascii="Arial" w:hAnsi="Arial" w:cs="Arial"/>
          <w:i/>
          <w:sz w:val="22"/>
          <w:szCs w:val="22"/>
        </w:rPr>
        <w:t>276</w:t>
      </w:r>
      <w:r w:rsidR="00D01CFD" w:rsidRPr="00C40E0A">
        <w:rPr>
          <w:rFonts w:ascii="Arial" w:hAnsi="Arial" w:cs="Arial"/>
          <w:sz w:val="22"/>
          <w:szCs w:val="22"/>
        </w:rPr>
        <w:t xml:space="preserve">(16), </w:t>
      </w:r>
      <w:r w:rsidR="0010406A" w:rsidRPr="00C40E0A">
        <w:rPr>
          <w:rFonts w:ascii="Arial" w:hAnsi="Arial" w:cs="Arial"/>
          <w:sz w:val="22"/>
          <w:szCs w:val="22"/>
        </w:rPr>
        <w:t>1285-</w:t>
      </w:r>
      <w:r w:rsidR="00D01CFD" w:rsidRPr="00C40E0A">
        <w:rPr>
          <w:rFonts w:ascii="Arial" w:hAnsi="Arial" w:cs="Arial"/>
          <w:sz w:val="22"/>
          <w:szCs w:val="22"/>
        </w:rPr>
        <w:t>128</w:t>
      </w:r>
      <w:r w:rsidR="0010406A" w:rsidRPr="00C40E0A">
        <w:rPr>
          <w:rFonts w:ascii="Arial" w:hAnsi="Arial" w:cs="Arial"/>
          <w:sz w:val="22"/>
          <w:szCs w:val="22"/>
        </w:rPr>
        <w:t>6</w:t>
      </w:r>
      <w:r w:rsidR="00D01CFD" w:rsidRPr="00C40E0A">
        <w:rPr>
          <w:rFonts w:ascii="Arial" w:hAnsi="Arial" w:cs="Arial"/>
          <w:sz w:val="22"/>
          <w:szCs w:val="22"/>
        </w:rPr>
        <w:t xml:space="preserve"> (1996)</w:t>
      </w:r>
      <w:r w:rsidR="0010406A" w:rsidRPr="00C40E0A">
        <w:rPr>
          <w:rFonts w:ascii="Arial" w:hAnsi="Arial" w:cs="Arial"/>
          <w:sz w:val="22"/>
          <w:szCs w:val="22"/>
        </w:rPr>
        <w:t xml:space="preserve">. </w:t>
      </w:r>
    </w:p>
    <w:sectPr w:rsidR="00431D40" w:rsidRPr="00C40E0A" w:rsidSect="00A445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C563E" w14:textId="77777777" w:rsidR="00521CAB" w:rsidRDefault="00521CAB" w:rsidP="00930873">
      <w:pPr>
        <w:spacing w:after="0"/>
      </w:pPr>
      <w:r>
        <w:separator/>
      </w:r>
    </w:p>
  </w:endnote>
  <w:endnote w:type="continuationSeparator" w:id="0">
    <w:p w14:paraId="55238F3E" w14:textId="77777777" w:rsidR="00521CAB" w:rsidRDefault="00521CAB" w:rsidP="00930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DA1AE" w14:textId="77777777" w:rsidR="00521CAB" w:rsidRDefault="00521CAB" w:rsidP="00930873">
      <w:pPr>
        <w:spacing w:after="0"/>
      </w:pPr>
      <w:r>
        <w:separator/>
      </w:r>
    </w:p>
  </w:footnote>
  <w:footnote w:type="continuationSeparator" w:id="0">
    <w:p w14:paraId="5D83F05A" w14:textId="77777777" w:rsidR="00521CAB" w:rsidRDefault="00521CAB" w:rsidP="009308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629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A56F3A" w14:textId="3405B473" w:rsidR="00521CAB" w:rsidRDefault="00521C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B60F30" w14:textId="77777777" w:rsidR="00521CAB" w:rsidRDefault="00521C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E0FD7"/>
    <w:multiLevelType w:val="hybridMultilevel"/>
    <w:tmpl w:val="E632B386"/>
    <w:lvl w:ilvl="0" w:tplc="69A8F12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5130"/>
    <w:multiLevelType w:val="multilevel"/>
    <w:tmpl w:val="C5C0F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FE4DB4"/>
    <w:multiLevelType w:val="multilevel"/>
    <w:tmpl w:val="90F23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672F89"/>
    <w:multiLevelType w:val="hybridMultilevel"/>
    <w:tmpl w:val="8B364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C1936"/>
    <w:multiLevelType w:val="hybridMultilevel"/>
    <w:tmpl w:val="B5700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24D0A"/>
    <w:rsid w:val="000263B5"/>
    <w:rsid w:val="0003480E"/>
    <w:rsid w:val="00037B05"/>
    <w:rsid w:val="000476DD"/>
    <w:rsid w:val="00056DC9"/>
    <w:rsid w:val="00065390"/>
    <w:rsid w:val="00066BB1"/>
    <w:rsid w:val="000720D4"/>
    <w:rsid w:val="000A30A1"/>
    <w:rsid w:val="000B7DE2"/>
    <w:rsid w:val="000C3DB6"/>
    <w:rsid w:val="000C5FE7"/>
    <w:rsid w:val="000E4797"/>
    <w:rsid w:val="0010406A"/>
    <w:rsid w:val="00122D84"/>
    <w:rsid w:val="0012456F"/>
    <w:rsid w:val="00132350"/>
    <w:rsid w:val="00133998"/>
    <w:rsid w:val="00175BE3"/>
    <w:rsid w:val="00194406"/>
    <w:rsid w:val="00196C84"/>
    <w:rsid w:val="001A434A"/>
    <w:rsid w:val="001B426F"/>
    <w:rsid w:val="001C2609"/>
    <w:rsid w:val="001C4130"/>
    <w:rsid w:val="001E6A5E"/>
    <w:rsid w:val="001F0B30"/>
    <w:rsid w:val="001F55AF"/>
    <w:rsid w:val="002151FD"/>
    <w:rsid w:val="00223B10"/>
    <w:rsid w:val="0025690A"/>
    <w:rsid w:val="0027473E"/>
    <w:rsid w:val="002753BD"/>
    <w:rsid w:val="00282150"/>
    <w:rsid w:val="002A25FF"/>
    <w:rsid w:val="002B4DCB"/>
    <w:rsid w:val="002B53D7"/>
    <w:rsid w:val="002C4BCD"/>
    <w:rsid w:val="002F569C"/>
    <w:rsid w:val="002F60A1"/>
    <w:rsid w:val="00311774"/>
    <w:rsid w:val="00335524"/>
    <w:rsid w:val="0033643F"/>
    <w:rsid w:val="00344339"/>
    <w:rsid w:val="003765CB"/>
    <w:rsid w:val="00386516"/>
    <w:rsid w:val="003877D5"/>
    <w:rsid w:val="00392BF9"/>
    <w:rsid w:val="003A5E0E"/>
    <w:rsid w:val="003B3EAF"/>
    <w:rsid w:val="003B6DDB"/>
    <w:rsid w:val="003D5EF1"/>
    <w:rsid w:val="003E1FF6"/>
    <w:rsid w:val="003E3166"/>
    <w:rsid w:val="003F73BD"/>
    <w:rsid w:val="00404E63"/>
    <w:rsid w:val="0042318A"/>
    <w:rsid w:val="00431D40"/>
    <w:rsid w:val="0043400C"/>
    <w:rsid w:val="0043431C"/>
    <w:rsid w:val="00434EEA"/>
    <w:rsid w:val="004352F6"/>
    <w:rsid w:val="00442B16"/>
    <w:rsid w:val="004444E8"/>
    <w:rsid w:val="004473E0"/>
    <w:rsid w:val="004704FF"/>
    <w:rsid w:val="00484A2E"/>
    <w:rsid w:val="00486234"/>
    <w:rsid w:val="00495F55"/>
    <w:rsid w:val="004A1773"/>
    <w:rsid w:val="004A65EC"/>
    <w:rsid w:val="004C01AF"/>
    <w:rsid w:val="004D2B47"/>
    <w:rsid w:val="004D2BA9"/>
    <w:rsid w:val="004D436C"/>
    <w:rsid w:val="004E79AA"/>
    <w:rsid w:val="004F129F"/>
    <w:rsid w:val="00517055"/>
    <w:rsid w:val="00521CAB"/>
    <w:rsid w:val="00525197"/>
    <w:rsid w:val="00531953"/>
    <w:rsid w:val="005408C5"/>
    <w:rsid w:val="00542898"/>
    <w:rsid w:val="00553209"/>
    <w:rsid w:val="00565783"/>
    <w:rsid w:val="005745C6"/>
    <w:rsid w:val="0058032E"/>
    <w:rsid w:val="005C608F"/>
    <w:rsid w:val="0060407B"/>
    <w:rsid w:val="00621C79"/>
    <w:rsid w:val="006355F1"/>
    <w:rsid w:val="0064043E"/>
    <w:rsid w:val="00641146"/>
    <w:rsid w:val="0064518D"/>
    <w:rsid w:val="006460DF"/>
    <w:rsid w:val="00654548"/>
    <w:rsid w:val="006565A2"/>
    <w:rsid w:val="0067162A"/>
    <w:rsid w:val="006941D9"/>
    <w:rsid w:val="00694EC0"/>
    <w:rsid w:val="006B78A0"/>
    <w:rsid w:val="006C2567"/>
    <w:rsid w:val="006D40FF"/>
    <w:rsid w:val="0070649E"/>
    <w:rsid w:val="00710198"/>
    <w:rsid w:val="0071473D"/>
    <w:rsid w:val="007206F0"/>
    <w:rsid w:val="00742CEF"/>
    <w:rsid w:val="0075514D"/>
    <w:rsid w:val="007552E1"/>
    <w:rsid w:val="0075630D"/>
    <w:rsid w:val="007722EF"/>
    <w:rsid w:val="00777E5B"/>
    <w:rsid w:val="00790777"/>
    <w:rsid w:val="007A4A4A"/>
    <w:rsid w:val="007C257F"/>
    <w:rsid w:val="007D6AD7"/>
    <w:rsid w:val="007E1378"/>
    <w:rsid w:val="007F3B0A"/>
    <w:rsid w:val="00814A4B"/>
    <w:rsid w:val="0083695C"/>
    <w:rsid w:val="00837BE7"/>
    <w:rsid w:val="008510AD"/>
    <w:rsid w:val="00855EEF"/>
    <w:rsid w:val="00871B10"/>
    <w:rsid w:val="00880652"/>
    <w:rsid w:val="008A581F"/>
    <w:rsid w:val="008B2738"/>
    <w:rsid w:val="008B4BCE"/>
    <w:rsid w:val="008D2D84"/>
    <w:rsid w:val="008D59F0"/>
    <w:rsid w:val="008D7441"/>
    <w:rsid w:val="008E76E5"/>
    <w:rsid w:val="00904739"/>
    <w:rsid w:val="009119BD"/>
    <w:rsid w:val="00930873"/>
    <w:rsid w:val="00945C7C"/>
    <w:rsid w:val="00962834"/>
    <w:rsid w:val="00972F7D"/>
    <w:rsid w:val="009753C9"/>
    <w:rsid w:val="00993AC3"/>
    <w:rsid w:val="009C3AD6"/>
    <w:rsid w:val="009D6D3A"/>
    <w:rsid w:val="009F31EB"/>
    <w:rsid w:val="00A05C95"/>
    <w:rsid w:val="00A133AB"/>
    <w:rsid w:val="00A1500C"/>
    <w:rsid w:val="00A32FA5"/>
    <w:rsid w:val="00A4451A"/>
    <w:rsid w:val="00A50B34"/>
    <w:rsid w:val="00A5253C"/>
    <w:rsid w:val="00A60783"/>
    <w:rsid w:val="00A614A1"/>
    <w:rsid w:val="00A70EBB"/>
    <w:rsid w:val="00A7716F"/>
    <w:rsid w:val="00A942E6"/>
    <w:rsid w:val="00A96754"/>
    <w:rsid w:val="00AA3783"/>
    <w:rsid w:val="00AB015B"/>
    <w:rsid w:val="00AB1B74"/>
    <w:rsid w:val="00AB5A64"/>
    <w:rsid w:val="00AC1AF4"/>
    <w:rsid w:val="00AD0417"/>
    <w:rsid w:val="00AD6D73"/>
    <w:rsid w:val="00AF2E9A"/>
    <w:rsid w:val="00AF3B62"/>
    <w:rsid w:val="00B002EF"/>
    <w:rsid w:val="00B02CE3"/>
    <w:rsid w:val="00B07635"/>
    <w:rsid w:val="00B106D7"/>
    <w:rsid w:val="00B1791E"/>
    <w:rsid w:val="00B24BD0"/>
    <w:rsid w:val="00B27F63"/>
    <w:rsid w:val="00B32A80"/>
    <w:rsid w:val="00B36C41"/>
    <w:rsid w:val="00B441F0"/>
    <w:rsid w:val="00B50B9B"/>
    <w:rsid w:val="00B557C1"/>
    <w:rsid w:val="00B55B01"/>
    <w:rsid w:val="00B66AD1"/>
    <w:rsid w:val="00B73A6C"/>
    <w:rsid w:val="00B93190"/>
    <w:rsid w:val="00BA1DCA"/>
    <w:rsid w:val="00BE6218"/>
    <w:rsid w:val="00BF1703"/>
    <w:rsid w:val="00C03B29"/>
    <w:rsid w:val="00C1372E"/>
    <w:rsid w:val="00C23D64"/>
    <w:rsid w:val="00C40E0A"/>
    <w:rsid w:val="00C63DC1"/>
    <w:rsid w:val="00C85132"/>
    <w:rsid w:val="00C9423D"/>
    <w:rsid w:val="00CA3CD4"/>
    <w:rsid w:val="00CA5CA9"/>
    <w:rsid w:val="00CB1E77"/>
    <w:rsid w:val="00CB69AD"/>
    <w:rsid w:val="00CE122E"/>
    <w:rsid w:val="00CF31B1"/>
    <w:rsid w:val="00D015B1"/>
    <w:rsid w:val="00D01CFD"/>
    <w:rsid w:val="00D11538"/>
    <w:rsid w:val="00D309D0"/>
    <w:rsid w:val="00D3378D"/>
    <w:rsid w:val="00D647D1"/>
    <w:rsid w:val="00D64B69"/>
    <w:rsid w:val="00D65922"/>
    <w:rsid w:val="00D8734C"/>
    <w:rsid w:val="00D90F28"/>
    <w:rsid w:val="00D97ED9"/>
    <w:rsid w:val="00DA409F"/>
    <w:rsid w:val="00DA5C12"/>
    <w:rsid w:val="00DA7F42"/>
    <w:rsid w:val="00DC0256"/>
    <w:rsid w:val="00DC33B1"/>
    <w:rsid w:val="00DC5AEA"/>
    <w:rsid w:val="00E10ABF"/>
    <w:rsid w:val="00E1748A"/>
    <w:rsid w:val="00E21BEA"/>
    <w:rsid w:val="00E53365"/>
    <w:rsid w:val="00E5527F"/>
    <w:rsid w:val="00E65056"/>
    <w:rsid w:val="00E74FE5"/>
    <w:rsid w:val="00E754E4"/>
    <w:rsid w:val="00E80F3B"/>
    <w:rsid w:val="00E83227"/>
    <w:rsid w:val="00E859D9"/>
    <w:rsid w:val="00E87F24"/>
    <w:rsid w:val="00EC222A"/>
    <w:rsid w:val="00EE1A2C"/>
    <w:rsid w:val="00EE5421"/>
    <w:rsid w:val="00F13C03"/>
    <w:rsid w:val="00F14D2A"/>
    <w:rsid w:val="00F170AC"/>
    <w:rsid w:val="00F23375"/>
    <w:rsid w:val="00F27975"/>
    <w:rsid w:val="00F51C97"/>
    <w:rsid w:val="00F70C1B"/>
    <w:rsid w:val="00F773C0"/>
    <w:rsid w:val="00F81B4A"/>
    <w:rsid w:val="00F927B7"/>
    <w:rsid w:val="00FA5323"/>
    <w:rsid w:val="00FB16CA"/>
    <w:rsid w:val="00FB34C8"/>
    <w:rsid w:val="00FB3826"/>
    <w:rsid w:val="00FB5527"/>
    <w:rsid w:val="00FC3F9E"/>
    <w:rsid w:val="00FD5335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0C5DF"/>
  <w15:docId w15:val="{CEB2AFD7-2C22-4509-AAC7-BA106E5A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4433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63DC1"/>
    <w:rPr>
      <w:i/>
      <w:iCs/>
    </w:rPr>
  </w:style>
  <w:style w:type="character" w:customStyle="1" w:styleId="apple-converted-space">
    <w:name w:val="apple-converted-space"/>
    <w:basedOn w:val="DefaultParagraphFont"/>
    <w:rsid w:val="00C63DC1"/>
  </w:style>
  <w:style w:type="character" w:customStyle="1" w:styleId="spec-name">
    <w:name w:val="spec-name"/>
    <w:basedOn w:val="DefaultParagraphFont"/>
    <w:rsid w:val="007C257F"/>
  </w:style>
  <w:style w:type="paragraph" w:styleId="Header">
    <w:name w:val="header"/>
    <w:basedOn w:val="Normal"/>
    <w:link w:val="HeaderChar"/>
    <w:uiPriority w:val="99"/>
    <w:unhideWhenUsed/>
    <w:rsid w:val="009308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08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8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0873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5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2766A-08D0-4D52-8F99-CE0060ED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Sivachenko</dc:creator>
  <cp:lastModifiedBy>Joel Sullivan</cp:lastModifiedBy>
  <cp:revision>2</cp:revision>
  <dcterms:created xsi:type="dcterms:W3CDTF">2016-04-29T16:15:00Z</dcterms:created>
  <dcterms:modified xsi:type="dcterms:W3CDTF">2016-04-29T16:15:00Z</dcterms:modified>
</cp:coreProperties>
</file>