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DF4A7E" w14:textId="77777777" w:rsidR="00F13A8E" w:rsidRDefault="00F13A8E" w:rsidP="00F13A8E">
      <w:pPr>
        <w:rPr>
          <w:rFonts w:ascii="Arial" w:hAnsi="Arial"/>
          <w:b/>
          <w:sz w:val="22"/>
          <w:szCs w:val="22"/>
        </w:rPr>
      </w:pPr>
      <w:r w:rsidRPr="00FA23C2">
        <w:rPr>
          <w:rFonts w:ascii="Arial" w:hAnsi="Arial"/>
          <w:b/>
          <w:sz w:val="22"/>
          <w:szCs w:val="22"/>
        </w:rPr>
        <w:t xml:space="preserve">JoVE Science Education Series: </w:t>
      </w:r>
      <w:r>
        <w:rPr>
          <w:rFonts w:ascii="Arial" w:hAnsi="Arial"/>
          <w:b/>
          <w:sz w:val="22"/>
          <w:szCs w:val="22"/>
        </w:rPr>
        <w:t>Clinical Skills I</w:t>
      </w:r>
      <w:r w:rsidRPr="00FA23C2">
        <w:rPr>
          <w:rFonts w:ascii="Arial" w:hAnsi="Arial"/>
          <w:b/>
          <w:sz w:val="22"/>
          <w:szCs w:val="22"/>
        </w:rPr>
        <w:t xml:space="preserve"> </w:t>
      </w:r>
    </w:p>
    <w:p w14:paraId="6839942B" w14:textId="77777777" w:rsidR="00F13A8E" w:rsidRPr="00FA23C2" w:rsidRDefault="00F13A8E" w:rsidP="00F13A8E">
      <w:pPr>
        <w:rPr>
          <w:rFonts w:ascii="Arial" w:hAnsi="Arial"/>
          <w:b/>
          <w:sz w:val="22"/>
          <w:szCs w:val="22"/>
        </w:rPr>
      </w:pPr>
    </w:p>
    <w:p w14:paraId="28D0C09D" w14:textId="095A90D0" w:rsidR="00F13A8E" w:rsidRDefault="00F13A8E" w:rsidP="00F13A8E">
      <w:pPr>
        <w:rPr>
          <w:rFonts w:ascii="Arial" w:hAnsi="Arial" w:cs="Arial"/>
          <w:b/>
          <w:sz w:val="22"/>
          <w:szCs w:val="22"/>
        </w:rPr>
      </w:pPr>
      <w:r w:rsidRPr="00FA23C2">
        <w:rPr>
          <w:rFonts w:ascii="Arial" w:hAnsi="Arial"/>
          <w:b/>
          <w:sz w:val="22"/>
          <w:szCs w:val="22"/>
        </w:rPr>
        <w:t>Title:</w:t>
      </w:r>
      <w:r>
        <w:rPr>
          <w:rFonts w:ascii="Arial" w:hAnsi="Arial"/>
          <w:b/>
          <w:sz w:val="22"/>
          <w:szCs w:val="22"/>
        </w:rPr>
        <w:t xml:space="preserve"> Pelvic Exam II: </w:t>
      </w:r>
      <w:r w:rsidRPr="00F13A8E">
        <w:rPr>
          <w:rFonts w:ascii="Arial" w:hAnsi="Arial" w:cs="Arial"/>
          <w:b/>
          <w:sz w:val="22"/>
          <w:szCs w:val="22"/>
        </w:rPr>
        <w:t xml:space="preserve">Speculum Exam </w:t>
      </w:r>
    </w:p>
    <w:p w14:paraId="6B7A0A05" w14:textId="77777777" w:rsidR="00F13A8E" w:rsidRDefault="00F13A8E" w:rsidP="002D279A">
      <w:pPr>
        <w:rPr>
          <w:rFonts w:ascii="Arial" w:hAnsi="Arial" w:cs="Arial"/>
          <w:b/>
          <w:sz w:val="22"/>
          <w:szCs w:val="22"/>
        </w:rPr>
      </w:pPr>
    </w:p>
    <w:p w14:paraId="6308BB90" w14:textId="77777777" w:rsidR="00F13A8E" w:rsidRPr="00F13A8E" w:rsidRDefault="00F13A8E" w:rsidP="00F13A8E">
      <w:pPr>
        <w:rPr>
          <w:rFonts w:ascii="Arial" w:hAnsi="Arial" w:cs="Arial"/>
          <w:b/>
          <w:sz w:val="22"/>
          <w:szCs w:val="22"/>
        </w:rPr>
      </w:pPr>
      <w:r w:rsidRPr="00F13A8E">
        <w:rPr>
          <w:rFonts w:ascii="Arial" w:hAnsi="Arial" w:cs="Arial"/>
          <w:b/>
          <w:sz w:val="22"/>
          <w:szCs w:val="22"/>
        </w:rPr>
        <w:t>Overview</w:t>
      </w:r>
    </w:p>
    <w:p w14:paraId="611080E4" w14:textId="77777777" w:rsidR="00F13A8E" w:rsidRDefault="00F13A8E" w:rsidP="002D279A">
      <w:pPr>
        <w:rPr>
          <w:rFonts w:ascii="Arial" w:hAnsi="Arial" w:cs="Arial"/>
          <w:b/>
          <w:sz w:val="22"/>
          <w:szCs w:val="22"/>
        </w:rPr>
      </w:pPr>
    </w:p>
    <w:p w14:paraId="72521462" w14:textId="77777777" w:rsidR="00F13A8E" w:rsidRDefault="00F13A8E" w:rsidP="002D279A">
      <w:pPr>
        <w:rPr>
          <w:rFonts w:ascii="Arial" w:hAnsi="Arial" w:cs="Arial"/>
          <w:sz w:val="22"/>
          <w:szCs w:val="22"/>
        </w:rPr>
      </w:pPr>
      <w:r>
        <w:rPr>
          <w:rFonts w:ascii="Arial" w:hAnsi="Arial" w:cs="Arial"/>
          <w:b/>
          <w:sz w:val="22"/>
          <w:szCs w:val="22"/>
        </w:rPr>
        <w:t xml:space="preserve">Source: </w:t>
      </w:r>
      <w:r w:rsidR="00C6328F" w:rsidRPr="00F13A8E">
        <w:rPr>
          <w:rFonts w:ascii="Arial" w:hAnsi="Arial" w:cs="Arial"/>
          <w:sz w:val="22"/>
          <w:szCs w:val="22"/>
        </w:rPr>
        <w:t xml:space="preserve"> </w:t>
      </w:r>
    </w:p>
    <w:p w14:paraId="3FFC93B9" w14:textId="2CCC6D8E" w:rsidR="00F13A8E" w:rsidRDefault="00F13A8E" w:rsidP="004F0B76">
      <w:pPr>
        <w:rPr>
          <w:rFonts w:ascii="Arial" w:hAnsi="Arial" w:cs="Arial"/>
          <w:sz w:val="22"/>
          <w:szCs w:val="22"/>
        </w:rPr>
      </w:pPr>
      <w:r w:rsidRPr="00F13A8E">
        <w:rPr>
          <w:rFonts w:ascii="Arial" w:hAnsi="Arial" w:cs="Arial"/>
          <w:sz w:val="22"/>
          <w:szCs w:val="22"/>
        </w:rPr>
        <w:t>Alexandra Duncan</w:t>
      </w:r>
      <w:r>
        <w:rPr>
          <w:rFonts w:ascii="Arial" w:hAnsi="Arial" w:cs="Arial"/>
          <w:sz w:val="22"/>
          <w:szCs w:val="22"/>
        </w:rPr>
        <w:t>,</w:t>
      </w:r>
      <w:r w:rsidRPr="00F13A8E">
        <w:rPr>
          <w:rFonts w:ascii="Arial" w:hAnsi="Arial" w:cs="Arial"/>
          <w:sz w:val="22"/>
          <w:szCs w:val="22"/>
        </w:rPr>
        <w:t xml:space="preserve"> </w:t>
      </w:r>
      <w:r w:rsidR="004F0B76">
        <w:rPr>
          <w:rFonts w:ascii="Arial" w:hAnsi="Arial" w:cs="Arial"/>
          <w:sz w:val="22"/>
          <w:szCs w:val="22"/>
        </w:rPr>
        <w:t xml:space="preserve">GTA, Praxis Clinical, </w:t>
      </w:r>
      <w:r w:rsidR="004F0B76" w:rsidRPr="004F0B76">
        <w:rPr>
          <w:rFonts w:ascii="Arial" w:hAnsi="Arial" w:cs="Arial"/>
          <w:sz w:val="22"/>
          <w:szCs w:val="22"/>
        </w:rPr>
        <w:t>New Haven, CT</w:t>
      </w:r>
    </w:p>
    <w:p w14:paraId="2DF6EAE9" w14:textId="71CE6B80" w:rsidR="00F13A8E" w:rsidRDefault="00C6328F" w:rsidP="002D279A">
      <w:pPr>
        <w:rPr>
          <w:rFonts w:ascii="Arial" w:hAnsi="Arial" w:cs="Arial"/>
          <w:sz w:val="22"/>
          <w:szCs w:val="22"/>
        </w:rPr>
      </w:pPr>
      <w:r w:rsidRPr="00F13A8E">
        <w:rPr>
          <w:rFonts w:ascii="Arial" w:hAnsi="Arial" w:cs="Arial"/>
          <w:sz w:val="22"/>
          <w:szCs w:val="22"/>
        </w:rPr>
        <w:t>Tiffany Cook</w:t>
      </w:r>
      <w:r w:rsidR="00F13A8E">
        <w:rPr>
          <w:rFonts w:ascii="Arial" w:hAnsi="Arial" w:cs="Arial"/>
          <w:sz w:val="22"/>
          <w:szCs w:val="22"/>
        </w:rPr>
        <w:t>,</w:t>
      </w:r>
      <w:r w:rsidRPr="00F13A8E">
        <w:rPr>
          <w:rFonts w:ascii="Arial" w:hAnsi="Arial" w:cs="Arial"/>
          <w:sz w:val="22"/>
          <w:szCs w:val="22"/>
        </w:rPr>
        <w:t xml:space="preserve"> </w:t>
      </w:r>
      <w:r w:rsidR="004F0B76">
        <w:rPr>
          <w:rFonts w:ascii="Arial" w:hAnsi="Arial" w:cs="Arial"/>
          <w:sz w:val="22"/>
          <w:szCs w:val="22"/>
        </w:rPr>
        <w:t xml:space="preserve">GTA, Praxis Clinical, </w:t>
      </w:r>
      <w:r w:rsidR="004F0B76" w:rsidRPr="004F0B76">
        <w:rPr>
          <w:rFonts w:ascii="Arial" w:hAnsi="Arial" w:cs="Arial"/>
          <w:sz w:val="22"/>
          <w:szCs w:val="22"/>
        </w:rPr>
        <w:t>New Haven, CT</w:t>
      </w:r>
      <w:bookmarkStart w:id="0" w:name="_GoBack"/>
      <w:bookmarkEnd w:id="0"/>
    </w:p>
    <w:p w14:paraId="062CC910" w14:textId="34C2A794" w:rsidR="00C6328F" w:rsidRPr="00F13A8E" w:rsidRDefault="00F13A8E" w:rsidP="002D279A">
      <w:pPr>
        <w:rPr>
          <w:rFonts w:ascii="Arial" w:hAnsi="Arial" w:cs="Arial"/>
          <w:b/>
          <w:sz w:val="22"/>
          <w:szCs w:val="22"/>
        </w:rPr>
      </w:pPr>
      <w:proofErr w:type="spellStart"/>
      <w:r w:rsidRPr="00FA23C2">
        <w:rPr>
          <w:rFonts w:ascii="Arial" w:hAnsi="Arial"/>
          <w:sz w:val="22"/>
          <w:szCs w:val="22"/>
        </w:rPr>
        <w:t>Jaideep</w:t>
      </w:r>
      <w:proofErr w:type="spellEnd"/>
      <w:r w:rsidRPr="00FA23C2">
        <w:rPr>
          <w:rFonts w:ascii="Arial" w:hAnsi="Arial"/>
          <w:sz w:val="22"/>
          <w:szCs w:val="22"/>
        </w:rPr>
        <w:t xml:space="preserve"> S. </w:t>
      </w:r>
      <w:proofErr w:type="spellStart"/>
      <w:r w:rsidRPr="00FA23C2">
        <w:rPr>
          <w:rFonts w:ascii="Arial" w:hAnsi="Arial"/>
          <w:sz w:val="22"/>
          <w:szCs w:val="22"/>
        </w:rPr>
        <w:t>Talwalkar</w:t>
      </w:r>
      <w:proofErr w:type="spellEnd"/>
      <w:r w:rsidRPr="00FA23C2">
        <w:rPr>
          <w:rFonts w:ascii="Arial" w:hAnsi="Arial"/>
          <w:sz w:val="22"/>
          <w:szCs w:val="22"/>
        </w:rPr>
        <w:t>, MD</w:t>
      </w:r>
      <w:r>
        <w:rPr>
          <w:rFonts w:ascii="Arial" w:hAnsi="Arial"/>
          <w:sz w:val="22"/>
          <w:szCs w:val="22"/>
        </w:rPr>
        <w:t>, Internal Medicine</w:t>
      </w:r>
      <w:r w:rsidR="00D86B18">
        <w:rPr>
          <w:rFonts w:ascii="Arial" w:hAnsi="Arial"/>
          <w:sz w:val="22"/>
          <w:szCs w:val="22"/>
        </w:rPr>
        <w:t xml:space="preserve"> and Pediatrics</w:t>
      </w:r>
      <w:r>
        <w:rPr>
          <w:rFonts w:ascii="Arial" w:hAnsi="Arial"/>
          <w:sz w:val="22"/>
          <w:szCs w:val="22"/>
        </w:rPr>
        <w:t>, Yale School of Medicine, New Haven, CT</w:t>
      </w:r>
    </w:p>
    <w:p w14:paraId="63E512AC" w14:textId="77777777" w:rsidR="00D0645C" w:rsidRPr="00F13A8E" w:rsidRDefault="00D0645C" w:rsidP="002D279A">
      <w:pPr>
        <w:rPr>
          <w:rFonts w:ascii="Arial" w:hAnsi="Arial" w:cs="Arial"/>
          <w:b/>
          <w:sz w:val="22"/>
          <w:szCs w:val="22"/>
        </w:rPr>
      </w:pPr>
    </w:p>
    <w:p w14:paraId="7DB77581" w14:textId="4C12BE96" w:rsidR="00496152" w:rsidRPr="00F13A8E" w:rsidRDefault="00524CC1" w:rsidP="00C6328F">
      <w:pPr>
        <w:widowControl w:val="0"/>
        <w:autoSpaceDE w:val="0"/>
        <w:autoSpaceDN w:val="0"/>
        <w:adjustRightInd w:val="0"/>
        <w:rPr>
          <w:rFonts w:ascii="Arial" w:hAnsi="Arial" w:cs="Arial"/>
          <w:sz w:val="22"/>
          <w:szCs w:val="22"/>
        </w:rPr>
      </w:pPr>
      <w:r w:rsidRPr="00F13A8E">
        <w:rPr>
          <w:rFonts w:ascii="Arial" w:hAnsi="Arial" w:cs="Arial"/>
          <w:sz w:val="22"/>
          <w:szCs w:val="22"/>
        </w:rPr>
        <w:t>Providing</w:t>
      </w:r>
      <w:r w:rsidR="00CF75B0" w:rsidRPr="00F13A8E">
        <w:rPr>
          <w:rFonts w:ascii="Arial" w:hAnsi="Arial" w:cs="Arial"/>
          <w:sz w:val="22"/>
          <w:szCs w:val="22"/>
        </w:rPr>
        <w:t xml:space="preserve"> comfortable speculum </w:t>
      </w:r>
      <w:r w:rsidRPr="00F13A8E">
        <w:rPr>
          <w:rFonts w:ascii="Arial" w:hAnsi="Arial" w:cs="Arial"/>
          <w:sz w:val="22"/>
          <w:szCs w:val="22"/>
        </w:rPr>
        <w:t xml:space="preserve">placement </w:t>
      </w:r>
      <w:r w:rsidR="00CF75B0" w:rsidRPr="00F13A8E">
        <w:rPr>
          <w:rFonts w:ascii="Arial" w:hAnsi="Arial" w:cs="Arial"/>
          <w:sz w:val="22"/>
          <w:szCs w:val="22"/>
        </w:rPr>
        <w:t xml:space="preserve">is an important skill for </w:t>
      </w:r>
      <w:r w:rsidR="00415A27" w:rsidRPr="00F13A8E">
        <w:rPr>
          <w:rFonts w:ascii="Arial" w:hAnsi="Arial" w:cs="Arial"/>
          <w:sz w:val="22"/>
          <w:szCs w:val="22"/>
        </w:rPr>
        <w:t>providers to develop</w:t>
      </w:r>
      <w:r w:rsidR="00B47CF7" w:rsidRPr="00F13A8E">
        <w:rPr>
          <w:rFonts w:ascii="Arial" w:hAnsi="Arial" w:cs="Arial"/>
          <w:sz w:val="22"/>
          <w:szCs w:val="22"/>
        </w:rPr>
        <w:t>,</w:t>
      </w:r>
      <w:r w:rsidR="00415A27" w:rsidRPr="00F13A8E">
        <w:rPr>
          <w:rFonts w:ascii="Arial" w:hAnsi="Arial" w:cs="Arial"/>
          <w:sz w:val="22"/>
          <w:szCs w:val="22"/>
        </w:rPr>
        <w:t xml:space="preserve"> since</w:t>
      </w:r>
      <w:r w:rsidR="00CF75B0" w:rsidRPr="00F13A8E">
        <w:rPr>
          <w:rFonts w:ascii="Arial" w:hAnsi="Arial" w:cs="Arial"/>
          <w:sz w:val="22"/>
          <w:szCs w:val="22"/>
        </w:rPr>
        <w:t xml:space="preserve"> </w:t>
      </w:r>
      <w:r w:rsidRPr="00F13A8E">
        <w:rPr>
          <w:rFonts w:ascii="Arial" w:hAnsi="Arial" w:cs="Arial"/>
          <w:sz w:val="22"/>
          <w:szCs w:val="22"/>
        </w:rPr>
        <w:t xml:space="preserve">the speculum </w:t>
      </w:r>
      <w:r w:rsidR="00CF75B0" w:rsidRPr="00F13A8E">
        <w:rPr>
          <w:rFonts w:ascii="Arial" w:hAnsi="Arial" w:cs="Arial"/>
          <w:sz w:val="22"/>
          <w:szCs w:val="22"/>
        </w:rPr>
        <w:t xml:space="preserve">is a necessary tool in </w:t>
      </w:r>
      <w:r w:rsidRPr="00F13A8E">
        <w:rPr>
          <w:rFonts w:ascii="Arial" w:hAnsi="Arial" w:cs="Arial"/>
          <w:sz w:val="22"/>
          <w:szCs w:val="22"/>
        </w:rPr>
        <w:t xml:space="preserve">many </w:t>
      </w:r>
      <w:r w:rsidR="00CF75B0" w:rsidRPr="00F13A8E">
        <w:rPr>
          <w:rFonts w:ascii="Arial" w:hAnsi="Arial" w:cs="Arial"/>
          <w:sz w:val="22"/>
          <w:szCs w:val="22"/>
        </w:rPr>
        <w:t xml:space="preserve">gynecological procedures. </w:t>
      </w:r>
      <w:r w:rsidRPr="00F13A8E">
        <w:rPr>
          <w:rFonts w:ascii="Arial" w:hAnsi="Arial" w:cs="Arial"/>
          <w:sz w:val="22"/>
          <w:szCs w:val="22"/>
        </w:rPr>
        <w:t>Patients</w:t>
      </w:r>
      <w:r w:rsidR="00CF75B0" w:rsidRPr="00F13A8E">
        <w:rPr>
          <w:rFonts w:ascii="Arial" w:hAnsi="Arial" w:cs="Arial"/>
          <w:sz w:val="22"/>
          <w:szCs w:val="22"/>
        </w:rPr>
        <w:t xml:space="preserve"> </w:t>
      </w:r>
      <w:r w:rsidR="00342681" w:rsidRPr="00F13A8E">
        <w:rPr>
          <w:rFonts w:ascii="Arial" w:hAnsi="Arial" w:cs="Arial"/>
          <w:sz w:val="22"/>
          <w:szCs w:val="22"/>
        </w:rPr>
        <w:t xml:space="preserve">and providers </w:t>
      </w:r>
      <w:r w:rsidR="00CF75B0" w:rsidRPr="00F13A8E">
        <w:rPr>
          <w:rFonts w:ascii="Arial" w:hAnsi="Arial" w:cs="Arial"/>
          <w:sz w:val="22"/>
          <w:szCs w:val="22"/>
        </w:rPr>
        <w:t xml:space="preserve">are </w:t>
      </w:r>
      <w:r w:rsidRPr="00F13A8E">
        <w:rPr>
          <w:rFonts w:ascii="Arial" w:hAnsi="Arial" w:cs="Arial"/>
          <w:sz w:val="22"/>
          <w:szCs w:val="22"/>
        </w:rPr>
        <w:t xml:space="preserve">often </w:t>
      </w:r>
      <w:r w:rsidR="00CF75B0" w:rsidRPr="00F13A8E">
        <w:rPr>
          <w:rFonts w:ascii="Arial" w:hAnsi="Arial" w:cs="Arial"/>
          <w:sz w:val="22"/>
          <w:szCs w:val="22"/>
        </w:rPr>
        <w:t xml:space="preserve">anxious about the speculum exam, but it is entirely possible </w:t>
      </w:r>
      <w:r w:rsidRPr="00F13A8E">
        <w:rPr>
          <w:rFonts w:ascii="Arial" w:hAnsi="Arial" w:cs="Arial"/>
          <w:sz w:val="22"/>
          <w:szCs w:val="22"/>
        </w:rPr>
        <w:t xml:space="preserve">to place a speculum </w:t>
      </w:r>
      <w:r w:rsidR="00CF75B0" w:rsidRPr="00F13A8E">
        <w:rPr>
          <w:rFonts w:ascii="Arial" w:hAnsi="Arial" w:cs="Arial"/>
          <w:sz w:val="22"/>
          <w:szCs w:val="22"/>
        </w:rPr>
        <w:t xml:space="preserve">without </w:t>
      </w:r>
      <w:r w:rsidR="00342681" w:rsidRPr="00F13A8E">
        <w:rPr>
          <w:rFonts w:ascii="Arial" w:hAnsi="Arial" w:cs="Arial"/>
          <w:sz w:val="22"/>
          <w:szCs w:val="22"/>
        </w:rPr>
        <w:t xml:space="preserve">patient </w:t>
      </w:r>
      <w:r w:rsidR="00CF75B0" w:rsidRPr="00F13A8E">
        <w:rPr>
          <w:rFonts w:ascii="Arial" w:hAnsi="Arial" w:cs="Arial"/>
          <w:sz w:val="22"/>
          <w:szCs w:val="22"/>
        </w:rPr>
        <w:t>discomfort</w:t>
      </w:r>
      <w:r w:rsidR="001E1C7C" w:rsidRPr="00F13A8E">
        <w:rPr>
          <w:rFonts w:ascii="Arial" w:hAnsi="Arial" w:cs="Arial"/>
          <w:sz w:val="22"/>
          <w:szCs w:val="22"/>
        </w:rPr>
        <w:t>.</w:t>
      </w:r>
      <w:r w:rsidR="00496152" w:rsidRPr="00F13A8E">
        <w:rPr>
          <w:rFonts w:ascii="Arial" w:hAnsi="Arial" w:cs="Arial"/>
          <w:sz w:val="22"/>
          <w:szCs w:val="22"/>
        </w:rPr>
        <w:t xml:space="preserve"> It’s important for the clinician to b</w:t>
      </w:r>
      <w:r w:rsidR="001E1C7C" w:rsidRPr="00F13A8E">
        <w:rPr>
          <w:rFonts w:ascii="Arial" w:hAnsi="Arial" w:cs="Arial"/>
          <w:sz w:val="22"/>
          <w:szCs w:val="22"/>
        </w:rPr>
        <w:t xml:space="preserve">e aware of the role language plays in creating a comfortable environment; for instance, </w:t>
      </w:r>
      <w:r w:rsidR="00496152" w:rsidRPr="00F13A8E">
        <w:rPr>
          <w:rFonts w:ascii="Arial" w:hAnsi="Arial" w:cs="Arial"/>
          <w:sz w:val="22"/>
          <w:szCs w:val="22"/>
        </w:rPr>
        <w:t xml:space="preserve">a provider should </w:t>
      </w:r>
      <w:r w:rsidR="001E1C7C" w:rsidRPr="00F13A8E">
        <w:rPr>
          <w:rFonts w:ascii="Arial" w:hAnsi="Arial" w:cs="Arial"/>
          <w:sz w:val="22"/>
          <w:szCs w:val="22"/>
        </w:rPr>
        <w:t xml:space="preserve">refer to the speculum </w:t>
      </w:r>
      <w:r w:rsidR="00B47CF7" w:rsidRPr="00F13A8E">
        <w:rPr>
          <w:rFonts w:ascii="Arial" w:hAnsi="Arial" w:cs="Arial"/>
          <w:sz w:val="22"/>
          <w:szCs w:val="22"/>
        </w:rPr>
        <w:t>“</w:t>
      </w:r>
      <w:r w:rsidR="001E1C7C" w:rsidRPr="00F13A8E">
        <w:rPr>
          <w:rFonts w:ascii="Arial" w:hAnsi="Arial" w:cs="Arial"/>
          <w:sz w:val="22"/>
          <w:szCs w:val="22"/>
        </w:rPr>
        <w:t>bills</w:t>
      </w:r>
      <w:r w:rsidR="00B47CF7" w:rsidRPr="00F13A8E">
        <w:rPr>
          <w:rFonts w:ascii="Arial" w:hAnsi="Arial" w:cs="Arial"/>
          <w:sz w:val="22"/>
          <w:szCs w:val="22"/>
        </w:rPr>
        <w:t>”</w:t>
      </w:r>
      <w:r w:rsidR="001E1C7C" w:rsidRPr="00F13A8E">
        <w:rPr>
          <w:rFonts w:ascii="Arial" w:hAnsi="Arial" w:cs="Arial"/>
          <w:sz w:val="22"/>
          <w:szCs w:val="22"/>
        </w:rPr>
        <w:t xml:space="preserve"> rather than </w:t>
      </w:r>
      <w:r w:rsidR="00B47CF7" w:rsidRPr="00F13A8E">
        <w:rPr>
          <w:rFonts w:ascii="Arial" w:hAnsi="Arial" w:cs="Arial"/>
          <w:sz w:val="22"/>
          <w:szCs w:val="22"/>
        </w:rPr>
        <w:t>“</w:t>
      </w:r>
      <w:r w:rsidR="001E1C7C" w:rsidRPr="00F13A8E">
        <w:rPr>
          <w:rFonts w:ascii="Arial" w:hAnsi="Arial" w:cs="Arial"/>
          <w:sz w:val="22"/>
          <w:szCs w:val="22"/>
        </w:rPr>
        <w:t>blades</w:t>
      </w:r>
      <w:r w:rsidR="00B47CF7" w:rsidRPr="00F13A8E">
        <w:rPr>
          <w:rFonts w:ascii="Arial" w:hAnsi="Arial" w:cs="Arial"/>
          <w:sz w:val="22"/>
          <w:szCs w:val="22"/>
        </w:rPr>
        <w:t>”</w:t>
      </w:r>
      <w:r w:rsidR="001E1C7C" w:rsidRPr="00F13A8E">
        <w:rPr>
          <w:rFonts w:ascii="Arial" w:hAnsi="Arial" w:cs="Arial"/>
          <w:sz w:val="22"/>
          <w:szCs w:val="22"/>
        </w:rPr>
        <w:t xml:space="preserve"> </w:t>
      </w:r>
      <w:r w:rsidR="00496152" w:rsidRPr="00F13A8E">
        <w:rPr>
          <w:rFonts w:ascii="Arial" w:hAnsi="Arial" w:cs="Arial"/>
          <w:sz w:val="22"/>
          <w:szCs w:val="22"/>
        </w:rPr>
        <w:t>to</w:t>
      </w:r>
      <w:r w:rsidR="006A6BC5" w:rsidRPr="00F13A8E">
        <w:rPr>
          <w:rFonts w:ascii="Arial" w:hAnsi="Arial" w:cs="Arial"/>
          <w:sz w:val="22"/>
          <w:szCs w:val="22"/>
        </w:rPr>
        <w:t xml:space="preserve"> </w:t>
      </w:r>
      <w:r w:rsidR="00FF4DF3" w:rsidRPr="00F13A8E">
        <w:rPr>
          <w:rFonts w:ascii="Arial" w:hAnsi="Arial" w:cs="Arial"/>
          <w:sz w:val="22"/>
          <w:szCs w:val="22"/>
        </w:rPr>
        <w:t xml:space="preserve">avoid upsetting </w:t>
      </w:r>
      <w:r w:rsidR="00B47CF7" w:rsidRPr="00F13A8E">
        <w:rPr>
          <w:rFonts w:ascii="Arial" w:hAnsi="Arial" w:cs="Arial"/>
          <w:sz w:val="22"/>
          <w:szCs w:val="22"/>
        </w:rPr>
        <w:t>the</w:t>
      </w:r>
      <w:r w:rsidR="00FF4DF3" w:rsidRPr="00F13A8E">
        <w:rPr>
          <w:rFonts w:ascii="Arial" w:hAnsi="Arial" w:cs="Arial"/>
          <w:sz w:val="22"/>
          <w:szCs w:val="22"/>
        </w:rPr>
        <w:t xml:space="preserve"> patient</w:t>
      </w:r>
      <w:r w:rsidR="001E1C7C" w:rsidRPr="00F13A8E">
        <w:rPr>
          <w:rFonts w:ascii="Arial" w:hAnsi="Arial" w:cs="Arial"/>
          <w:sz w:val="22"/>
          <w:szCs w:val="22"/>
        </w:rPr>
        <w:t>.</w:t>
      </w:r>
      <w:r w:rsidR="00FF4DF3" w:rsidRPr="00F13A8E">
        <w:rPr>
          <w:rFonts w:ascii="Arial" w:hAnsi="Arial" w:cs="Arial"/>
          <w:sz w:val="22"/>
          <w:szCs w:val="22"/>
        </w:rPr>
        <w:t xml:space="preserve"> </w:t>
      </w:r>
    </w:p>
    <w:p w14:paraId="338D5F49" w14:textId="77777777" w:rsidR="00496152" w:rsidRPr="00F13A8E" w:rsidRDefault="00496152" w:rsidP="00C6328F">
      <w:pPr>
        <w:widowControl w:val="0"/>
        <w:autoSpaceDE w:val="0"/>
        <w:autoSpaceDN w:val="0"/>
        <w:adjustRightInd w:val="0"/>
        <w:rPr>
          <w:rFonts w:ascii="Arial" w:hAnsi="Arial" w:cs="Arial"/>
          <w:sz w:val="22"/>
          <w:szCs w:val="22"/>
        </w:rPr>
      </w:pPr>
    </w:p>
    <w:p w14:paraId="1B4BE836" w14:textId="6D8FB610" w:rsidR="0064309D" w:rsidRPr="00F13A8E" w:rsidRDefault="000C7069" w:rsidP="008436A1">
      <w:pPr>
        <w:rPr>
          <w:rFonts w:ascii="Arial" w:hAnsi="Arial" w:cs="Arial"/>
          <w:sz w:val="22"/>
          <w:szCs w:val="22"/>
        </w:rPr>
      </w:pPr>
      <w:r w:rsidRPr="00F13A8E">
        <w:rPr>
          <w:rFonts w:ascii="Arial" w:hAnsi="Arial" w:cs="Arial"/>
          <w:sz w:val="22"/>
          <w:szCs w:val="22"/>
        </w:rPr>
        <w:t xml:space="preserve">There are </w:t>
      </w:r>
      <w:r w:rsidR="00B47CF7" w:rsidRPr="00F13A8E">
        <w:rPr>
          <w:rFonts w:ascii="Arial" w:hAnsi="Arial" w:cs="Arial"/>
          <w:sz w:val="22"/>
          <w:szCs w:val="22"/>
        </w:rPr>
        <w:t xml:space="preserve">two types of speculums: </w:t>
      </w:r>
      <w:r w:rsidRPr="00F13A8E">
        <w:rPr>
          <w:rFonts w:ascii="Arial" w:hAnsi="Arial" w:cs="Arial"/>
          <w:sz w:val="22"/>
          <w:szCs w:val="22"/>
        </w:rPr>
        <w:t>metal and plastic</w:t>
      </w:r>
      <w:r w:rsidR="00D86B18">
        <w:rPr>
          <w:rFonts w:ascii="Arial" w:hAnsi="Arial" w:cs="Arial"/>
          <w:sz w:val="22"/>
          <w:szCs w:val="22"/>
        </w:rPr>
        <w:t xml:space="preserve"> </w:t>
      </w:r>
      <w:r w:rsidR="00D86B18" w:rsidRPr="00F13A8E">
        <w:rPr>
          <w:rFonts w:ascii="Arial" w:hAnsi="Arial" w:cs="Arial"/>
          <w:sz w:val="22"/>
          <w:szCs w:val="22"/>
        </w:rPr>
        <w:t>(</w:t>
      </w:r>
      <w:r w:rsidR="00D86B18" w:rsidRPr="00F13A8E">
        <w:rPr>
          <w:rFonts w:ascii="Arial" w:hAnsi="Arial" w:cs="Arial"/>
          <w:b/>
          <w:sz w:val="22"/>
          <w:szCs w:val="22"/>
        </w:rPr>
        <w:t>Figure 1</w:t>
      </w:r>
      <w:r w:rsidR="00D86B18" w:rsidRPr="00F13A8E">
        <w:rPr>
          <w:rFonts w:ascii="Arial" w:hAnsi="Arial" w:cs="Arial"/>
          <w:sz w:val="22"/>
          <w:szCs w:val="22"/>
        </w:rPr>
        <w:t>)</w:t>
      </w:r>
      <w:r w:rsidR="00B47CF7" w:rsidRPr="00F13A8E">
        <w:rPr>
          <w:rFonts w:ascii="Arial" w:hAnsi="Arial" w:cs="Arial"/>
          <w:sz w:val="22"/>
          <w:szCs w:val="22"/>
        </w:rPr>
        <w:t>.</w:t>
      </w:r>
      <w:r w:rsidRPr="00F13A8E">
        <w:rPr>
          <w:rFonts w:ascii="Arial" w:hAnsi="Arial" w:cs="Arial"/>
          <w:sz w:val="22"/>
          <w:szCs w:val="22"/>
        </w:rPr>
        <w:t xml:space="preserve"> </w:t>
      </w:r>
      <w:r w:rsidR="00B47CF7" w:rsidRPr="00F13A8E">
        <w:rPr>
          <w:rFonts w:ascii="Arial" w:hAnsi="Arial" w:cs="Arial"/>
          <w:sz w:val="22"/>
          <w:szCs w:val="22"/>
        </w:rPr>
        <w:t>T</w:t>
      </w:r>
      <w:r w:rsidRPr="00F13A8E">
        <w:rPr>
          <w:rFonts w:ascii="Arial" w:hAnsi="Arial" w:cs="Arial"/>
          <w:sz w:val="22"/>
          <w:szCs w:val="22"/>
        </w:rPr>
        <w:t xml:space="preserve">his </w:t>
      </w:r>
      <w:r w:rsidR="00B47CF7" w:rsidRPr="00F13A8E">
        <w:rPr>
          <w:rFonts w:ascii="Arial" w:hAnsi="Arial" w:cs="Arial"/>
          <w:sz w:val="22"/>
          <w:szCs w:val="22"/>
        </w:rPr>
        <w:t>demonstration</w:t>
      </w:r>
      <w:r w:rsidRPr="00F13A8E">
        <w:rPr>
          <w:rFonts w:ascii="Arial" w:hAnsi="Arial" w:cs="Arial"/>
          <w:sz w:val="22"/>
          <w:szCs w:val="22"/>
        </w:rPr>
        <w:t xml:space="preserve"> </w:t>
      </w:r>
      <w:r w:rsidR="00093FA9" w:rsidRPr="00F13A8E">
        <w:rPr>
          <w:rFonts w:ascii="Arial" w:hAnsi="Arial" w:cs="Arial"/>
          <w:sz w:val="22"/>
          <w:szCs w:val="22"/>
        </w:rPr>
        <w:t>utilize</w:t>
      </w:r>
      <w:r w:rsidR="00B47CF7" w:rsidRPr="00F13A8E">
        <w:rPr>
          <w:rFonts w:ascii="Arial" w:hAnsi="Arial" w:cs="Arial"/>
          <w:sz w:val="22"/>
          <w:szCs w:val="22"/>
        </w:rPr>
        <w:t>s</w:t>
      </w:r>
      <w:r w:rsidRPr="00F13A8E">
        <w:rPr>
          <w:rFonts w:ascii="Arial" w:hAnsi="Arial" w:cs="Arial"/>
          <w:sz w:val="22"/>
          <w:szCs w:val="22"/>
        </w:rPr>
        <w:t xml:space="preserve"> plastic, as</w:t>
      </w:r>
      <w:r w:rsidR="00093FA9" w:rsidRPr="00F13A8E">
        <w:rPr>
          <w:rFonts w:ascii="Arial" w:hAnsi="Arial" w:cs="Arial"/>
          <w:sz w:val="22"/>
          <w:szCs w:val="22"/>
        </w:rPr>
        <w:t xml:space="preserve"> plastic speculums are most commonly used in </w:t>
      </w:r>
      <w:r w:rsidRPr="00F13A8E">
        <w:rPr>
          <w:rFonts w:ascii="Arial" w:hAnsi="Arial" w:cs="Arial"/>
          <w:sz w:val="22"/>
          <w:szCs w:val="22"/>
        </w:rPr>
        <w:t>clinics for routine testing</w:t>
      </w:r>
      <w:r w:rsidR="005E6EDE" w:rsidRPr="00F13A8E">
        <w:rPr>
          <w:rFonts w:ascii="Arial" w:hAnsi="Arial" w:cs="Arial"/>
          <w:sz w:val="22"/>
          <w:szCs w:val="22"/>
        </w:rPr>
        <w:t>.</w:t>
      </w:r>
      <w:r w:rsidR="00496152" w:rsidRPr="00F13A8E">
        <w:rPr>
          <w:rFonts w:ascii="Arial" w:hAnsi="Arial" w:cs="Arial"/>
          <w:sz w:val="22"/>
          <w:szCs w:val="22"/>
        </w:rPr>
        <w:t xml:space="preserve"> </w:t>
      </w:r>
      <w:r w:rsidR="0064309D" w:rsidRPr="00F13A8E">
        <w:rPr>
          <w:rFonts w:ascii="Arial" w:hAnsi="Arial" w:cs="Arial"/>
          <w:sz w:val="22"/>
          <w:szCs w:val="22"/>
        </w:rPr>
        <w:t>When using a metal speculum, it’s recommended to use a Graves speculum if the patient has given birth vaginally, and a Pederson speculum</w:t>
      </w:r>
      <w:r w:rsidR="00E437CF" w:rsidRPr="00F13A8E">
        <w:rPr>
          <w:rFonts w:ascii="Arial" w:hAnsi="Arial" w:cs="Arial"/>
          <w:sz w:val="22"/>
          <w:szCs w:val="22"/>
        </w:rPr>
        <w:t xml:space="preserve"> if the patient has</w:t>
      </w:r>
      <w:r w:rsidR="0064309D" w:rsidRPr="00F13A8E">
        <w:rPr>
          <w:rFonts w:ascii="Arial" w:hAnsi="Arial" w:cs="Arial"/>
          <w:sz w:val="22"/>
          <w:szCs w:val="22"/>
        </w:rPr>
        <w:t xml:space="preserve"> not. Pederson and Graves speculums are different shapes, and both come in many different sizes (medium is used most often). Prior to placing a metal speculum, it is helpful to perform a digital cervical exam to assess for the appropriate speculum size. The depth and direction of </w:t>
      </w:r>
      <w:r w:rsidR="005E6EDE" w:rsidRPr="00F13A8E">
        <w:rPr>
          <w:rFonts w:ascii="Arial" w:hAnsi="Arial" w:cs="Arial"/>
          <w:sz w:val="22"/>
          <w:szCs w:val="22"/>
        </w:rPr>
        <w:t xml:space="preserve">the </w:t>
      </w:r>
      <w:r w:rsidR="0064309D" w:rsidRPr="00F13A8E">
        <w:rPr>
          <w:rFonts w:ascii="Arial" w:hAnsi="Arial" w:cs="Arial"/>
          <w:sz w:val="22"/>
          <w:szCs w:val="22"/>
        </w:rPr>
        <w:t>cervix is estimated by placing one finger into the vagina. If the patient’s cervix can be located while</w:t>
      </w:r>
      <w:r w:rsidR="00B74118" w:rsidRPr="00F13A8E">
        <w:rPr>
          <w:rFonts w:ascii="Arial" w:hAnsi="Arial" w:cs="Arial"/>
          <w:sz w:val="22"/>
          <w:szCs w:val="22"/>
        </w:rPr>
        <w:t xml:space="preserve"> </w:t>
      </w:r>
      <w:r w:rsidR="009C7A69" w:rsidRPr="00F13A8E">
        <w:rPr>
          <w:rFonts w:ascii="Arial" w:hAnsi="Arial" w:cs="Arial"/>
          <w:sz w:val="22"/>
          <w:szCs w:val="22"/>
        </w:rPr>
        <w:t xml:space="preserve">the patient is </w:t>
      </w:r>
      <w:r w:rsidR="00B74118" w:rsidRPr="00F13A8E">
        <w:rPr>
          <w:rFonts w:ascii="Arial" w:hAnsi="Arial" w:cs="Arial"/>
          <w:sz w:val="22"/>
          <w:szCs w:val="22"/>
        </w:rPr>
        <w:t>seated</w:t>
      </w:r>
      <w:r w:rsidR="0064309D" w:rsidRPr="00F13A8E">
        <w:rPr>
          <w:rFonts w:ascii="Arial" w:hAnsi="Arial" w:cs="Arial"/>
          <w:sz w:val="22"/>
          <w:szCs w:val="22"/>
        </w:rPr>
        <w:t xml:space="preserve">, it is likely that the patient has a shallow vagina, and </w:t>
      </w:r>
      <w:r w:rsidR="00E437CF" w:rsidRPr="00F13A8E">
        <w:rPr>
          <w:rFonts w:ascii="Arial" w:hAnsi="Arial" w:cs="Arial"/>
          <w:sz w:val="22"/>
          <w:szCs w:val="22"/>
        </w:rPr>
        <w:t xml:space="preserve">therefore </w:t>
      </w:r>
      <w:r w:rsidR="0064309D" w:rsidRPr="00F13A8E">
        <w:rPr>
          <w:rFonts w:ascii="Arial" w:hAnsi="Arial" w:cs="Arial"/>
          <w:sz w:val="22"/>
          <w:szCs w:val="22"/>
        </w:rPr>
        <w:t xml:space="preserve">should be most comfortable with a short metal speculum. </w:t>
      </w:r>
    </w:p>
    <w:p w14:paraId="228FD518" w14:textId="77777777" w:rsidR="00123A15" w:rsidRDefault="00123A15" w:rsidP="00123A15">
      <w:pPr>
        <w:rPr>
          <w:rFonts w:ascii="Arial" w:hAnsi="Arial" w:cs="Arial"/>
          <w:b/>
          <w:sz w:val="22"/>
          <w:szCs w:val="22"/>
        </w:rPr>
      </w:pPr>
    </w:p>
    <w:p w14:paraId="721173AE" w14:textId="77777777" w:rsidR="00123A15" w:rsidRPr="00D86B18" w:rsidRDefault="00123A15" w:rsidP="00123A15">
      <w:pPr>
        <w:rPr>
          <w:rFonts w:ascii="Arial" w:hAnsi="Arial" w:cs="Arial"/>
          <w:b/>
          <w:sz w:val="22"/>
          <w:szCs w:val="22"/>
        </w:rPr>
      </w:pPr>
      <w:r>
        <w:rPr>
          <w:rFonts w:ascii="Arial" w:hAnsi="Arial" w:cs="Arial"/>
          <w:b/>
          <w:sz w:val="22"/>
          <w:szCs w:val="22"/>
        </w:rPr>
        <w:t>Figure 1.</w:t>
      </w:r>
      <w:r w:rsidRPr="00F13A8E">
        <w:rPr>
          <w:rFonts w:ascii="Arial" w:hAnsi="Arial" w:cs="Arial"/>
          <w:b/>
          <w:sz w:val="22"/>
          <w:szCs w:val="22"/>
        </w:rPr>
        <w:t xml:space="preserve"> </w:t>
      </w:r>
      <w:proofErr w:type="gramStart"/>
      <w:r w:rsidRPr="00D86B18">
        <w:rPr>
          <w:rFonts w:ascii="Arial" w:hAnsi="Arial" w:cs="Arial"/>
          <w:b/>
          <w:sz w:val="22"/>
          <w:szCs w:val="22"/>
        </w:rPr>
        <w:t>A photograph of commercially available speculums in different sizes.</w:t>
      </w:r>
      <w:proofErr w:type="gramEnd"/>
      <w:r w:rsidRPr="00D86B18">
        <w:rPr>
          <w:rFonts w:ascii="Arial" w:hAnsi="Arial" w:cs="Arial"/>
          <w:b/>
          <w:sz w:val="22"/>
          <w:szCs w:val="22"/>
        </w:rPr>
        <w:t xml:space="preserve"> </w:t>
      </w:r>
    </w:p>
    <w:p w14:paraId="443D3305" w14:textId="77777777" w:rsidR="00496152" w:rsidRPr="00F13A8E" w:rsidRDefault="00496152" w:rsidP="00C6328F">
      <w:pPr>
        <w:widowControl w:val="0"/>
        <w:autoSpaceDE w:val="0"/>
        <w:autoSpaceDN w:val="0"/>
        <w:adjustRightInd w:val="0"/>
        <w:rPr>
          <w:rFonts w:ascii="Arial" w:hAnsi="Arial" w:cs="Arial"/>
          <w:sz w:val="22"/>
          <w:szCs w:val="22"/>
        </w:rPr>
      </w:pPr>
    </w:p>
    <w:p w14:paraId="0C6B00D7" w14:textId="4E57BAA6" w:rsidR="0064309D" w:rsidRPr="00F13A8E" w:rsidRDefault="0064309D" w:rsidP="00C6328F">
      <w:pPr>
        <w:widowControl w:val="0"/>
        <w:autoSpaceDE w:val="0"/>
        <w:autoSpaceDN w:val="0"/>
        <w:adjustRightInd w:val="0"/>
        <w:rPr>
          <w:rFonts w:ascii="Arial" w:hAnsi="Arial" w:cs="Arial"/>
          <w:sz w:val="22"/>
          <w:szCs w:val="22"/>
        </w:rPr>
      </w:pPr>
      <w:r w:rsidRPr="00F13A8E">
        <w:rPr>
          <w:rFonts w:ascii="Arial" w:hAnsi="Arial" w:cs="Arial"/>
          <w:sz w:val="22"/>
          <w:szCs w:val="22"/>
        </w:rPr>
        <w:t xml:space="preserve">Plastic speculums are all shaped like Pederson metal speculums and come in different sizes. To </w:t>
      </w:r>
      <w:r w:rsidR="00D86B18">
        <w:rPr>
          <w:rFonts w:ascii="Arial" w:hAnsi="Arial" w:cs="Arial"/>
          <w:sz w:val="22"/>
          <w:szCs w:val="22"/>
        </w:rPr>
        <w:t xml:space="preserve">assess the </w:t>
      </w:r>
      <w:r w:rsidR="00D86B18" w:rsidRPr="00F13A8E">
        <w:rPr>
          <w:rFonts w:ascii="Arial" w:hAnsi="Arial" w:cs="Arial"/>
          <w:sz w:val="22"/>
          <w:szCs w:val="22"/>
        </w:rPr>
        <w:t xml:space="preserve">appropriate </w:t>
      </w:r>
      <w:r w:rsidRPr="00F13A8E">
        <w:rPr>
          <w:rFonts w:ascii="Arial" w:hAnsi="Arial" w:cs="Arial"/>
          <w:sz w:val="22"/>
          <w:szCs w:val="22"/>
        </w:rPr>
        <w:t>size for a plastic speculum, the examiner places two fingers in the patient’s vagina, palm down, and tr</w:t>
      </w:r>
      <w:r w:rsidR="005E6EDE" w:rsidRPr="00F13A8E">
        <w:rPr>
          <w:rFonts w:ascii="Arial" w:hAnsi="Arial" w:cs="Arial"/>
          <w:sz w:val="22"/>
          <w:szCs w:val="22"/>
        </w:rPr>
        <w:t>ies</w:t>
      </w:r>
      <w:r w:rsidRPr="00F13A8E">
        <w:rPr>
          <w:rFonts w:ascii="Arial" w:hAnsi="Arial" w:cs="Arial"/>
          <w:sz w:val="22"/>
          <w:szCs w:val="22"/>
        </w:rPr>
        <w:t xml:space="preserve"> to separate </w:t>
      </w:r>
      <w:r w:rsidR="009C7A69" w:rsidRPr="00F13A8E">
        <w:rPr>
          <w:rFonts w:ascii="Arial" w:hAnsi="Arial" w:cs="Arial"/>
          <w:sz w:val="22"/>
          <w:szCs w:val="22"/>
        </w:rPr>
        <w:t>the fingers</w:t>
      </w:r>
      <w:r w:rsidRPr="00F13A8E">
        <w:rPr>
          <w:rFonts w:ascii="Arial" w:hAnsi="Arial" w:cs="Arial"/>
          <w:sz w:val="22"/>
          <w:szCs w:val="22"/>
        </w:rPr>
        <w:t>: if there is no space between the fingers, a small plastic speculum</w:t>
      </w:r>
      <w:r w:rsidR="009C7A69" w:rsidRPr="00F13A8E">
        <w:rPr>
          <w:rFonts w:ascii="Arial" w:hAnsi="Arial" w:cs="Arial"/>
          <w:sz w:val="22"/>
          <w:szCs w:val="22"/>
        </w:rPr>
        <w:t xml:space="preserve"> should be used</w:t>
      </w:r>
      <w:r w:rsidRPr="00F13A8E">
        <w:rPr>
          <w:rFonts w:ascii="Arial" w:hAnsi="Arial" w:cs="Arial"/>
          <w:sz w:val="22"/>
          <w:szCs w:val="22"/>
        </w:rPr>
        <w:t>; if there is space between the fingers, a medium</w:t>
      </w:r>
      <w:r w:rsidR="005E6EDE" w:rsidRPr="00F13A8E">
        <w:rPr>
          <w:rFonts w:ascii="Arial" w:hAnsi="Arial" w:cs="Arial"/>
          <w:sz w:val="22"/>
          <w:szCs w:val="22"/>
        </w:rPr>
        <w:t xml:space="preserve"> one</w:t>
      </w:r>
      <w:r w:rsidR="009C7A69" w:rsidRPr="00F13A8E">
        <w:rPr>
          <w:rFonts w:ascii="Arial" w:hAnsi="Arial" w:cs="Arial"/>
          <w:sz w:val="22"/>
          <w:szCs w:val="22"/>
        </w:rPr>
        <w:t xml:space="preserve"> should be used</w:t>
      </w:r>
      <w:r w:rsidRPr="00F13A8E">
        <w:rPr>
          <w:rFonts w:ascii="Arial" w:hAnsi="Arial" w:cs="Arial"/>
          <w:sz w:val="22"/>
          <w:szCs w:val="22"/>
        </w:rPr>
        <w:t>. The exam should never be performed with a large speculum (as it is significantly longer) without first determining the length of the vaginal canal.</w:t>
      </w:r>
    </w:p>
    <w:p w14:paraId="5D1880CF" w14:textId="77777777" w:rsidR="00C6328F" w:rsidRPr="00F13A8E" w:rsidRDefault="00C6328F" w:rsidP="000C7069">
      <w:pPr>
        <w:widowControl w:val="0"/>
        <w:autoSpaceDE w:val="0"/>
        <w:autoSpaceDN w:val="0"/>
        <w:adjustRightInd w:val="0"/>
        <w:rPr>
          <w:rFonts w:ascii="Arial" w:hAnsi="Arial" w:cs="Arial"/>
          <w:sz w:val="22"/>
          <w:szCs w:val="22"/>
        </w:rPr>
      </w:pPr>
    </w:p>
    <w:p w14:paraId="5DAB6D0B" w14:textId="1D5127BB" w:rsidR="006F0506" w:rsidRPr="00F13A8E" w:rsidRDefault="000C7069" w:rsidP="000C7069">
      <w:pPr>
        <w:widowControl w:val="0"/>
        <w:autoSpaceDE w:val="0"/>
        <w:autoSpaceDN w:val="0"/>
        <w:adjustRightInd w:val="0"/>
        <w:rPr>
          <w:rFonts w:ascii="Arial" w:hAnsi="Arial" w:cs="Arial"/>
          <w:sz w:val="22"/>
          <w:szCs w:val="22"/>
        </w:rPr>
      </w:pPr>
      <w:r w:rsidRPr="00F13A8E">
        <w:rPr>
          <w:rFonts w:ascii="Arial" w:hAnsi="Arial" w:cs="Arial"/>
          <w:sz w:val="22"/>
          <w:szCs w:val="22"/>
        </w:rPr>
        <w:t xml:space="preserve">The speculum is </w:t>
      </w:r>
      <w:r w:rsidR="00093FA9" w:rsidRPr="00F13A8E">
        <w:rPr>
          <w:rFonts w:ascii="Arial" w:hAnsi="Arial" w:cs="Arial"/>
          <w:sz w:val="22"/>
          <w:szCs w:val="22"/>
        </w:rPr>
        <w:t>used to perform</w:t>
      </w:r>
      <w:r w:rsidRPr="00F13A8E">
        <w:rPr>
          <w:rFonts w:ascii="Arial" w:hAnsi="Arial" w:cs="Arial"/>
          <w:sz w:val="22"/>
          <w:szCs w:val="22"/>
        </w:rPr>
        <w:t xml:space="preserve"> the </w:t>
      </w:r>
      <w:proofErr w:type="spellStart"/>
      <w:r w:rsidRPr="00F13A8E">
        <w:rPr>
          <w:rFonts w:ascii="Arial" w:hAnsi="Arial" w:cs="Arial"/>
          <w:sz w:val="22"/>
          <w:szCs w:val="22"/>
        </w:rPr>
        <w:t>Papanic</w:t>
      </w:r>
      <w:r w:rsidR="00B47CF7" w:rsidRPr="00F13A8E">
        <w:rPr>
          <w:rFonts w:ascii="Arial" w:hAnsi="Arial" w:cs="Arial"/>
          <w:sz w:val="22"/>
          <w:szCs w:val="22"/>
        </w:rPr>
        <w:t>o</w:t>
      </w:r>
      <w:r w:rsidRPr="00F13A8E">
        <w:rPr>
          <w:rFonts w:ascii="Arial" w:hAnsi="Arial" w:cs="Arial"/>
          <w:sz w:val="22"/>
          <w:szCs w:val="22"/>
        </w:rPr>
        <w:t>laou</w:t>
      </w:r>
      <w:proofErr w:type="spellEnd"/>
      <w:r w:rsidR="00D86B18">
        <w:rPr>
          <w:rFonts w:ascii="Arial" w:hAnsi="Arial" w:cs="Arial"/>
          <w:sz w:val="22"/>
          <w:szCs w:val="22"/>
        </w:rPr>
        <w:t xml:space="preserve"> </w:t>
      </w:r>
      <w:r w:rsidRPr="00F13A8E">
        <w:rPr>
          <w:rFonts w:ascii="Arial" w:hAnsi="Arial" w:cs="Arial"/>
          <w:sz w:val="22"/>
          <w:szCs w:val="22"/>
        </w:rPr>
        <w:t>test as part of cervical cancer screening examinations</w:t>
      </w:r>
      <w:r w:rsidR="001C5976" w:rsidRPr="00F13A8E">
        <w:rPr>
          <w:rFonts w:ascii="Arial" w:hAnsi="Arial" w:cs="Arial"/>
          <w:sz w:val="22"/>
          <w:szCs w:val="22"/>
        </w:rPr>
        <w:t>.</w:t>
      </w:r>
      <w:r w:rsidRPr="00F13A8E">
        <w:rPr>
          <w:rFonts w:ascii="Arial" w:hAnsi="Arial" w:cs="Arial"/>
          <w:b/>
          <w:sz w:val="22"/>
          <w:szCs w:val="22"/>
        </w:rPr>
        <w:t xml:space="preserve"> </w:t>
      </w:r>
      <w:r w:rsidR="00EF673B" w:rsidRPr="00F13A8E">
        <w:rPr>
          <w:rFonts w:ascii="Arial" w:hAnsi="Arial" w:cs="Arial"/>
          <w:sz w:val="22"/>
          <w:szCs w:val="22"/>
        </w:rPr>
        <w:t xml:space="preserve">Cervical cancer </w:t>
      </w:r>
      <w:r w:rsidR="00906A73" w:rsidRPr="00F13A8E">
        <w:rPr>
          <w:rFonts w:ascii="Arial" w:hAnsi="Arial" w:cs="Arial"/>
          <w:sz w:val="22"/>
          <w:szCs w:val="22"/>
        </w:rPr>
        <w:t>was once</w:t>
      </w:r>
      <w:r w:rsidR="00EF673B" w:rsidRPr="00F13A8E">
        <w:rPr>
          <w:rFonts w:ascii="Arial" w:hAnsi="Arial" w:cs="Arial"/>
          <w:sz w:val="22"/>
          <w:szCs w:val="22"/>
        </w:rPr>
        <w:t xml:space="preserve"> the leading cause of</w:t>
      </w:r>
      <w:r w:rsidR="00D0645C" w:rsidRPr="00F13A8E">
        <w:rPr>
          <w:rFonts w:ascii="Arial" w:hAnsi="Arial" w:cs="Arial"/>
          <w:sz w:val="22"/>
          <w:szCs w:val="22"/>
        </w:rPr>
        <w:t xml:space="preserve"> </w:t>
      </w:r>
      <w:r w:rsidR="00EF673B" w:rsidRPr="00F13A8E">
        <w:rPr>
          <w:rFonts w:ascii="Arial" w:hAnsi="Arial" w:cs="Arial"/>
          <w:sz w:val="22"/>
          <w:szCs w:val="22"/>
        </w:rPr>
        <w:t>cancer death</w:t>
      </w:r>
      <w:r w:rsidR="009C7A69" w:rsidRPr="00F13A8E">
        <w:rPr>
          <w:rFonts w:ascii="Arial" w:hAnsi="Arial" w:cs="Arial"/>
          <w:sz w:val="22"/>
          <w:szCs w:val="22"/>
        </w:rPr>
        <w:t>s</w:t>
      </w:r>
      <w:r w:rsidR="00EF673B" w:rsidRPr="00F13A8E">
        <w:rPr>
          <w:rFonts w:ascii="Arial" w:hAnsi="Arial" w:cs="Arial"/>
          <w:sz w:val="22"/>
          <w:szCs w:val="22"/>
        </w:rPr>
        <w:t xml:space="preserve"> for women in the United States, but </w:t>
      </w:r>
      <w:r w:rsidR="00093FA9" w:rsidRPr="00F13A8E">
        <w:rPr>
          <w:rFonts w:ascii="Arial" w:hAnsi="Arial" w:cs="Arial"/>
          <w:sz w:val="22"/>
          <w:szCs w:val="22"/>
        </w:rPr>
        <w:t xml:space="preserve">in </w:t>
      </w:r>
      <w:r w:rsidR="006A6BC5" w:rsidRPr="00F13A8E">
        <w:rPr>
          <w:rFonts w:ascii="Arial" w:hAnsi="Arial" w:cs="Arial"/>
          <w:sz w:val="22"/>
          <w:szCs w:val="22"/>
        </w:rPr>
        <w:t>recent decades</w:t>
      </w:r>
      <w:r w:rsidR="00966CFE" w:rsidRPr="00F13A8E">
        <w:rPr>
          <w:rFonts w:ascii="Arial" w:hAnsi="Arial" w:cs="Arial"/>
          <w:sz w:val="22"/>
          <w:szCs w:val="22"/>
        </w:rPr>
        <w:t xml:space="preserve"> the number of cases and deaths </w:t>
      </w:r>
      <w:r w:rsidR="006A6BC5" w:rsidRPr="00F13A8E">
        <w:rPr>
          <w:rFonts w:ascii="Arial" w:hAnsi="Arial" w:cs="Arial"/>
          <w:sz w:val="22"/>
          <w:szCs w:val="22"/>
        </w:rPr>
        <w:t xml:space="preserve">has </w:t>
      </w:r>
      <w:r w:rsidR="00966CFE" w:rsidRPr="00F13A8E">
        <w:rPr>
          <w:rFonts w:ascii="Arial" w:hAnsi="Arial" w:cs="Arial"/>
          <w:sz w:val="22"/>
          <w:szCs w:val="22"/>
        </w:rPr>
        <w:t>declined significantly</w:t>
      </w:r>
      <w:r w:rsidR="00926EE0" w:rsidRPr="00F13A8E">
        <w:rPr>
          <w:rFonts w:ascii="Arial" w:hAnsi="Arial" w:cs="Arial"/>
          <w:sz w:val="22"/>
          <w:szCs w:val="22"/>
          <w:vertAlign w:val="superscript"/>
        </w:rPr>
        <w:t>1</w:t>
      </w:r>
      <w:r w:rsidR="00496152" w:rsidRPr="00F13A8E">
        <w:rPr>
          <w:rFonts w:ascii="Arial" w:hAnsi="Arial" w:cs="Arial"/>
          <w:sz w:val="22"/>
          <w:szCs w:val="22"/>
        </w:rPr>
        <w:t xml:space="preserve">. </w:t>
      </w:r>
      <w:r w:rsidR="00966CFE" w:rsidRPr="00F13A8E">
        <w:rPr>
          <w:rFonts w:ascii="Arial" w:hAnsi="Arial" w:cs="Arial"/>
          <w:sz w:val="22"/>
          <w:szCs w:val="22"/>
        </w:rPr>
        <w:t>T</w:t>
      </w:r>
      <w:r w:rsidR="00906A73" w:rsidRPr="00F13A8E">
        <w:rPr>
          <w:rFonts w:ascii="Arial" w:hAnsi="Arial" w:cs="Arial"/>
          <w:sz w:val="22"/>
          <w:szCs w:val="22"/>
        </w:rPr>
        <w:t>his</w:t>
      </w:r>
      <w:r w:rsidR="00966CFE" w:rsidRPr="00F13A8E">
        <w:rPr>
          <w:rFonts w:ascii="Arial" w:hAnsi="Arial" w:cs="Arial"/>
          <w:sz w:val="22"/>
          <w:szCs w:val="22"/>
        </w:rPr>
        <w:t xml:space="preserve"> change is credited to the</w:t>
      </w:r>
      <w:r w:rsidR="0041089A" w:rsidRPr="00F13A8E">
        <w:rPr>
          <w:rFonts w:ascii="Arial" w:hAnsi="Arial" w:cs="Arial"/>
          <w:sz w:val="22"/>
          <w:szCs w:val="22"/>
        </w:rPr>
        <w:t xml:space="preserve"> </w:t>
      </w:r>
      <w:r w:rsidR="006A6BC5" w:rsidRPr="00F13A8E">
        <w:rPr>
          <w:rFonts w:ascii="Arial" w:hAnsi="Arial" w:cs="Arial"/>
          <w:sz w:val="22"/>
          <w:szCs w:val="22"/>
        </w:rPr>
        <w:t xml:space="preserve">discovery </w:t>
      </w:r>
      <w:r w:rsidR="00B47CF7" w:rsidRPr="00F13A8E">
        <w:rPr>
          <w:rFonts w:ascii="Arial" w:hAnsi="Arial" w:cs="Arial"/>
          <w:sz w:val="22"/>
          <w:szCs w:val="22"/>
        </w:rPr>
        <w:t xml:space="preserve">made </w:t>
      </w:r>
      <w:r w:rsidR="006A6BC5" w:rsidRPr="00F13A8E">
        <w:rPr>
          <w:rFonts w:ascii="Arial" w:hAnsi="Arial" w:cs="Arial"/>
          <w:sz w:val="22"/>
          <w:szCs w:val="22"/>
        </w:rPr>
        <w:t xml:space="preserve">by </w:t>
      </w:r>
      <w:proofErr w:type="spellStart"/>
      <w:r w:rsidR="006A6BC5" w:rsidRPr="00F13A8E">
        <w:rPr>
          <w:rFonts w:ascii="Arial" w:hAnsi="Arial" w:cs="Arial"/>
          <w:sz w:val="22"/>
          <w:szCs w:val="22"/>
        </w:rPr>
        <w:t>Georgios</w:t>
      </w:r>
      <w:proofErr w:type="spellEnd"/>
      <w:r w:rsidR="006A6BC5" w:rsidRPr="00F13A8E">
        <w:rPr>
          <w:rFonts w:ascii="Arial" w:hAnsi="Arial" w:cs="Arial"/>
          <w:sz w:val="22"/>
          <w:szCs w:val="22"/>
        </w:rPr>
        <w:t xml:space="preserve"> </w:t>
      </w:r>
      <w:proofErr w:type="spellStart"/>
      <w:r w:rsidR="0041089A" w:rsidRPr="00F13A8E">
        <w:rPr>
          <w:rFonts w:ascii="Arial" w:hAnsi="Arial" w:cs="Arial"/>
          <w:sz w:val="22"/>
          <w:szCs w:val="22"/>
        </w:rPr>
        <w:t>Pap</w:t>
      </w:r>
      <w:r w:rsidR="00906A73" w:rsidRPr="00F13A8E">
        <w:rPr>
          <w:rFonts w:ascii="Arial" w:hAnsi="Arial" w:cs="Arial"/>
          <w:sz w:val="22"/>
          <w:szCs w:val="22"/>
        </w:rPr>
        <w:t>anicolaou</w:t>
      </w:r>
      <w:proofErr w:type="spellEnd"/>
      <w:r w:rsidR="0041089A" w:rsidRPr="00F13A8E">
        <w:rPr>
          <w:rFonts w:ascii="Arial" w:hAnsi="Arial" w:cs="Arial"/>
          <w:sz w:val="22"/>
          <w:szCs w:val="22"/>
        </w:rPr>
        <w:t xml:space="preserve"> </w:t>
      </w:r>
      <w:r w:rsidR="006A6BC5" w:rsidRPr="00F13A8E">
        <w:rPr>
          <w:rFonts w:ascii="Arial" w:hAnsi="Arial" w:cs="Arial"/>
          <w:sz w:val="22"/>
          <w:szCs w:val="22"/>
        </w:rPr>
        <w:t>in 1928</w:t>
      </w:r>
      <w:r w:rsidR="00B47CF7" w:rsidRPr="00F13A8E">
        <w:rPr>
          <w:rFonts w:ascii="Arial" w:hAnsi="Arial" w:cs="Arial"/>
          <w:sz w:val="22"/>
          <w:szCs w:val="22"/>
        </w:rPr>
        <w:t xml:space="preserve"> </w:t>
      </w:r>
      <w:r w:rsidR="006A6BC5" w:rsidRPr="00F13A8E">
        <w:rPr>
          <w:rFonts w:ascii="Arial" w:hAnsi="Arial" w:cs="Arial"/>
          <w:sz w:val="22"/>
          <w:szCs w:val="22"/>
        </w:rPr>
        <w:t xml:space="preserve">that cervical cancer could be diagnosed by vaginal and cervical smears. </w:t>
      </w:r>
      <w:r w:rsidR="00E136FA" w:rsidRPr="00F13A8E">
        <w:rPr>
          <w:rFonts w:ascii="Arial" w:hAnsi="Arial" w:cs="Arial"/>
          <w:sz w:val="22"/>
          <w:szCs w:val="22"/>
        </w:rPr>
        <w:t>The</w:t>
      </w:r>
      <w:r w:rsidR="00906A73" w:rsidRPr="00F13A8E">
        <w:rPr>
          <w:rFonts w:ascii="Arial" w:hAnsi="Arial" w:cs="Arial"/>
          <w:sz w:val="22"/>
          <w:szCs w:val="22"/>
        </w:rPr>
        <w:t xml:space="preserve"> </w:t>
      </w:r>
      <w:r w:rsidR="0041089A" w:rsidRPr="00F13A8E">
        <w:rPr>
          <w:rFonts w:ascii="Arial" w:hAnsi="Arial" w:cs="Arial"/>
          <w:sz w:val="22"/>
          <w:szCs w:val="22"/>
        </w:rPr>
        <w:t xml:space="preserve">Pap </w:t>
      </w:r>
      <w:r w:rsidR="00906A73" w:rsidRPr="00F13A8E">
        <w:rPr>
          <w:rFonts w:ascii="Arial" w:hAnsi="Arial" w:cs="Arial"/>
          <w:sz w:val="22"/>
          <w:szCs w:val="22"/>
        </w:rPr>
        <w:t>test</w:t>
      </w:r>
      <w:r w:rsidR="00E136FA" w:rsidRPr="00F13A8E">
        <w:rPr>
          <w:rFonts w:ascii="Arial" w:hAnsi="Arial" w:cs="Arial"/>
          <w:sz w:val="22"/>
          <w:szCs w:val="22"/>
        </w:rPr>
        <w:t>, as it is now called,</w:t>
      </w:r>
      <w:r w:rsidR="006E7E2E" w:rsidRPr="00F13A8E">
        <w:rPr>
          <w:rFonts w:ascii="Arial" w:hAnsi="Arial" w:cs="Arial"/>
          <w:sz w:val="22"/>
          <w:szCs w:val="22"/>
        </w:rPr>
        <w:t xml:space="preserve"> </w:t>
      </w:r>
      <w:r w:rsidR="006F0506" w:rsidRPr="00F13A8E">
        <w:rPr>
          <w:rFonts w:ascii="Arial" w:hAnsi="Arial" w:cs="Arial"/>
          <w:sz w:val="22"/>
          <w:szCs w:val="22"/>
        </w:rPr>
        <w:t xml:space="preserve">detects abnormal cells </w:t>
      </w:r>
      <w:r w:rsidR="00906A73" w:rsidRPr="00F13A8E">
        <w:rPr>
          <w:rFonts w:ascii="Arial" w:hAnsi="Arial" w:cs="Arial"/>
          <w:sz w:val="22"/>
          <w:szCs w:val="22"/>
        </w:rPr>
        <w:t>in the</w:t>
      </w:r>
      <w:r w:rsidR="006F0506" w:rsidRPr="00F13A8E">
        <w:rPr>
          <w:rFonts w:ascii="Arial" w:hAnsi="Arial" w:cs="Arial"/>
          <w:sz w:val="22"/>
          <w:szCs w:val="22"/>
        </w:rPr>
        <w:t xml:space="preserve"> cervix</w:t>
      </w:r>
      <w:r w:rsidR="00E136FA" w:rsidRPr="00F13A8E">
        <w:rPr>
          <w:rFonts w:ascii="Arial" w:hAnsi="Arial" w:cs="Arial"/>
          <w:sz w:val="22"/>
          <w:szCs w:val="22"/>
        </w:rPr>
        <w:t>, both cancerous and pre-cancerous</w:t>
      </w:r>
      <w:r w:rsidR="00036007" w:rsidRPr="00F13A8E">
        <w:rPr>
          <w:rFonts w:ascii="Arial" w:hAnsi="Arial" w:cs="Arial"/>
          <w:sz w:val="22"/>
          <w:szCs w:val="22"/>
        </w:rPr>
        <w:t xml:space="preserve">. Current </w:t>
      </w:r>
      <w:r w:rsidRPr="00F13A8E">
        <w:rPr>
          <w:rFonts w:ascii="Arial" w:hAnsi="Arial" w:cs="Arial"/>
          <w:sz w:val="22"/>
          <w:szCs w:val="22"/>
        </w:rPr>
        <w:t xml:space="preserve">guidelines for recommended screening intervals </w:t>
      </w:r>
      <w:proofErr w:type="gramStart"/>
      <w:r w:rsidRPr="00F13A8E">
        <w:rPr>
          <w:rFonts w:ascii="Arial" w:hAnsi="Arial" w:cs="Arial"/>
          <w:sz w:val="22"/>
          <w:szCs w:val="22"/>
        </w:rPr>
        <w:t>can</w:t>
      </w:r>
      <w:proofErr w:type="gramEnd"/>
      <w:r w:rsidRPr="00F13A8E">
        <w:rPr>
          <w:rFonts w:ascii="Arial" w:hAnsi="Arial" w:cs="Arial"/>
          <w:sz w:val="22"/>
          <w:szCs w:val="22"/>
        </w:rPr>
        <w:t xml:space="preserve"> be found </w:t>
      </w:r>
      <w:r w:rsidR="00093FA9" w:rsidRPr="00F13A8E">
        <w:rPr>
          <w:rFonts w:ascii="Arial" w:hAnsi="Arial" w:cs="Arial"/>
          <w:sz w:val="22"/>
          <w:szCs w:val="22"/>
        </w:rPr>
        <w:t xml:space="preserve">through the </w:t>
      </w:r>
      <w:r w:rsidR="009C7A69" w:rsidRPr="00F13A8E">
        <w:rPr>
          <w:rFonts w:ascii="Arial" w:hAnsi="Arial" w:cs="Arial"/>
          <w:sz w:val="22"/>
          <w:szCs w:val="22"/>
        </w:rPr>
        <w:t>U.S. Preventive Services Task Force (</w:t>
      </w:r>
      <w:r w:rsidR="00093FA9" w:rsidRPr="00F13A8E">
        <w:rPr>
          <w:rFonts w:ascii="Arial" w:hAnsi="Arial" w:cs="Arial"/>
          <w:sz w:val="22"/>
          <w:szCs w:val="22"/>
        </w:rPr>
        <w:t>USPSTF</w:t>
      </w:r>
      <w:r w:rsidR="009C7A69" w:rsidRPr="00F13A8E">
        <w:rPr>
          <w:rFonts w:ascii="Arial" w:hAnsi="Arial" w:cs="Arial"/>
          <w:sz w:val="22"/>
          <w:szCs w:val="22"/>
        </w:rPr>
        <w:t>)</w:t>
      </w:r>
      <w:r w:rsidR="00093FA9" w:rsidRPr="00F13A8E">
        <w:rPr>
          <w:rFonts w:ascii="Arial" w:hAnsi="Arial" w:cs="Arial"/>
          <w:sz w:val="22"/>
          <w:szCs w:val="22"/>
        </w:rPr>
        <w:t xml:space="preserve"> website</w:t>
      </w:r>
      <w:r w:rsidR="00926EE0" w:rsidRPr="00F13A8E">
        <w:rPr>
          <w:rFonts w:ascii="Arial" w:hAnsi="Arial" w:cs="Arial"/>
          <w:sz w:val="22"/>
          <w:szCs w:val="22"/>
          <w:vertAlign w:val="superscript"/>
        </w:rPr>
        <w:t>2</w:t>
      </w:r>
      <w:r w:rsidR="00496152" w:rsidRPr="00F13A8E">
        <w:rPr>
          <w:rFonts w:ascii="Arial" w:hAnsi="Arial" w:cs="Arial"/>
          <w:sz w:val="22"/>
          <w:szCs w:val="22"/>
        </w:rPr>
        <w:t>.</w:t>
      </w:r>
    </w:p>
    <w:p w14:paraId="495B044A" w14:textId="77777777" w:rsidR="00C6328F" w:rsidRPr="00F13A8E" w:rsidRDefault="00C6328F" w:rsidP="00C6328F">
      <w:pPr>
        <w:widowControl w:val="0"/>
        <w:autoSpaceDE w:val="0"/>
        <w:autoSpaceDN w:val="0"/>
        <w:adjustRightInd w:val="0"/>
        <w:rPr>
          <w:rFonts w:ascii="Arial" w:hAnsi="Arial" w:cs="Arial"/>
          <w:sz w:val="22"/>
          <w:szCs w:val="22"/>
        </w:rPr>
      </w:pPr>
    </w:p>
    <w:p w14:paraId="0695C1D0" w14:textId="31EB3906" w:rsidR="002D279A" w:rsidRPr="00F13A8E" w:rsidRDefault="007D4EE4" w:rsidP="00C6328F">
      <w:pPr>
        <w:widowControl w:val="0"/>
        <w:autoSpaceDE w:val="0"/>
        <w:autoSpaceDN w:val="0"/>
        <w:adjustRightInd w:val="0"/>
        <w:rPr>
          <w:rFonts w:ascii="Arial" w:hAnsi="Arial" w:cs="Arial"/>
          <w:sz w:val="22"/>
          <w:szCs w:val="22"/>
        </w:rPr>
      </w:pPr>
      <w:r w:rsidRPr="00F13A8E">
        <w:rPr>
          <w:rFonts w:ascii="Arial" w:hAnsi="Arial" w:cs="Arial"/>
          <w:sz w:val="22"/>
          <w:szCs w:val="22"/>
        </w:rPr>
        <w:t>The test can be performed</w:t>
      </w:r>
      <w:r w:rsidR="00CA4BC2" w:rsidRPr="00F13A8E">
        <w:rPr>
          <w:rFonts w:ascii="Arial" w:hAnsi="Arial" w:cs="Arial"/>
          <w:sz w:val="22"/>
          <w:szCs w:val="22"/>
        </w:rPr>
        <w:t xml:space="preserve"> </w:t>
      </w:r>
      <w:r w:rsidRPr="00F13A8E">
        <w:rPr>
          <w:rFonts w:ascii="Arial" w:hAnsi="Arial" w:cs="Arial"/>
          <w:sz w:val="22"/>
          <w:szCs w:val="22"/>
        </w:rPr>
        <w:t>using</w:t>
      </w:r>
      <w:r w:rsidR="00A74C47" w:rsidRPr="00F13A8E">
        <w:rPr>
          <w:rFonts w:ascii="Arial" w:hAnsi="Arial" w:cs="Arial"/>
          <w:sz w:val="22"/>
          <w:szCs w:val="22"/>
        </w:rPr>
        <w:t xml:space="preserve"> </w:t>
      </w:r>
      <w:proofErr w:type="gramStart"/>
      <w:r w:rsidR="00871A47" w:rsidRPr="00F13A8E">
        <w:rPr>
          <w:rFonts w:ascii="Arial" w:hAnsi="Arial" w:cs="Arial"/>
          <w:sz w:val="22"/>
          <w:szCs w:val="22"/>
        </w:rPr>
        <w:t>eithe</w:t>
      </w:r>
      <w:r w:rsidR="0064309D" w:rsidRPr="00F13A8E">
        <w:rPr>
          <w:rFonts w:ascii="Arial" w:hAnsi="Arial" w:cs="Arial"/>
          <w:sz w:val="22"/>
          <w:szCs w:val="22"/>
        </w:rPr>
        <w:t>r</w:t>
      </w:r>
      <w:r w:rsidR="00871A47" w:rsidRPr="00F13A8E">
        <w:rPr>
          <w:rFonts w:ascii="Arial" w:hAnsi="Arial" w:cs="Arial"/>
          <w:sz w:val="22"/>
          <w:szCs w:val="22"/>
        </w:rPr>
        <w:t xml:space="preserve"> </w:t>
      </w:r>
      <w:r w:rsidR="00D86B18">
        <w:rPr>
          <w:rFonts w:ascii="Arial" w:hAnsi="Arial" w:cs="Arial"/>
          <w:sz w:val="22"/>
          <w:szCs w:val="22"/>
        </w:rPr>
        <w:t xml:space="preserve">1) </w:t>
      </w:r>
      <w:r w:rsidR="00891F8C" w:rsidRPr="00F13A8E">
        <w:rPr>
          <w:rFonts w:ascii="Arial" w:hAnsi="Arial" w:cs="Arial"/>
          <w:sz w:val="22"/>
          <w:szCs w:val="22"/>
        </w:rPr>
        <w:t>a conventional glass slide</w:t>
      </w:r>
      <w:r w:rsidR="001D7BAE" w:rsidRPr="00F13A8E">
        <w:rPr>
          <w:rFonts w:ascii="Arial" w:hAnsi="Arial" w:cs="Arial"/>
          <w:sz w:val="22"/>
          <w:szCs w:val="22"/>
        </w:rPr>
        <w:t xml:space="preserve"> and</w:t>
      </w:r>
      <w:proofErr w:type="gramEnd"/>
      <w:r w:rsidR="001D7BAE" w:rsidRPr="00F13A8E">
        <w:rPr>
          <w:rFonts w:ascii="Arial" w:hAnsi="Arial" w:cs="Arial"/>
          <w:sz w:val="22"/>
          <w:szCs w:val="22"/>
        </w:rPr>
        <w:t xml:space="preserve"> fixative</w:t>
      </w:r>
      <w:r w:rsidR="00D86B18">
        <w:rPr>
          <w:rFonts w:ascii="Arial" w:hAnsi="Arial" w:cs="Arial"/>
          <w:sz w:val="22"/>
          <w:szCs w:val="22"/>
        </w:rPr>
        <w:t xml:space="preserve"> </w:t>
      </w:r>
      <w:r w:rsidR="00891F8C" w:rsidRPr="00F13A8E">
        <w:rPr>
          <w:rFonts w:ascii="Arial" w:hAnsi="Arial" w:cs="Arial"/>
          <w:sz w:val="22"/>
          <w:szCs w:val="22"/>
        </w:rPr>
        <w:t xml:space="preserve">with a </w:t>
      </w:r>
      <w:r w:rsidR="00891F8C" w:rsidRPr="00F13A8E">
        <w:rPr>
          <w:rFonts w:ascii="Arial" w:hAnsi="Arial" w:cs="Arial"/>
          <w:sz w:val="22"/>
          <w:szCs w:val="22"/>
        </w:rPr>
        <w:lastRenderedPageBreak/>
        <w:t xml:space="preserve">spatula and </w:t>
      </w:r>
      <w:proofErr w:type="spellStart"/>
      <w:r w:rsidR="001D7BAE" w:rsidRPr="00F13A8E">
        <w:rPr>
          <w:rFonts w:ascii="Arial" w:hAnsi="Arial" w:cs="Arial"/>
          <w:sz w:val="22"/>
          <w:szCs w:val="22"/>
        </w:rPr>
        <w:t>endocervical</w:t>
      </w:r>
      <w:proofErr w:type="spellEnd"/>
      <w:r w:rsidR="001D7BAE" w:rsidRPr="00F13A8E">
        <w:rPr>
          <w:rFonts w:ascii="Arial" w:hAnsi="Arial" w:cs="Arial"/>
          <w:sz w:val="22"/>
          <w:szCs w:val="22"/>
        </w:rPr>
        <w:t xml:space="preserve"> brush</w:t>
      </w:r>
      <w:r w:rsidR="00305F62" w:rsidRPr="00F13A8E">
        <w:rPr>
          <w:rFonts w:ascii="Arial" w:hAnsi="Arial" w:cs="Arial"/>
          <w:sz w:val="22"/>
          <w:szCs w:val="22"/>
        </w:rPr>
        <w:t xml:space="preserve"> (the traditional “Pap smear”)</w:t>
      </w:r>
      <w:r w:rsidR="00891F8C" w:rsidRPr="00F13A8E">
        <w:rPr>
          <w:rFonts w:ascii="Arial" w:hAnsi="Arial" w:cs="Arial"/>
          <w:sz w:val="22"/>
          <w:szCs w:val="22"/>
        </w:rPr>
        <w:t xml:space="preserve"> or </w:t>
      </w:r>
      <w:r w:rsidR="00D86B18">
        <w:rPr>
          <w:rFonts w:ascii="Arial" w:hAnsi="Arial" w:cs="Arial"/>
          <w:sz w:val="22"/>
          <w:szCs w:val="22"/>
        </w:rPr>
        <w:t xml:space="preserve">2) </w:t>
      </w:r>
      <w:r w:rsidR="00305F62" w:rsidRPr="00F13A8E">
        <w:rPr>
          <w:rFonts w:ascii="Arial" w:hAnsi="Arial" w:cs="Arial"/>
          <w:sz w:val="22"/>
          <w:szCs w:val="22"/>
        </w:rPr>
        <w:t xml:space="preserve">the more commonly utilized </w:t>
      </w:r>
      <w:r w:rsidR="00891F8C" w:rsidRPr="00F13A8E">
        <w:rPr>
          <w:rFonts w:ascii="Arial" w:hAnsi="Arial" w:cs="Arial"/>
          <w:sz w:val="22"/>
          <w:szCs w:val="22"/>
        </w:rPr>
        <w:t>liquid</w:t>
      </w:r>
      <w:r w:rsidR="00871A47" w:rsidRPr="00F13A8E">
        <w:rPr>
          <w:rFonts w:ascii="Arial" w:hAnsi="Arial" w:cs="Arial"/>
          <w:sz w:val="22"/>
          <w:szCs w:val="22"/>
        </w:rPr>
        <w:t>-</w:t>
      </w:r>
      <w:r w:rsidR="003D093A" w:rsidRPr="00F13A8E">
        <w:rPr>
          <w:rFonts w:ascii="Arial" w:hAnsi="Arial" w:cs="Arial"/>
          <w:sz w:val="22"/>
          <w:szCs w:val="22"/>
        </w:rPr>
        <w:t xml:space="preserve">based cytology </w:t>
      </w:r>
      <w:r w:rsidR="00891F8C" w:rsidRPr="00F13A8E">
        <w:rPr>
          <w:rFonts w:ascii="Arial" w:hAnsi="Arial" w:cs="Arial"/>
          <w:sz w:val="22"/>
          <w:szCs w:val="22"/>
        </w:rPr>
        <w:t xml:space="preserve">with a cervical broom or </w:t>
      </w:r>
      <w:r w:rsidR="00871A47" w:rsidRPr="00F13A8E">
        <w:rPr>
          <w:rFonts w:ascii="Arial" w:hAnsi="Arial" w:cs="Arial"/>
          <w:sz w:val="22"/>
          <w:szCs w:val="22"/>
        </w:rPr>
        <w:t>a</w:t>
      </w:r>
      <w:r w:rsidR="00891F8C" w:rsidRPr="00F13A8E">
        <w:rPr>
          <w:rFonts w:ascii="Arial" w:hAnsi="Arial" w:cs="Arial"/>
          <w:sz w:val="22"/>
          <w:szCs w:val="22"/>
        </w:rPr>
        <w:t xml:space="preserve"> spatula and </w:t>
      </w:r>
      <w:proofErr w:type="spellStart"/>
      <w:r w:rsidR="001D7BAE" w:rsidRPr="00F13A8E">
        <w:rPr>
          <w:rFonts w:ascii="Arial" w:hAnsi="Arial" w:cs="Arial"/>
          <w:sz w:val="22"/>
          <w:szCs w:val="22"/>
        </w:rPr>
        <w:t>endocervical</w:t>
      </w:r>
      <w:proofErr w:type="spellEnd"/>
      <w:r w:rsidR="001D7BAE" w:rsidRPr="00F13A8E">
        <w:rPr>
          <w:rFonts w:ascii="Arial" w:hAnsi="Arial" w:cs="Arial"/>
          <w:sz w:val="22"/>
          <w:szCs w:val="22"/>
        </w:rPr>
        <w:t xml:space="preserve"> </w:t>
      </w:r>
      <w:r w:rsidR="00891F8C" w:rsidRPr="00F13A8E">
        <w:rPr>
          <w:rFonts w:ascii="Arial" w:hAnsi="Arial" w:cs="Arial"/>
          <w:sz w:val="22"/>
          <w:szCs w:val="22"/>
        </w:rPr>
        <w:t xml:space="preserve">brush </w:t>
      </w:r>
      <w:r w:rsidR="005E6EDE" w:rsidRPr="00F13A8E">
        <w:rPr>
          <w:rFonts w:ascii="Arial" w:hAnsi="Arial" w:cs="Arial"/>
          <w:sz w:val="22"/>
          <w:szCs w:val="22"/>
        </w:rPr>
        <w:t>(</w:t>
      </w:r>
      <w:r w:rsidR="00C6328F" w:rsidRPr="00F13A8E">
        <w:rPr>
          <w:rFonts w:ascii="Arial" w:hAnsi="Arial" w:cs="Arial"/>
          <w:b/>
          <w:sz w:val="22"/>
          <w:szCs w:val="22"/>
        </w:rPr>
        <w:t>F</w:t>
      </w:r>
      <w:r w:rsidR="00891F8C" w:rsidRPr="00F13A8E">
        <w:rPr>
          <w:rFonts w:ascii="Arial" w:hAnsi="Arial" w:cs="Arial"/>
          <w:b/>
          <w:sz w:val="22"/>
          <w:szCs w:val="22"/>
        </w:rPr>
        <w:t>igure 2</w:t>
      </w:r>
      <w:r w:rsidR="005E6EDE" w:rsidRPr="00F13A8E">
        <w:rPr>
          <w:rFonts w:ascii="Arial" w:hAnsi="Arial" w:cs="Arial"/>
          <w:sz w:val="22"/>
          <w:szCs w:val="22"/>
        </w:rPr>
        <w:t xml:space="preserve">). </w:t>
      </w:r>
      <w:r w:rsidR="00DE67D6" w:rsidRPr="00F13A8E">
        <w:rPr>
          <w:rFonts w:ascii="Arial" w:hAnsi="Arial" w:cs="Arial"/>
          <w:sz w:val="22"/>
          <w:szCs w:val="22"/>
        </w:rPr>
        <w:t xml:space="preserve">No matter what tools </w:t>
      </w:r>
      <w:r w:rsidRPr="00F13A8E">
        <w:rPr>
          <w:rFonts w:ascii="Arial" w:hAnsi="Arial" w:cs="Arial"/>
          <w:sz w:val="22"/>
          <w:szCs w:val="22"/>
        </w:rPr>
        <w:t>are used,</w:t>
      </w:r>
      <w:r w:rsidR="00DE67D6" w:rsidRPr="00F13A8E">
        <w:rPr>
          <w:rFonts w:ascii="Arial" w:hAnsi="Arial" w:cs="Arial"/>
          <w:sz w:val="22"/>
          <w:szCs w:val="22"/>
        </w:rPr>
        <w:t xml:space="preserve"> </w:t>
      </w:r>
      <w:r w:rsidRPr="00F13A8E">
        <w:rPr>
          <w:rFonts w:ascii="Arial" w:hAnsi="Arial" w:cs="Arial"/>
          <w:sz w:val="22"/>
          <w:szCs w:val="22"/>
        </w:rPr>
        <w:t xml:space="preserve">the </w:t>
      </w:r>
      <w:r w:rsidR="00DE67D6" w:rsidRPr="00F13A8E">
        <w:rPr>
          <w:rFonts w:ascii="Arial" w:hAnsi="Arial" w:cs="Arial"/>
          <w:sz w:val="22"/>
          <w:szCs w:val="22"/>
        </w:rPr>
        <w:t>samples</w:t>
      </w:r>
      <w:r w:rsidRPr="00F13A8E">
        <w:rPr>
          <w:rFonts w:ascii="Arial" w:hAnsi="Arial" w:cs="Arial"/>
          <w:sz w:val="22"/>
          <w:szCs w:val="22"/>
        </w:rPr>
        <w:t xml:space="preserve"> are collected</w:t>
      </w:r>
      <w:r w:rsidR="00DE67D6" w:rsidRPr="00F13A8E">
        <w:rPr>
          <w:rFonts w:ascii="Arial" w:hAnsi="Arial" w:cs="Arial"/>
          <w:sz w:val="22"/>
          <w:szCs w:val="22"/>
        </w:rPr>
        <w:t xml:space="preserve"> f</w:t>
      </w:r>
      <w:r w:rsidR="00247C52" w:rsidRPr="00F13A8E">
        <w:rPr>
          <w:rFonts w:ascii="Arial" w:hAnsi="Arial" w:cs="Arial"/>
          <w:sz w:val="22"/>
          <w:szCs w:val="22"/>
        </w:rPr>
        <w:t xml:space="preserve">rom just inside the external </w:t>
      </w:r>
      <w:proofErr w:type="spellStart"/>
      <w:r w:rsidR="00247C52" w:rsidRPr="00F13A8E">
        <w:rPr>
          <w:rFonts w:ascii="Arial" w:hAnsi="Arial" w:cs="Arial"/>
          <w:sz w:val="22"/>
          <w:szCs w:val="22"/>
        </w:rPr>
        <w:t>os</w:t>
      </w:r>
      <w:proofErr w:type="spellEnd"/>
      <w:r w:rsidR="001A246E" w:rsidRPr="00F13A8E">
        <w:rPr>
          <w:rFonts w:ascii="Arial" w:hAnsi="Arial" w:cs="Arial"/>
          <w:sz w:val="22"/>
          <w:szCs w:val="22"/>
        </w:rPr>
        <w:t xml:space="preserve"> and the </w:t>
      </w:r>
      <w:proofErr w:type="spellStart"/>
      <w:r w:rsidR="001A246E" w:rsidRPr="00F13A8E">
        <w:rPr>
          <w:rFonts w:ascii="Arial" w:hAnsi="Arial" w:cs="Arial"/>
          <w:sz w:val="22"/>
          <w:szCs w:val="22"/>
        </w:rPr>
        <w:t>squamocol</w:t>
      </w:r>
      <w:r w:rsidR="00DE67D6" w:rsidRPr="00F13A8E">
        <w:rPr>
          <w:rFonts w:ascii="Arial" w:hAnsi="Arial" w:cs="Arial"/>
          <w:sz w:val="22"/>
          <w:szCs w:val="22"/>
        </w:rPr>
        <w:t>umnar</w:t>
      </w:r>
      <w:proofErr w:type="spellEnd"/>
      <w:r w:rsidR="00DE67D6" w:rsidRPr="00F13A8E">
        <w:rPr>
          <w:rFonts w:ascii="Arial" w:hAnsi="Arial" w:cs="Arial"/>
          <w:sz w:val="22"/>
          <w:szCs w:val="22"/>
        </w:rPr>
        <w:t xml:space="preserve"> junction</w:t>
      </w:r>
      <w:r w:rsidR="00871A47" w:rsidRPr="00F13A8E">
        <w:rPr>
          <w:rFonts w:ascii="Arial" w:hAnsi="Arial" w:cs="Arial"/>
          <w:sz w:val="22"/>
          <w:szCs w:val="22"/>
        </w:rPr>
        <w:t>,</w:t>
      </w:r>
      <w:r w:rsidR="00DE67D6" w:rsidRPr="00F13A8E">
        <w:rPr>
          <w:rFonts w:ascii="Arial" w:hAnsi="Arial" w:cs="Arial"/>
          <w:sz w:val="22"/>
          <w:szCs w:val="22"/>
        </w:rPr>
        <w:t xml:space="preserve"> or </w:t>
      </w:r>
      <w:r w:rsidR="00DF32DC" w:rsidRPr="00F13A8E">
        <w:rPr>
          <w:rFonts w:ascii="Arial" w:hAnsi="Arial" w:cs="Arial"/>
          <w:sz w:val="22"/>
          <w:szCs w:val="22"/>
        </w:rPr>
        <w:t xml:space="preserve">transition zone around the </w:t>
      </w:r>
      <w:proofErr w:type="spellStart"/>
      <w:r w:rsidR="00DF32DC" w:rsidRPr="00F13A8E">
        <w:rPr>
          <w:rFonts w:ascii="Arial" w:hAnsi="Arial" w:cs="Arial"/>
          <w:sz w:val="22"/>
          <w:szCs w:val="22"/>
        </w:rPr>
        <w:t>os</w:t>
      </w:r>
      <w:proofErr w:type="spellEnd"/>
      <w:r w:rsidR="00DF32DC" w:rsidRPr="00F13A8E">
        <w:rPr>
          <w:rFonts w:ascii="Arial" w:hAnsi="Arial" w:cs="Arial"/>
          <w:sz w:val="22"/>
          <w:szCs w:val="22"/>
        </w:rPr>
        <w:t xml:space="preserve"> </w:t>
      </w:r>
      <w:r w:rsidR="005E6EDE" w:rsidRPr="00F13A8E">
        <w:rPr>
          <w:rFonts w:ascii="Arial" w:hAnsi="Arial" w:cs="Arial"/>
          <w:sz w:val="22"/>
          <w:szCs w:val="22"/>
        </w:rPr>
        <w:t>(</w:t>
      </w:r>
      <w:r w:rsidR="00C6328F" w:rsidRPr="00F13A8E">
        <w:rPr>
          <w:rFonts w:ascii="Arial" w:hAnsi="Arial" w:cs="Arial"/>
          <w:b/>
          <w:sz w:val="22"/>
          <w:szCs w:val="22"/>
        </w:rPr>
        <w:t>F</w:t>
      </w:r>
      <w:r w:rsidR="00DF32DC" w:rsidRPr="00F13A8E">
        <w:rPr>
          <w:rFonts w:ascii="Arial" w:hAnsi="Arial" w:cs="Arial"/>
          <w:b/>
          <w:sz w:val="22"/>
          <w:szCs w:val="22"/>
        </w:rPr>
        <w:t>igure 3</w:t>
      </w:r>
      <w:r w:rsidR="005E6EDE" w:rsidRPr="00F13A8E">
        <w:rPr>
          <w:rFonts w:ascii="Arial" w:hAnsi="Arial" w:cs="Arial"/>
          <w:sz w:val="22"/>
          <w:szCs w:val="22"/>
        </w:rPr>
        <w:t xml:space="preserve">). </w:t>
      </w:r>
      <w:r w:rsidR="00A74C47" w:rsidRPr="00F13A8E">
        <w:rPr>
          <w:rFonts w:ascii="Arial" w:hAnsi="Arial" w:cs="Arial"/>
          <w:sz w:val="22"/>
          <w:szCs w:val="22"/>
        </w:rPr>
        <w:t>This video demonstrate</w:t>
      </w:r>
      <w:r w:rsidR="00871A47" w:rsidRPr="00F13A8E">
        <w:rPr>
          <w:rFonts w:ascii="Arial" w:hAnsi="Arial" w:cs="Arial"/>
          <w:sz w:val="22"/>
          <w:szCs w:val="22"/>
        </w:rPr>
        <w:t>s</w:t>
      </w:r>
      <w:r w:rsidR="00A74C47" w:rsidRPr="00F13A8E">
        <w:rPr>
          <w:rFonts w:ascii="Arial" w:hAnsi="Arial" w:cs="Arial"/>
          <w:sz w:val="22"/>
          <w:szCs w:val="22"/>
        </w:rPr>
        <w:t xml:space="preserve"> the spatula and </w:t>
      </w:r>
      <w:proofErr w:type="spellStart"/>
      <w:r w:rsidR="00A74C47" w:rsidRPr="00F13A8E">
        <w:rPr>
          <w:rFonts w:ascii="Arial" w:hAnsi="Arial" w:cs="Arial"/>
          <w:sz w:val="22"/>
          <w:szCs w:val="22"/>
        </w:rPr>
        <w:t>endocervical</w:t>
      </w:r>
      <w:proofErr w:type="spellEnd"/>
      <w:r w:rsidR="00A74C47" w:rsidRPr="00F13A8E">
        <w:rPr>
          <w:rFonts w:ascii="Arial" w:hAnsi="Arial" w:cs="Arial"/>
          <w:sz w:val="22"/>
          <w:szCs w:val="22"/>
        </w:rPr>
        <w:t xml:space="preserve"> brush with liquid</w:t>
      </w:r>
      <w:r w:rsidR="0030534D" w:rsidRPr="00F13A8E">
        <w:rPr>
          <w:rFonts w:ascii="Arial" w:hAnsi="Arial" w:cs="Arial"/>
          <w:sz w:val="22"/>
          <w:szCs w:val="22"/>
        </w:rPr>
        <w:t>-</w:t>
      </w:r>
      <w:r w:rsidR="00A74C47" w:rsidRPr="00F13A8E">
        <w:rPr>
          <w:rFonts w:ascii="Arial" w:hAnsi="Arial" w:cs="Arial"/>
          <w:sz w:val="22"/>
          <w:szCs w:val="22"/>
        </w:rPr>
        <w:t xml:space="preserve">based cytology, as the liquid preparation </w:t>
      </w:r>
      <w:r w:rsidR="00AA3D44" w:rsidRPr="00F13A8E">
        <w:rPr>
          <w:rFonts w:ascii="Arial" w:hAnsi="Arial" w:cs="Arial"/>
          <w:sz w:val="22"/>
          <w:szCs w:val="22"/>
        </w:rPr>
        <w:t xml:space="preserve">is </w:t>
      </w:r>
      <w:r w:rsidR="001E5B53" w:rsidRPr="00F13A8E">
        <w:rPr>
          <w:rFonts w:ascii="Arial" w:hAnsi="Arial" w:cs="Arial"/>
          <w:sz w:val="22"/>
          <w:szCs w:val="22"/>
        </w:rPr>
        <w:t>a</w:t>
      </w:r>
      <w:r w:rsidR="00A74C47" w:rsidRPr="00F13A8E">
        <w:rPr>
          <w:rFonts w:ascii="Arial" w:hAnsi="Arial" w:cs="Arial"/>
          <w:sz w:val="22"/>
          <w:szCs w:val="22"/>
        </w:rPr>
        <w:t xml:space="preserve"> </w:t>
      </w:r>
      <w:r w:rsidR="001E5B53" w:rsidRPr="00F13A8E">
        <w:rPr>
          <w:rFonts w:ascii="Arial" w:hAnsi="Arial" w:cs="Arial"/>
          <w:sz w:val="22"/>
          <w:szCs w:val="22"/>
        </w:rPr>
        <w:t xml:space="preserve">more </w:t>
      </w:r>
      <w:r w:rsidR="00231398" w:rsidRPr="00F13A8E">
        <w:rPr>
          <w:rFonts w:ascii="Arial" w:hAnsi="Arial" w:cs="Arial"/>
          <w:sz w:val="22"/>
          <w:szCs w:val="22"/>
        </w:rPr>
        <w:t>effective</w:t>
      </w:r>
      <w:r w:rsidR="00AA3D44" w:rsidRPr="00F13A8E">
        <w:rPr>
          <w:rStyle w:val="CommentReference"/>
          <w:rFonts w:ascii="Arial" w:hAnsi="Arial" w:cs="Arial"/>
          <w:sz w:val="22"/>
          <w:szCs w:val="22"/>
        </w:rPr>
        <w:t xml:space="preserve"> technique for </w:t>
      </w:r>
      <w:r w:rsidR="001E5B53" w:rsidRPr="00F13A8E">
        <w:rPr>
          <w:rStyle w:val="CommentReference"/>
          <w:rFonts w:ascii="Arial" w:hAnsi="Arial" w:cs="Arial"/>
          <w:sz w:val="22"/>
          <w:szCs w:val="22"/>
        </w:rPr>
        <w:t xml:space="preserve">the </w:t>
      </w:r>
      <w:r w:rsidR="00AA3D44" w:rsidRPr="00F13A8E">
        <w:rPr>
          <w:rStyle w:val="CommentReference"/>
          <w:rFonts w:ascii="Arial" w:hAnsi="Arial" w:cs="Arial"/>
          <w:sz w:val="22"/>
          <w:szCs w:val="22"/>
        </w:rPr>
        <w:t>d</w:t>
      </w:r>
      <w:r w:rsidR="00AA3D44" w:rsidRPr="00F13A8E">
        <w:rPr>
          <w:rFonts w:ascii="Arial" w:hAnsi="Arial" w:cs="Arial"/>
          <w:sz w:val="22"/>
          <w:szCs w:val="22"/>
        </w:rPr>
        <w:t>etection of cervical lesions</w:t>
      </w:r>
      <w:r w:rsidR="001E5B53" w:rsidRPr="00F13A8E">
        <w:rPr>
          <w:rFonts w:ascii="Arial" w:hAnsi="Arial" w:cs="Arial"/>
          <w:sz w:val="22"/>
          <w:szCs w:val="22"/>
        </w:rPr>
        <w:t>,</w:t>
      </w:r>
      <w:r w:rsidR="00A74C47" w:rsidRPr="00F13A8E">
        <w:rPr>
          <w:rFonts w:ascii="Arial" w:hAnsi="Arial" w:cs="Arial"/>
          <w:sz w:val="22"/>
          <w:szCs w:val="22"/>
        </w:rPr>
        <w:t xml:space="preserve"> and the spatula and </w:t>
      </w:r>
      <w:proofErr w:type="spellStart"/>
      <w:r w:rsidR="00A74C47" w:rsidRPr="00F13A8E">
        <w:rPr>
          <w:rFonts w:ascii="Arial" w:hAnsi="Arial" w:cs="Arial"/>
          <w:sz w:val="22"/>
          <w:szCs w:val="22"/>
        </w:rPr>
        <w:t>endocervical</w:t>
      </w:r>
      <w:proofErr w:type="spellEnd"/>
      <w:r w:rsidR="00A74C47" w:rsidRPr="00F13A8E">
        <w:rPr>
          <w:rFonts w:ascii="Arial" w:hAnsi="Arial" w:cs="Arial"/>
          <w:sz w:val="22"/>
          <w:szCs w:val="22"/>
        </w:rPr>
        <w:t xml:space="preserve"> brush improve specimen collection.</w:t>
      </w:r>
    </w:p>
    <w:p w14:paraId="3A38F140" w14:textId="77777777" w:rsidR="0073375C" w:rsidRDefault="0073375C" w:rsidP="00123A15">
      <w:pPr>
        <w:widowControl w:val="0"/>
        <w:autoSpaceDE w:val="0"/>
        <w:autoSpaceDN w:val="0"/>
        <w:adjustRightInd w:val="0"/>
        <w:rPr>
          <w:rFonts w:ascii="Arial" w:hAnsi="Arial" w:cs="Arial"/>
          <w:sz w:val="22"/>
          <w:szCs w:val="22"/>
        </w:rPr>
      </w:pPr>
    </w:p>
    <w:p w14:paraId="549570B3" w14:textId="4BAFDAF9" w:rsidR="00123A15" w:rsidRPr="00F13A8E" w:rsidRDefault="00123A15" w:rsidP="00123A15">
      <w:pPr>
        <w:rPr>
          <w:rFonts w:ascii="Arial" w:hAnsi="Arial" w:cs="Arial"/>
          <w:sz w:val="22"/>
          <w:szCs w:val="22"/>
        </w:rPr>
      </w:pPr>
      <w:r w:rsidRPr="00F13A8E">
        <w:rPr>
          <w:rFonts w:ascii="Arial" w:hAnsi="Arial" w:cs="Arial"/>
          <w:b/>
          <w:sz w:val="22"/>
          <w:szCs w:val="22"/>
        </w:rPr>
        <w:t>Figure 2</w:t>
      </w:r>
      <w:r>
        <w:rPr>
          <w:rFonts w:ascii="Arial" w:hAnsi="Arial" w:cs="Arial"/>
          <w:b/>
          <w:sz w:val="22"/>
          <w:szCs w:val="22"/>
        </w:rPr>
        <w:t>.</w:t>
      </w:r>
      <w:r w:rsidRPr="00F13A8E">
        <w:rPr>
          <w:rFonts w:ascii="Arial" w:hAnsi="Arial" w:cs="Arial"/>
          <w:b/>
          <w:sz w:val="22"/>
          <w:szCs w:val="22"/>
        </w:rPr>
        <w:t xml:space="preserve"> Pap smear tools.</w:t>
      </w:r>
      <w:r w:rsidRPr="00F13A8E">
        <w:rPr>
          <w:rFonts w:ascii="Arial" w:hAnsi="Arial" w:cs="Arial"/>
          <w:sz w:val="22"/>
          <w:szCs w:val="22"/>
        </w:rPr>
        <w:t xml:space="preserve"> Shown in sequence are: a liquid cytology canister, cervical broom, spatula, and </w:t>
      </w:r>
      <w:proofErr w:type="spellStart"/>
      <w:r w:rsidRPr="00F13A8E">
        <w:rPr>
          <w:rFonts w:ascii="Arial" w:hAnsi="Arial" w:cs="Arial"/>
          <w:sz w:val="22"/>
          <w:szCs w:val="22"/>
        </w:rPr>
        <w:t>endocervical</w:t>
      </w:r>
      <w:proofErr w:type="spellEnd"/>
      <w:r w:rsidRPr="00F13A8E">
        <w:rPr>
          <w:rFonts w:ascii="Arial" w:hAnsi="Arial" w:cs="Arial"/>
          <w:sz w:val="22"/>
          <w:szCs w:val="22"/>
        </w:rPr>
        <w:t xml:space="preserve"> brush.</w:t>
      </w:r>
    </w:p>
    <w:p w14:paraId="04116C02" w14:textId="77777777" w:rsidR="00123A15" w:rsidRPr="00F13A8E" w:rsidRDefault="00123A15" w:rsidP="00123A15">
      <w:pPr>
        <w:rPr>
          <w:rFonts w:ascii="Arial" w:hAnsi="Arial" w:cs="Arial"/>
          <w:sz w:val="22"/>
          <w:szCs w:val="22"/>
        </w:rPr>
      </w:pPr>
    </w:p>
    <w:p w14:paraId="2B692833" w14:textId="21E906C1" w:rsidR="00123A15" w:rsidRPr="00F13A8E" w:rsidRDefault="00123A15" w:rsidP="00123A15">
      <w:pPr>
        <w:rPr>
          <w:rFonts w:ascii="Arial" w:hAnsi="Arial" w:cs="Arial"/>
          <w:b/>
          <w:sz w:val="22"/>
          <w:szCs w:val="22"/>
        </w:rPr>
      </w:pPr>
      <w:r w:rsidRPr="00F13A8E">
        <w:rPr>
          <w:rFonts w:ascii="Arial" w:hAnsi="Arial" w:cs="Arial"/>
          <w:b/>
          <w:sz w:val="22"/>
          <w:szCs w:val="22"/>
        </w:rPr>
        <w:t>Figure 3</w:t>
      </w:r>
      <w:r>
        <w:rPr>
          <w:rFonts w:ascii="Arial" w:hAnsi="Arial" w:cs="Arial"/>
          <w:b/>
          <w:sz w:val="22"/>
          <w:szCs w:val="22"/>
        </w:rPr>
        <w:t>.</w:t>
      </w:r>
      <w:r w:rsidRPr="00F13A8E">
        <w:rPr>
          <w:rFonts w:ascii="Arial" w:hAnsi="Arial" w:cs="Arial"/>
          <w:b/>
          <w:sz w:val="22"/>
          <w:szCs w:val="22"/>
        </w:rPr>
        <w:t xml:space="preserve"> Diagram of the cervix</w:t>
      </w:r>
      <w:r>
        <w:rPr>
          <w:rFonts w:ascii="Arial" w:hAnsi="Arial" w:cs="Arial"/>
          <w:b/>
          <w:sz w:val="22"/>
          <w:szCs w:val="22"/>
        </w:rPr>
        <w:t xml:space="preserve"> with</w:t>
      </w:r>
      <w:r w:rsidRPr="00D86B18">
        <w:rPr>
          <w:rFonts w:ascii="Arial" w:hAnsi="Arial" w:cs="Arial"/>
          <w:sz w:val="22"/>
          <w:szCs w:val="22"/>
        </w:rPr>
        <w:t xml:space="preserve"> </w:t>
      </w:r>
      <w:r w:rsidRPr="00123A15">
        <w:rPr>
          <w:rFonts w:ascii="Arial" w:hAnsi="Arial" w:cs="Arial"/>
          <w:b/>
          <w:sz w:val="22"/>
          <w:szCs w:val="22"/>
        </w:rPr>
        <w:t>relevant structures labeled.</w:t>
      </w:r>
    </w:p>
    <w:p w14:paraId="7A1A0DEF" w14:textId="77777777" w:rsidR="00123A15" w:rsidRPr="00F13A8E" w:rsidRDefault="00123A15" w:rsidP="00123A15">
      <w:pPr>
        <w:widowControl w:val="0"/>
        <w:autoSpaceDE w:val="0"/>
        <w:autoSpaceDN w:val="0"/>
        <w:adjustRightInd w:val="0"/>
        <w:rPr>
          <w:rFonts w:ascii="Arial" w:hAnsi="Arial" w:cs="Arial"/>
          <w:sz w:val="22"/>
          <w:szCs w:val="22"/>
        </w:rPr>
      </w:pPr>
    </w:p>
    <w:p w14:paraId="41C273D4" w14:textId="77777777" w:rsidR="002D279A" w:rsidRPr="00F13A8E" w:rsidRDefault="002D279A" w:rsidP="002D279A">
      <w:pPr>
        <w:rPr>
          <w:rFonts w:ascii="Arial" w:hAnsi="Arial" w:cs="Arial"/>
          <w:b/>
          <w:sz w:val="22"/>
          <w:szCs w:val="22"/>
        </w:rPr>
      </w:pPr>
      <w:r w:rsidRPr="00F13A8E">
        <w:rPr>
          <w:rFonts w:ascii="Arial" w:hAnsi="Arial" w:cs="Arial"/>
          <w:b/>
          <w:sz w:val="22"/>
          <w:szCs w:val="22"/>
        </w:rPr>
        <w:t>Procedure</w:t>
      </w:r>
    </w:p>
    <w:p w14:paraId="051707CC" w14:textId="77777777" w:rsidR="002E5DCE" w:rsidRPr="00F13A8E" w:rsidRDefault="002E5DCE" w:rsidP="002D279A">
      <w:pPr>
        <w:rPr>
          <w:rFonts w:ascii="Arial" w:hAnsi="Arial" w:cs="Arial"/>
          <w:b/>
          <w:sz w:val="22"/>
          <w:szCs w:val="22"/>
        </w:rPr>
      </w:pPr>
    </w:p>
    <w:p w14:paraId="144E180F" w14:textId="54CDA418" w:rsidR="006E7E2E" w:rsidRPr="00F13A8E" w:rsidRDefault="006E7E2E" w:rsidP="001A1369">
      <w:pPr>
        <w:widowControl w:val="0"/>
        <w:autoSpaceDE w:val="0"/>
        <w:autoSpaceDN w:val="0"/>
        <w:adjustRightInd w:val="0"/>
        <w:rPr>
          <w:rFonts w:ascii="Arial" w:hAnsi="Arial" w:cs="Arial"/>
          <w:b/>
          <w:sz w:val="22"/>
          <w:szCs w:val="22"/>
        </w:rPr>
      </w:pPr>
      <w:r w:rsidRPr="00F13A8E">
        <w:rPr>
          <w:rFonts w:ascii="Arial" w:hAnsi="Arial" w:cs="Arial"/>
          <w:sz w:val="22"/>
          <w:szCs w:val="22"/>
        </w:rPr>
        <w:t>The speculum exam begins immediately after the end of the external genitalia exam</w:t>
      </w:r>
      <w:r w:rsidR="008A6932" w:rsidRPr="00F13A8E">
        <w:rPr>
          <w:rFonts w:ascii="Arial" w:hAnsi="Arial" w:cs="Arial"/>
          <w:sz w:val="22"/>
          <w:szCs w:val="22"/>
        </w:rPr>
        <w:t>;</w:t>
      </w:r>
      <w:r w:rsidRPr="00F13A8E">
        <w:rPr>
          <w:rFonts w:ascii="Arial" w:hAnsi="Arial" w:cs="Arial"/>
          <w:sz w:val="22"/>
          <w:szCs w:val="22"/>
        </w:rPr>
        <w:t xml:space="preserve"> therefore</w:t>
      </w:r>
      <w:r w:rsidR="008A6932" w:rsidRPr="00F13A8E">
        <w:rPr>
          <w:rFonts w:ascii="Arial" w:hAnsi="Arial" w:cs="Arial"/>
          <w:sz w:val="22"/>
          <w:szCs w:val="22"/>
        </w:rPr>
        <w:t>,</w:t>
      </w:r>
      <w:r w:rsidRPr="00F13A8E">
        <w:rPr>
          <w:rFonts w:ascii="Arial" w:hAnsi="Arial" w:cs="Arial"/>
          <w:sz w:val="22"/>
          <w:szCs w:val="22"/>
        </w:rPr>
        <w:t xml:space="preserve"> the patient</w:t>
      </w:r>
      <w:r w:rsidR="005D3436" w:rsidRPr="00F13A8E">
        <w:rPr>
          <w:rFonts w:ascii="Arial" w:hAnsi="Arial" w:cs="Arial"/>
          <w:sz w:val="22"/>
          <w:szCs w:val="22"/>
        </w:rPr>
        <w:t xml:space="preserve"> </w:t>
      </w:r>
      <w:r w:rsidR="00E56184" w:rsidRPr="00F13A8E">
        <w:rPr>
          <w:rFonts w:ascii="Arial" w:hAnsi="Arial" w:cs="Arial"/>
          <w:sz w:val="22"/>
          <w:szCs w:val="22"/>
        </w:rPr>
        <w:t xml:space="preserve">already has provided a history and is </w:t>
      </w:r>
      <w:r w:rsidRPr="00F13A8E">
        <w:rPr>
          <w:rFonts w:ascii="Arial" w:hAnsi="Arial" w:cs="Arial"/>
          <w:sz w:val="22"/>
          <w:szCs w:val="22"/>
        </w:rPr>
        <w:t xml:space="preserve">in the modified lithotomy position. Make sure the patient is seated at the end of the table, </w:t>
      </w:r>
      <w:r w:rsidR="008A6932" w:rsidRPr="00F13A8E">
        <w:rPr>
          <w:rFonts w:ascii="Arial" w:hAnsi="Arial" w:cs="Arial"/>
          <w:sz w:val="22"/>
          <w:szCs w:val="22"/>
        </w:rPr>
        <w:t>as the speculum cannot be</w:t>
      </w:r>
      <w:r w:rsidRPr="00F13A8E">
        <w:rPr>
          <w:rFonts w:ascii="Arial" w:hAnsi="Arial" w:cs="Arial"/>
          <w:sz w:val="22"/>
          <w:szCs w:val="22"/>
        </w:rPr>
        <w:t xml:space="preserve"> </w:t>
      </w:r>
      <w:r w:rsidR="008A6932" w:rsidRPr="00F13A8E">
        <w:rPr>
          <w:rFonts w:ascii="Arial" w:hAnsi="Arial" w:cs="Arial"/>
          <w:sz w:val="22"/>
          <w:szCs w:val="22"/>
        </w:rPr>
        <w:t xml:space="preserve">fully </w:t>
      </w:r>
      <w:r w:rsidRPr="00F13A8E">
        <w:rPr>
          <w:rFonts w:ascii="Arial" w:hAnsi="Arial" w:cs="Arial"/>
          <w:sz w:val="22"/>
          <w:szCs w:val="22"/>
        </w:rPr>
        <w:t>insert</w:t>
      </w:r>
      <w:r w:rsidR="008A6932" w:rsidRPr="00F13A8E">
        <w:rPr>
          <w:rFonts w:ascii="Arial" w:hAnsi="Arial" w:cs="Arial"/>
          <w:sz w:val="22"/>
          <w:szCs w:val="22"/>
        </w:rPr>
        <w:t>ed any other way</w:t>
      </w:r>
      <w:r w:rsidRPr="00F13A8E">
        <w:rPr>
          <w:rFonts w:ascii="Arial" w:hAnsi="Arial" w:cs="Arial"/>
          <w:sz w:val="22"/>
          <w:szCs w:val="22"/>
        </w:rPr>
        <w:t xml:space="preserve">. </w:t>
      </w:r>
    </w:p>
    <w:p w14:paraId="12FDA11D" w14:textId="77777777" w:rsidR="002D279A" w:rsidRPr="00F13A8E" w:rsidRDefault="002D279A" w:rsidP="002D279A">
      <w:pPr>
        <w:rPr>
          <w:rFonts w:ascii="Arial" w:hAnsi="Arial" w:cs="Arial"/>
          <w:sz w:val="22"/>
          <w:szCs w:val="22"/>
        </w:rPr>
      </w:pPr>
    </w:p>
    <w:p w14:paraId="452EFA8C" w14:textId="06B8BBCB" w:rsidR="00D86B18" w:rsidRDefault="002D279A" w:rsidP="00A55F88">
      <w:pPr>
        <w:pStyle w:val="ListParagraph"/>
        <w:widowControl w:val="0"/>
        <w:numPr>
          <w:ilvl w:val="0"/>
          <w:numId w:val="6"/>
        </w:numPr>
        <w:autoSpaceDE w:val="0"/>
        <w:autoSpaceDN w:val="0"/>
        <w:adjustRightInd w:val="0"/>
        <w:rPr>
          <w:rFonts w:ascii="Arial" w:hAnsi="Arial" w:cs="Arial"/>
          <w:sz w:val="22"/>
          <w:szCs w:val="22"/>
        </w:rPr>
      </w:pPr>
      <w:r w:rsidRPr="00D86B18">
        <w:rPr>
          <w:rFonts w:ascii="Arial" w:hAnsi="Arial" w:cs="Arial"/>
          <w:sz w:val="22"/>
          <w:szCs w:val="22"/>
        </w:rPr>
        <w:t xml:space="preserve">Preparation </w:t>
      </w:r>
    </w:p>
    <w:p w14:paraId="01164172" w14:textId="77777777" w:rsidR="00D86B18" w:rsidRDefault="00D86B18" w:rsidP="00D86B18">
      <w:pPr>
        <w:pStyle w:val="ListParagraph"/>
        <w:widowControl w:val="0"/>
        <w:autoSpaceDE w:val="0"/>
        <w:autoSpaceDN w:val="0"/>
        <w:adjustRightInd w:val="0"/>
        <w:rPr>
          <w:rFonts w:ascii="Arial" w:hAnsi="Arial" w:cs="Arial"/>
          <w:sz w:val="22"/>
          <w:szCs w:val="22"/>
        </w:rPr>
      </w:pPr>
    </w:p>
    <w:p w14:paraId="2DFA2EDC" w14:textId="77777777" w:rsidR="00D86B18" w:rsidRDefault="00E22855" w:rsidP="00A55F88">
      <w:pPr>
        <w:pStyle w:val="ListParagraph"/>
        <w:widowControl w:val="0"/>
        <w:numPr>
          <w:ilvl w:val="1"/>
          <w:numId w:val="6"/>
        </w:numPr>
        <w:autoSpaceDE w:val="0"/>
        <w:autoSpaceDN w:val="0"/>
        <w:adjustRightInd w:val="0"/>
        <w:rPr>
          <w:rFonts w:ascii="Arial" w:hAnsi="Arial" w:cs="Arial"/>
          <w:sz w:val="22"/>
          <w:szCs w:val="22"/>
        </w:rPr>
      </w:pPr>
      <w:r w:rsidRPr="00D86B18">
        <w:rPr>
          <w:rFonts w:ascii="Arial" w:hAnsi="Arial" w:cs="Arial"/>
          <w:sz w:val="22"/>
          <w:szCs w:val="22"/>
        </w:rPr>
        <w:t>La</w:t>
      </w:r>
      <w:r w:rsidR="00FE1C66" w:rsidRPr="00D86B18">
        <w:rPr>
          <w:rFonts w:ascii="Arial" w:hAnsi="Arial" w:cs="Arial"/>
          <w:sz w:val="22"/>
          <w:szCs w:val="22"/>
        </w:rPr>
        <w:t>y out the supplies for the Pap test.</w:t>
      </w:r>
    </w:p>
    <w:p w14:paraId="621C60B1" w14:textId="77777777" w:rsidR="00D86B18" w:rsidRDefault="00FE1C66" w:rsidP="00A55F88">
      <w:pPr>
        <w:pStyle w:val="ListParagraph"/>
        <w:widowControl w:val="0"/>
        <w:numPr>
          <w:ilvl w:val="1"/>
          <w:numId w:val="6"/>
        </w:numPr>
        <w:autoSpaceDE w:val="0"/>
        <w:autoSpaceDN w:val="0"/>
        <w:adjustRightInd w:val="0"/>
        <w:rPr>
          <w:rFonts w:ascii="Arial" w:hAnsi="Arial" w:cs="Arial"/>
          <w:sz w:val="22"/>
          <w:szCs w:val="22"/>
        </w:rPr>
      </w:pPr>
      <w:r w:rsidRPr="00D86B18">
        <w:rPr>
          <w:rFonts w:ascii="Arial" w:hAnsi="Arial" w:cs="Arial"/>
          <w:sz w:val="22"/>
          <w:szCs w:val="22"/>
        </w:rPr>
        <w:t>La</w:t>
      </w:r>
      <w:r w:rsidR="00E22855" w:rsidRPr="00D86B18">
        <w:rPr>
          <w:rFonts w:ascii="Arial" w:hAnsi="Arial" w:cs="Arial"/>
          <w:sz w:val="22"/>
          <w:szCs w:val="22"/>
        </w:rPr>
        <w:t xml:space="preserve">bel the </w:t>
      </w:r>
      <w:r w:rsidR="00906A73" w:rsidRPr="00D86B18">
        <w:rPr>
          <w:rFonts w:ascii="Arial" w:hAnsi="Arial" w:cs="Arial"/>
          <w:sz w:val="22"/>
          <w:szCs w:val="22"/>
        </w:rPr>
        <w:t>liquid cytology</w:t>
      </w:r>
      <w:r w:rsidR="00E22855" w:rsidRPr="00D86B18">
        <w:rPr>
          <w:rFonts w:ascii="Arial" w:hAnsi="Arial" w:cs="Arial"/>
          <w:sz w:val="22"/>
          <w:szCs w:val="22"/>
        </w:rPr>
        <w:t xml:space="preserve"> canister with the patient’s information.</w:t>
      </w:r>
    </w:p>
    <w:p w14:paraId="0E2D4C51" w14:textId="77777777" w:rsidR="00D86B18" w:rsidRDefault="00FE1C66" w:rsidP="00A55F88">
      <w:pPr>
        <w:pStyle w:val="ListParagraph"/>
        <w:widowControl w:val="0"/>
        <w:numPr>
          <w:ilvl w:val="1"/>
          <w:numId w:val="6"/>
        </w:numPr>
        <w:autoSpaceDE w:val="0"/>
        <w:autoSpaceDN w:val="0"/>
        <w:adjustRightInd w:val="0"/>
        <w:rPr>
          <w:rFonts w:ascii="Arial" w:hAnsi="Arial" w:cs="Arial"/>
          <w:sz w:val="22"/>
          <w:szCs w:val="22"/>
        </w:rPr>
      </w:pPr>
      <w:r w:rsidRPr="00D86B18">
        <w:rPr>
          <w:rFonts w:ascii="Arial" w:hAnsi="Arial" w:cs="Arial"/>
          <w:sz w:val="22"/>
          <w:szCs w:val="22"/>
        </w:rPr>
        <w:t>Unscrew the lid of the canister until it is resting on top and can be lifted off.</w:t>
      </w:r>
    </w:p>
    <w:p w14:paraId="2469AC3B" w14:textId="77777777" w:rsidR="00D86B18" w:rsidRDefault="009361DF" w:rsidP="00A55F88">
      <w:pPr>
        <w:pStyle w:val="ListParagraph"/>
        <w:widowControl w:val="0"/>
        <w:numPr>
          <w:ilvl w:val="1"/>
          <w:numId w:val="6"/>
        </w:numPr>
        <w:autoSpaceDE w:val="0"/>
        <w:autoSpaceDN w:val="0"/>
        <w:adjustRightInd w:val="0"/>
        <w:rPr>
          <w:rFonts w:ascii="Arial" w:hAnsi="Arial" w:cs="Arial"/>
          <w:sz w:val="22"/>
          <w:szCs w:val="22"/>
        </w:rPr>
      </w:pPr>
      <w:r w:rsidRPr="00D86B18">
        <w:rPr>
          <w:rFonts w:ascii="Arial" w:hAnsi="Arial" w:cs="Arial"/>
          <w:sz w:val="22"/>
          <w:szCs w:val="22"/>
        </w:rPr>
        <w:t>Place</w:t>
      </w:r>
      <w:r w:rsidR="002D279A" w:rsidRPr="00D86B18">
        <w:rPr>
          <w:rFonts w:ascii="Arial" w:hAnsi="Arial" w:cs="Arial"/>
          <w:sz w:val="22"/>
          <w:szCs w:val="22"/>
        </w:rPr>
        <w:t xml:space="preserve"> the speculum in your non-dominant hand</w:t>
      </w:r>
      <w:r w:rsidR="008A6932" w:rsidRPr="00D86B18">
        <w:rPr>
          <w:rFonts w:ascii="Arial" w:hAnsi="Arial" w:cs="Arial"/>
          <w:sz w:val="22"/>
          <w:szCs w:val="22"/>
        </w:rPr>
        <w:t xml:space="preserve"> and</w:t>
      </w:r>
      <w:r w:rsidR="00436029" w:rsidRPr="00D86B18">
        <w:rPr>
          <w:rFonts w:ascii="Arial" w:hAnsi="Arial" w:cs="Arial"/>
          <w:sz w:val="22"/>
          <w:szCs w:val="22"/>
        </w:rPr>
        <w:t xml:space="preserve"> </w:t>
      </w:r>
      <w:r w:rsidR="008A6932" w:rsidRPr="00D86B18">
        <w:rPr>
          <w:rFonts w:ascii="Arial" w:hAnsi="Arial" w:cs="Arial"/>
          <w:sz w:val="22"/>
          <w:szCs w:val="22"/>
        </w:rPr>
        <w:t>position</w:t>
      </w:r>
      <w:r w:rsidRPr="00D86B18">
        <w:rPr>
          <w:rFonts w:ascii="Arial" w:hAnsi="Arial" w:cs="Arial"/>
          <w:sz w:val="22"/>
          <w:szCs w:val="22"/>
        </w:rPr>
        <w:t xml:space="preserve"> your index finger above the bills, your middle finger below the bills, and your thumb on the back of </w:t>
      </w:r>
      <w:r w:rsidR="00EE4347" w:rsidRPr="00D86B18">
        <w:rPr>
          <w:rFonts w:ascii="Arial" w:hAnsi="Arial" w:cs="Arial"/>
          <w:sz w:val="22"/>
          <w:szCs w:val="22"/>
        </w:rPr>
        <w:t xml:space="preserve">the </w:t>
      </w:r>
      <w:r w:rsidRPr="00D86B18">
        <w:rPr>
          <w:rFonts w:ascii="Arial" w:hAnsi="Arial" w:cs="Arial"/>
          <w:sz w:val="22"/>
          <w:szCs w:val="22"/>
        </w:rPr>
        <w:t>speculum</w:t>
      </w:r>
      <w:r w:rsidR="00402973" w:rsidRPr="00D86B18">
        <w:rPr>
          <w:rFonts w:ascii="Arial" w:hAnsi="Arial" w:cs="Arial"/>
          <w:sz w:val="22"/>
          <w:szCs w:val="22"/>
        </w:rPr>
        <w:t xml:space="preserve"> </w:t>
      </w:r>
      <w:r w:rsidR="005E6EDE" w:rsidRPr="00D86B18">
        <w:rPr>
          <w:rFonts w:ascii="Arial" w:hAnsi="Arial" w:cs="Arial"/>
          <w:sz w:val="22"/>
          <w:szCs w:val="22"/>
        </w:rPr>
        <w:t>(</w:t>
      </w:r>
      <w:r w:rsidR="00402973" w:rsidRPr="00D86B18">
        <w:rPr>
          <w:rFonts w:ascii="Arial" w:hAnsi="Arial" w:cs="Arial"/>
          <w:b/>
          <w:sz w:val="22"/>
          <w:szCs w:val="22"/>
        </w:rPr>
        <w:t>Figure 4</w:t>
      </w:r>
      <w:r w:rsidR="005E6EDE" w:rsidRPr="00D86B18">
        <w:rPr>
          <w:rFonts w:ascii="Arial" w:hAnsi="Arial" w:cs="Arial"/>
          <w:sz w:val="22"/>
          <w:szCs w:val="22"/>
        </w:rPr>
        <w:t>).</w:t>
      </w:r>
    </w:p>
    <w:p w14:paraId="7480C397" w14:textId="77777777" w:rsidR="00D86B18" w:rsidRPr="00D86B18" w:rsidRDefault="002D279A" w:rsidP="00A55F88">
      <w:pPr>
        <w:pStyle w:val="ListParagraph"/>
        <w:widowControl w:val="0"/>
        <w:numPr>
          <w:ilvl w:val="1"/>
          <w:numId w:val="6"/>
        </w:numPr>
        <w:autoSpaceDE w:val="0"/>
        <w:autoSpaceDN w:val="0"/>
        <w:adjustRightInd w:val="0"/>
        <w:rPr>
          <w:rFonts w:ascii="Arial" w:hAnsi="Arial" w:cs="Arial"/>
          <w:sz w:val="22"/>
          <w:szCs w:val="22"/>
        </w:rPr>
      </w:pPr>
      <w:r w:rsidRPr="00D86B18">
        <w:rPr>
          <w:rFonts w:ascii="Arial" w:hAnsi="Arial" w:cs="Arial"/>
          <w:bCs/>
          <w:sz w:val="22"/>
          <w:szCs w:val="22"/>
        </w:rPr>
        <w:t>Use your dominant hand to spread</w:t>
      </w:r>
      <w:r w:rsidR="00436029" w:rsidRPr="00D86B18">
        <w:rPr>
          <w:rFonts w:ascii="Arial" w:hAnsi="Arial" w:cs="Arial"/>
          <w:bCs/>
          <w:sz w:val="22"/>
          <w:szCs w:val="22"/>
        </w:rPr>
        <w:t xml:space="preserve"> </w:t>
      </w:r>
      <w:r w:rsidR="008A6932" w:rsidRPr="00D86B18">
        <w:rPr>
          <w:rFonts w:ascii="Arial" w:hAnsi="Arial" w:cs="Arial"/>
          <w:bCs/>
          <w:sz w:val="22"/>
          <w:szCs w:val="22"/>
        </w:rPr>
        <w:t xml:space="preserve">the </w:t>
      </w:r>
      <w:r w:rsidR="00971EAB" w:rsidRPr="00D86B18">
        <w:rPr>
          <w:rFonts w:ascii="Arial" w:hAnsi="Arial" w:cs="Arial"/>
          <w:bCs/>
          <w:sz w:val="22"/>
          <w:szCs w:val="22"/>
        </w:rPr>
        <w:t>water-based</w:t>
      </w:r>
      <w:r w:rsidRPr="00D86B18">
        <w:rPr>
          <w:rFonts w:ascii="Arial" w:hAnsi="Arial" w:cs="Arial"/>
          <w:bCs/>
          <w:sz w:val="22"/>
          <w:szCs w:val="22"/>
        </w:rPr>
        <w:t xml:space="preserve"> lubricant </w:t>
      </w:r>
      <w:r w:rsidR="008A6932" w:rsidRPr="00D86B18">
        <w:rPr>
          <w:rFonts w:ascii="Arial" w:hAnsi="Arial" w:cs="Arial"/>
          <w:bCs/>
          <w:sz w:val="22"/>
          <w:szCs w:val="22"/>
        </w:rPr>
        <w:t xml:space="preserve">(or warm water, otherwise) </w:t>
      </w:r>
      <w:r w:rsidRPr="00D86B18">
        <w:rPr>
          <w:rFonts w:ascii="Arial" w:hAnsi="Arial" w:cs="Arial"/>
          <w:bCs/>
          <w:sz w:val="22"/>
          <w:szCs w:val="22"/>
        </w:rPr>
        <w:t xml:space="preserve">on the </w:t>
      </w:r>
      <w:r w:rsidR="00971EAB" w:rsidRPr="00D86B18">
        <w:rPr>
          <w:rFonts w:ascii="Arial" w:hAnsi="Arial" w:cs="Arial"/>
          <w:bCs/>
          <w:sz w:val="22"/>
          <w:szCs w:val="22"/>
        </w:rPr>
        <w:t xml:space="preserve">outside of the </w:t>
      </w:r>
      <w:r w:rsidR="00093FA9" w:rsidRPr="00D86B18">
        <w:rPr>
          <w:rFonts w:ascii="Arial" w:hAnsi="Arial" w:cs="Arial"/>
          <w:bCs/>
          <w:sz w:val="22"/>
          <w:szCs w:val="22"/>
        </w:rPr>
        <w:t>bills</w:t>
      </w:r>
      <w:r w:rsidR="008A6932" w:rsidRPr="00D86B18">
        <w:rPr>
          <w:rFonts w:ascii="Arial" w:hAnsi="Arial" w:cs="Arial"/>
          <w:bCs/>
          <w:sz w:val="22"/>
          <w:szCs w:val="22"/>
        </w:rPr>
        <w:t>.</w:t>
      </w:r>
    </w:p>
    <w:p w14:paraId="32F8D8EC" w14:textId="0ADC699A" w:rsidR="002D279A" w:rsidRPr="00D86B18" w:rsidRDefault="002D279A" w:rsidP="00A55F88">
      <w:pPr>
        <w:pStyle w:val="ListParagraph"/>
        <w:widowControl w:val="0"/>
        <w:numPr>
          <w:ilvl w:val="1"/>
          <w:numId w:val="6"/>
        </w:numPr>
        <w:autoSpaceDE w:val="0"/>
        <w:autoSpaceDN w:val="0"/>
        <w:adjustRightInd w:val="0"/>
        <w:rPr>
          <w:rFonts w:ascii="Arial" w:hAnsi="Arial" w:cs="Arial"/>
          <w:sz w:val="22"/>
          <w:szCs w:val="22"/>
        </w:rPr>
      </w:pPr>
      <w:r w:rsidRPr="00D86B18">
        <w:rPr>
          <w:rFonts w:ascii="Arial" w:hAnsi="Arial" w:cs="Arial"/>
          <w:sz w:val="22"/>
          <w:szCs w:val="22"/>
        </w:rPr>
        <w:t>Introduce the speculum and let the patient know what to expect: “This is a speculum</w:t>
      </w:r>
      <w:r w:rsidR="00BD53F5" w:rsidRPr="00D86B18">
        <w:rPr>
          <w:rFonts w:ascii="Arial" w:hAnsi="Arial" w:cs="Arial"/>
          <w:sz w:val="22"/>
          <w:szCs w:val="22"/>
        </w:rPr>
        <w:t xml:space="preserve">. </w:t>
      </w:r>
      <w:r w:rsidRPr="00D86B18">
        <w:rPr>
          <w:rFonts w:ascii="Arial" w:hAnsi="Arial" w:cs="Arial"/>
          <w:sz w:val="22"/>
          <w:szCs w:val="22"/>
        </w:rPr>
        <w:t xml:space="preserve">These are the bills, which I will be </w:t>
      </w:r>
      <w:r w:rsidR="00BD53F5" w:rsidRPr="00D86B18">
        <w:rPr>
          <w:rFonts w:ascii="Arial" w:hAnsi="Arial" w:cs="Arial"/>
          <w:sz w:val="22"/>
          <w:szCs w:val="22"/>
        </w:rPr>
        <w:t>placing into your vagina to view your cervix and take some samples.</w:t>
      </w:r>
      <w:r w:rsidRPr="00D86B18">
        <w:rPr>
          <w:rFonts w:ascii="Arial" w:hAnsi="Arial" w:cs="Arial"/>
          <w:sz w:val="22"/>
          <w:szCs w:val="22"/>
        </w:rPr>
        <w:t xml:space="preserve"> This is</w:t>
      </w:r>
      <w:r w:rsidR="0002715A" w:rsidRPr="00D86B18">
        <w:rPr>
          <w:rFonts w:ascii="Arial" w:hAnsi="Arial" w:cs="Arial"/>
          <w:sz w:val="22"/>
          <w:szCs w:val="22"/>
        </w:rPr>
        <w:t xml:space="preserve"> the</w:t>
      </w:r>
      <w:r w:rsidRPr="00D86B18">
        <w:rPr>
          <w:rFonts w:ascii="Arial" w:hAnsi="Arial" w:cs="Arial"/>
          <w:sz w:val="22"/>
          <w:szCs w:val="22"/>
        </w:rPr>
        <w:t xml:space="preserve"> handle, which will not be inserted.”</w:t>
      </w:r>
    </w:p>
    <w:p w14:paraId="48944DD8" w14:textId="77777777" w:rsidR="00123A15" w:rsidRDefault="00123A15" w:rsidP="00123A15">
      <w:pPr>
        <w:rPr>
          <w:rFonts w:ascii="Arial" w:hAnsi="Arial" w:cs="Arial"/>
          <w:b/>
          <w:sz w:val="22"/>
          <w:szCs w:val="22"/>
        </w:rPr>
      </w:pPr>
    </w:p>
    <w:p w14:paraId="3404B4BE" w14:textId="1C0E61A9" w:rsidR="00123A15" w:rsidRPr="00123A15" w:rsidRDefault="00123A15" w:rsidP="00123A15">
      <w:pPr>
        <w:rPr>
          <w:rFonts w:ascii="Arial" w:hAnsi="Arial" w:cs="Arial"/>
          <w:sz w:val="22"/>
          <w:szCs w:val="22"/>
        </w:rPr>
      </w:pPr>
      <w:r w:rsidRPr="00123A15">
        <w:rPr>
          <w:rFonts w:ascii="Arial" w:hAnsi="Arial" w:cs="Arial"/>
          <w:b/>
          <w:sz w:val="22"/>
          <w:szCs w:val="22"/>
        </w:rPr>
        <w:t>Figure 4</w:t>
      </w:r>
      <w:r>
        <w:rPr>
          <w:rFonts w:ascii="Arial" w:hAnsi="Arial" w:cs="Arial"/>
          <w:b/>
          <w:sz w:val="22"/>
          <w:szCs w:val="22"/>
        </w:rPr>
        <w:t>.</w:t>
      </w:r>
      <w:r w:rsidRPr="00123A15">
        <w:rPr>
          <w:rFonts w:ascii="Arial" w:hAnsi="Arial" w:cs="Arial"/>
          <w:b/>
          <w:sz w:val="22"/>
          <w:szCs w:val="22"/>
        </w:rPr>
        <w:t xml:space="preserve"> How to hold a plastic speculum.</w:t>
      </w:r>
      <w:r w:rsidRPr="00123A15">
        <w:rPr>
          <w:rFonts w:ascii="Arial" w:hAnsi="Arial" w:cs="Arial"/>
          <w:sz w:val="22"/>
          <w:szCs w:val="22"/>
        </w:rPr>
        <w:t xml:space="preserve"> </w:t>
      </w:r>
    </w:p>
    <w:p w14:paraId="77EB7980" w14:textId="77777777" w:rsidR="00A55F88" w:rsidRPr="00F13A8E" w:rsidRDefault="00A55F88" w:rsidP="00A55F88">
      <w:pPr>
        <w:widowControl w:val="0"/>
        <w:autoSpaceDE w:val="0"/>
        <w:autoSpaceDN w:val="0"/>
        <w:adjustRightInd w:val="0"/>
        <w:rPr>
          <w:rFonts w:ascii="Arial" w:hAnsi="Arial" w:cs="Arial"/>
          <w:bCs/>
          <w:sz w:val="22"/>
          <w:szCs w:val="22"/>
        </w:rPr>
      </w:pPr>
    </w:p>
    <w:p w14:paraId="0FA6A3F6" w14:textId="418E2F48" w:rsidR="002D279A" w:rsidRPr="00D86B18" w:rsidRDefault="00527DA6" w:rsidP="00D86B18">
      <w:pPr>
        <w:pStyle w:val="ListParagraph"/>
        <w:widowControl w:val="0"/>
        <w:numPr>
          <w:ilvl w:val="0"/>
          <w:numId w:val="6"/>
        </w:numPr>
        <w:autoSpaceDE w:val="0"/>
        <w:autoSpaceDN w:val="0"/>
        <w:adjustRightInd w:val="0"/>
        <w:rPr>
          <w:rFonts w:ascii="Arial" w:hAnsi="Arial" w:cs="Arial"/>
          <w:bCs/>
          <w:sz w:val="22"/>
          <w:szCs w:val="22"/>
        </w:rPr>
      </w:pPr>
      <w:r w:rsidRPr="00D86B18">
        <w:rPr>
          <w:rFonts w:ascii="Arial" w:hAnsi="Arial" w:cs="Arial"/>
          <w:bCs/>
          <w:sz w:val="22"/>
          <w:szCs w:val="22"/>
        </w:rPr>
        <w:t>Insertion</w:t>
      </w:r>
    </w:p>
    <w:p w14:paraId="06ECE020" w14:textId="77777777" w:rsidR="002D279A" w:rsidRPr="00F13A8E" w:rsidRDefault="002D279A" w:rsidP="00A55F88">
      <w:pPr>
        <w:rPr>
          <w:rFonts w:ascii="Arial" w:hAnsi="Arial" w:cs="Arial"/>
          <w:sz w:val="22"/>
          <w:szCs w:val="22"/>
        </w:rPr>
      </w:pPr>
    </w:p>
    <w:p w14:paraId="19FDB205" w14:textId="72738339" w:rsidR="00D86B18" w:rsidRPr="00D86B18" w:rsidRDefault="007D5240" w:rsidP="00D86B18">
      <w:pPr>
        <w:pStyle w:val="ListParagraph"/>
        <w:widowControl w:val="0"/>
        <w:numPr>
          <w:ilvl w:val="1"/>
          <w:numId w:val="6"/>
        </w:numPr>
        <w:autoSpaceDE w:val="0"/>
        <w:autoSpaceDN w:val="0"/>
        <w:adjustRightInd w:val="0"/>
        <w:rPr>
          <w:rFonts w:ascii="Arial" w:hAnsi="Arial" w:cs="Arial"/>
          <w:sz w:val="22"/>
          <w:szCs w:val="22"/>
        </w:rPr>
      </w:pPr>
      <w:r w:rsidRPr="00D86B18">
        <w:rPr>
          <w:rFonts w:ascii="Arial" w:hAnsi="Arial" w:cs="Arial"/>
          <w:sz w:val="22"/>
          <w:szCs w:val="22"/>
        </w:rPr>
        <w:t>As always, introduce your touch to the patient</w:t>
      </w:r>
      <w:r w:rsidR="009414D9" w:rsidRPr="00D86B18">
        <w:rPr>
          <w:rFonts w:ascii="Arial" w:hAnsi="Arial" w:cs="Arial"/>
          <w:sz w:val="22"/>
          <w:szCs w:val="22"/>
        </w:rPr>
        <w:t xml:space="preserve"> before beginning the exam.</w:t>
      </w:r>
    </w:p>
    <w:p w14:paraId="059AEF83" w14:textId="77777777" w:rsidR="00D86B18" w:rsidRDefault="007D5240" w:rsidP="00A55F88">
      <w:pPr>
        <w:pStyle w:val="ListParagraph"/>
        <w:widowControl w:val="0"/>
        <w:numPr>
          <w:ilvl w:val="1"/>
          <w:numId w:val="6"/>
        </w:numPr>
        <w:autoSpaceDE w:val="0"/>
        <w:autoSpaceDN w:val="0"/>
        <w:adjustRightInd w:val="0"/>
        <w:rPr>
          <w:rFonts w:ascii="Arial" w:hAnsi="Arial" w:cs="Arial"/>
          <w:sz w:val="22"/>
          <w:szCs w:val="22"/>
        </w:rPr>
      </w:pPr>
      <w:r w:rsidRPr="00D86B18">
        <w:rPr>
          <w:rFonts w:ascii="Arial" w:hAnsi="Arial" w:cs="Arial"/>
          <w:sz w:val="22"/>
          <w:szCs w:val="22"/>
        </w:rPr>
        <w:t xml:space="preserve">Let the patient know you are about to place the back of your hand on </w:t>
      </w:r>
      <w:r w:rsidR="00EE2BC2" w:rsidRPr="00D86B18">
        <w:rPr>
          <w:rFonts w:ascii="Arial" w:hAnsi="Arial" w:cs="Arial"/>
          <w:sz w:val="22"/>
          <w:szCs w:val="22"/>
        </w:rPr>
        <w:t xml:space="preserve">the patient’s </w:t>
      </w:r>
      <w:r w:rsidRPr="00D86B18">
        <w:rPr>
          <w:rFonts w:ascii="Arial" w:hAnsi="Arial" w:cs="Arial"/>
          <w:sz w:val="22"/>
          <w:szCs w:val="22"/>
        </w:rPr>
        <w:t xml:space="preserve">thigh and will then begin the exam. </w:t>
      </w:r>
    </w:p>
    <w:p w14:paraId="189D9108" w14:textId="77777777" w:rsidR="00D86B18" w:rsidRDefault="007D5240" w:rsidP="008436A1">
      <w:pPr>
        <w:pStyle w:val="ListParagraph"/>
        <w:widowControl w:val="0"/>
        <w:numPr>
          <w:ilvl w:val="1"/>
          <w:numId w:val="6"/>
        </w:numPr>
        <w:autoSpaceDE w:val="0"/>
        <w:autoSpaceDN w:val="0"/>
        <w:adjustRightInd w:val="0"/>
        <w:rPr>
          <w:rFonts w:ascii="Arial" w:hAnsi="Arial" w:cs="Arial"/>
          <w:sz w:val="22"/>
          <w:szCs w:val="22"/>
        </w:rPr>
      </w:pPr>
      <w:r w:rsidRPr="00D86B18">
        <w:rPr>
          <w:rFonts w:ascii="Arial" w:hAnsi="Arial" w:cs="Arial"/>
          <w:sz w:val="22"/>
          <w:szCs w:val="22"/>
        </w:rPr>
        <w:t>Place the back of your hand on the inside of the patient’s thigh, over the drape, then begin to examine: this prepares the patient and start</w:t>
      </w:r>
      <w:r w:rsidR="009414D9" w:rsidRPr="00D86B18">
        <w:rPr>
          <w:rFonts w:ascii="Arial" w:hAnsi="Arial" w:cs="Arial"/>
          <w:sz w:val="22"/>
          <w:szCs w:val="22"/>
        </w:rPr>
        <w:t>s</w:t>
      </w:r>
      <w:r w:rsidRPr="00D86B18">
        <w:rPr>
          <w:rFonts w:ascii="Arial" w:hAnsi="Arial" w:cs="Arial"/>
          <w:sz w:val="22"/>
          <w:szCs w:val="22"/>
        </w:rPr>
        <w:t xml:space="preserve"> with non-invasive contact</w:t>
      </w:r>
      <w:r w:rsidR="009414D9" w:rsidRPr="00D86B18">
        <w:rPr>
          <w:rFonts w:ascii="Arial" w:hAnsi="Arial" w:cs="Arial"/>
          <w:sz w:val="22"/>
          <w:szCs w:val="22"/>
        </w:rPr>
        <w:t>, which</w:t>
      </w:r>
      <w:r w:rsidRPr="00D86B18">
        <w:rPr>
          <w:rFonts w:ascii="Arial" w:hAnsi="Arial" w:cs="Arial"/>
          <w:sz w:val="22"/>
          <w:szCs w:val="22"/>
        </w:rPr>
        <w:t xml:space="preserve"> may help put </w:t>
      </w:r>
      <w:r w:rsidR="00EE2BC2" w:rsidRPr="00D86B18">
        <w:rPr>
          <w:rFonts w:ascii="Arial" w:hAnsi="Arial" w:cs="Arial"/>
          <w:sz w:val="22"/>
          <w:szCs w:val="22"/>
        </w:rPr>
        <w:t xml:space="preserve">the patient </w:t>
      </w:r>
      <w:r w:rsidRPr="00D86B18">
        <w:rPr>
          <w:rFonts w:ascii="Arial" w:hAnsi="Arial" w:cs="Arial"/>
          <w:sz w:val="22"/>
          <w:szCs w:val="22"/>
        </w:rPr>
        <w:t>at ease.</w:t>
      </w:r>
    </w:p>
    <w:p w14:paraId="64F3920A" w14:textId="77777777" w:rsidR="00D86B18" w:rsidRDefault="002D279A" w:rsidP="00A55F88">
      <w:pPr>
        <w:pStyle w:val="ListParagraph"/>
        <w:widowControl w:val="0"/>
        <w:numPr>
          <w:ilvl w:val="1"/>
          <w:numId w:val="6"/>
        </w:numPr>
        <w:autoSpaceDE w:val="0"/>
        <w:autoSpaceDN w:val="0"/>
        <w:adjustRightInd w:val="0"/>
        <w:rPr>
          <w:rFonts w:ascii="Arial" w:hAnsi="Arial" w:cs="Arial"/>
          <w:sz w:val="22"/>
          <w:szCs w:val="22"/>
        </w:rPr>
      </w:pPr>
      <w:r w:rsidRPr="00D86B18">
        <w:rPr>
          <w:rFonts w:ascii="Arial" w:hAnsi="Arial" w:cs="Arial"/>
          <w:sz w:val="22"/>
          <w:szCs w:val="22"/>
        </w:rPr>
        <w:t>Using the pads of the index and middl</w:t>
      </w:r>
      <w:r w:rsidR="008E45EC" w:rsidRPr="00D86B18">
        <w:rPr>
          <w:rFonts w:ascii="Arial" w:hAnsi="Arial" w:cs="Arial"/>
          <w:sz w:val="22"/>
          <w:szCs w:val="22"/>
        </w:rPr>
        <w:t>e finger of your domina</w:t>
      </w:r>
      <w:r w:rsidR="008436A1" w:rsidRPr="00D86B18">
        <w:rPr>
          <w:rFonts w:ascii="Arial" w:hAnsi="Arial" w:cs="Arial"/>
          <w:sz w:val="22"/>
          <w:szCs w:val="22"/>
        </w:rPr>
        <w:t>n</w:t>
      </w:r>
      <w:r w:rsidR="008E45EC" w:rsidRPr="00D86B18">
        <w:rPr>
          <w:rFonts w:ascii="Arial" w:hAnsi="Arial" w:cs="Arial"/>
          <w:sz w:val="22"/>
          <w:szCs w:val="22"/>
        </w:rPr>
        <w:t>t hand, s</w:t>
      </w:r>
      <w:r w:rsidRPr="00D86B18">
        <w:rPr>
          <w:rFonts w:ascii="Arial" w:hAnsi="Arial" w:cs="Arial"/>
          <w:sz w:val="22"/>
          <w:szCs w:val="22"/>
        </w:rPr>
        <w:t xml:space="preserve">eparate the labia minora </w:t>
      </w:r>
      <w:r w:rsidR="008E45EC" w:rsidRPr="00D86B18">
        <w:rPr>
          <w:rFonts w:ascii="Arial" w:hAnsi="Arial" w:cs="Arial"/>
          <w:sz w:val="22"/>
          <w:szCs w:val="22"/>
        </w:rPr>
        <w:t xml:space="preserve">just above the perineum to get a clear view of the vaginal </w:t>
      </w:r>
      <w:proofErr w:type="spellStart"/>
      <w:r w:rsidR="008E45EC" w:rsidRPr="00D86B18">
        <w:rPr>
          <w:rFonts w:ascii="Arial" w:hAnsi="Arial" w:cs="Arial"/>
          <w:sz w:val="22"/>
          <w:szCs w:val="22"/>
        </w:rPr>
        <w:t>introitus.</w:t>
      </w:r>
    </w:p>
    <w:p w14:paraId="68C65C06" w14:textId="77777777" w:rsidR="00D86B18" w:rsidRDefault="007D5240" w:rsidP="00A55F88">
      <w:pPr>
        <w:pStyle w:val="ListParagraph"/>
        <w:widowControl w:val="0"/>
        <w:numPr>
          <w:ilvl w:val="1"/>
          <w:numId w:val="6"/>
        </w:numPr>
        <w:autoSpaceDE w:val="0"/>
        <w:autoSpaceDN w:val="0"/>
        <w:adjustRightInd w:val="0"/>
        <w:rPr>
          <w:rFonts w:ascii="Arial" w:hAnsi="Arial" w:cs="Arial"/>
          <w:sz w:val="22"/>
          <w:szCs w:val="22"/>
        </w:rPr>
      </w:pPr>
      <w:proofErr w:type="spellEnd"/>
      <w:r w:rsidRPr="00D86B18">
        <w:rPr>
          <w:rFonts w:ascii="Arial" w:hAnsi="Arial" w:cs="Arial"/>
          <w:sz w:val="22"/>
          <w:szCs w:val="22"/>
        </w:rPr>
        <w:t xml:space="preserve">Guide the patient through a relaxation technique: “I’m going to teach you how to make this more comfortable for yourself. Please take a deep breath in, and as you exhale, bear down as if you are making a bowel movement. (If the patient </w:t>
      </w:r>
      <w:r w:rsidRPr="00D86B18">
        <w:rPr>
          <w:rFonts w:ascii="Arial" w:hAnsi="Arial" w:cs="Arial"/>
          <w:sz w:val="22"/>
          <w:szCs w:val="22"/>
        </w:rPr>
        <w:lastRenderedPageBreak/>
        <w:t xml:space="preserve">doesn’t understand this, ask </w:t>
      </w:r>
      <w:r w:rsidR="00806F00" w:rsidRPr="00D86B18">
        <w:rPr>
          <w:rFonts w:ascii="Arial" w:hAnsi="Arial" w:cs="Arial"/>
          <w:sz w:val="22"/>
          <w:szCs w:val="22"/>
        </w:rPr>
        <w:t xml:space="preserve">the patient </w:t>
      </w:r>
      <w:r w:rsidRPr="00D86B18">
        <w:rPr>
          <w:rFonts w:ascii="Arial" w:hAnsi="Arial" w:cs="Arial"/>
          <w:sz w:val="22"/>
          <w:szCs w:val="22"/>
        </w:rPr>
        <w:t>to push against your fingers.)</w:t>
      </w:r>
      <w:r w:rsidR="009414D9" w:rsidRPr="00D86B18">
        <w:rPr>
          <w:rFonts w:ascii="Arial" w:hAnsi="Arial" w:cs="Arial"/>
          <w:sz w:val="22"/>
          <w:szCs w:val="22"/>
        </w:rPr>
        <w:t>”</w:t>
      </w:r>
    </w:p>
    <w:p w14:paraId="63A37BC4" w14:textId="77777777" w:rsidR="00D86B18" w:rsidRDefault="008E45EC" w:rsidP="00A55F88">
      <w:pPr>
        <w:pStyle w:val="ListParagraph"/>
        <w:widowControl w:val="0"/>
        <w:numPr>
          <w:ilvl w:val="1"/>
          <w:numId w:val="6"/>
        </w:numPr>
        <w:autoSpaceDE w:val="0"/>
        <w:autoSpaceDN w:val="0"/>
        <w:adjustRightInd w:val="0"/>
        <w:rPr>
          <w:rFonts w:ascii="Arial" w:hAnsi="Arial" w:cs="Arial"/>
          <w:sz w:val="22"/>
          <w:szCs w:val="22"/>
        </w:rPr>
      </w:pPr>
      <w:r w:rsidRPr="00D86B18">
        <w:rPr>
          <w:rFonts w:ascii="Arial" w:hAnsi="Arial" w:cs="Arial"/>
          <w:sz w:val="22"/>
          <w:szCs w:val="22"/>
        </w:rPr>
        <w:t xml:space="preserve">As the patient bears down, the </w:t>
      </w:r>
      <w:r w:rsidR="00BD53F5" w:rsidRPr="00D86B18">
        <w:rPr>
          <w:rFonts w:ascii="Arial" w:hAnsi="Arial" w:cs="Arial"/>
          <w:sz w:val="22"/>
          <w:szCs w:val="22"/>
        </w:rPr>
        <w:t xml:space="preserve">vaginal </w:t>
      </w:r>
      <w:proofErr w:type="spellStart"/>
      <w:r w:rsidRPr="00D86B18">
        <w:rPr>
          <w:rFonts w:ascii="Arial" w:hAnsi="Arial" w:cs="Arial"/>
          <w:sz w:val="22"/>
          <w:szCs w:val="22"/>
        </w:rPr>
        <w:t>introitus</w:t>
      </w:r>
      <w:proofErr w:type="spellEnd"/>
      <w:r w:rsidRPr="00D86B18">
        <w:rPr>
          <w:rFonts w:ascii="Arial" w:hAnsi="Arial" w:cs="Arial"/>
          <w:sz w:val="22"/>
          <w:szCs w:val="22"/>
        </w:rPr>
        <w:t xml:space="preserve"> open</w:t>
      </w:r>
      <w:r w:rsidR="009414D9" w:rsidRPr="00D86B18">
        <w:rPr>
          <w:rFonts w:ascii="Arial" w:hAnsi="Arial" w:cs="Arial"/>
          <w:sz w:val="22"/>
          <w:szCs w:val="22"/>
        </w:rPr>
        <w:t>s</w:t>
      </w:r>
      <w:r w:rsidRPr="00D86B18">
        <w:rPr>
          <w:rFonts w:ascii="Arial" w:hAnsi="Arial" w:cs="Arial"/>
          <w:sz w:val="22"/>
          <w:szCs w:val="22"/>
        </w:rPr>
        <w:t xml:space="preserve">. </w:t>
      </w:r>
      <w:r w:rsidR="00367223" w:rsidRPr="00D86B18">
        <w:rPr>
          <w:rFonts w:ascii="Arial" w:hAnsi="Arial" w:cs="Arial"/>
          <w:sz w:val="22"/>
          <w:szCs w:val="22"/>
        </w:rPr>
        <w:t>Let the</w:t>
      </w:r>
      <w:r w:rsidR="009361DF" w:rsidRPr="00D86B18">
        <w:rPr>
          <w:rFonts w:ascii="Arial" w:hAnsi="Arial" w:cs="Arial"/>
          <w:sz w:val="22"/>
          <w:szCs w:val="22"/>
        </w:rPr>
        <w:t xml:space="preserve"> patient</w:t>
      </w:r>
      <w:r w:rsidR="00367223" w:rsidRPr="00D86B18">
        <w:rPr>
          <w:rFonts w:ascii="Arial" w:hAnsi="Arial" w:cs="Arial"/>
          <w:sz w:val="22"/>
          <w:szCs w:val="22"/>
        </w:rPr>
        <w:t xml:space="preserve"> know, “You’ll feel me inserting the speculum.”</w:t>
      </w:r>
    </w:p>
    <w:p w14:paraId="34BD1FC6" w14:textId="77777777" w:rsidR="00D86B18" w:rsidRDefault="008E45EC" w:rsidP="00A55F88">
      <w:pPr>
        <w:pStyle w:val="ListParagraph"/>
        <w:widowControl w:val="0"/>
        <w:numPr>
          <w:ilvl w:val="1"/>
          <w:numId w:val="6"/>
        </w:numPr>
        <w:autoSpaceDE w:val="0"/>
        <w:autoSpaceDN w:val="0"/>
        <w:adjustRightInd w:val="0"/>
        <w:rPr>
          <w:rFonts w:ascii="Arial" w:hAnsi="Arial" w:cs="Arial"/>
          <w:sz w:val="22"/>
          <w:szCs w:val="22"/>
        </w:rPr>
      </w:pPr>
      <w:r w:rsidRPr="00D86B18">
        <w:rPr>
          <w:rFonts w:ascii="Arial" w:hAnsi="Arial" w:cs="Arial"/>
          <w:sz w:val="22"/>
          <w:szCs w:val="22"/>
        </w:rPr>
        <w:t>Smoothly insert the speculum</w:t>
      </w:r>
      <w:r w:rsidR="00153998" w:rsidRPr="00D86B18">
        <w:rPr>
          <w:rFonts w:ascii="Arial" w:hAnsi="Arial" w:cs="Arial"/>
          <w:sz w:val="22"/>
          <w:szCs w:val="22"/>
        </w:rPr>
        <w:t xml:space="preserve"> about halfway into the vagina</w:t>
      </w:r>
      <w:r w:rsidRPr="00D86B18">
        <w:rPr>
          <w:rFonts w:ascii="Arial" w:hAnsi="Arial" w:cs="Arial"/>
          <w:sz w:val="22"/>
          <w:szCs w:val="22"/>
        </w:rPr>
        <w:t xml:space="preserve"> at an oblique</w:t>
      </w:r>
      <w:r w:rsidR="00153998" w:rsidRPr="00D86B18">
        <w:rPr>
          <w:rFonts w:ascii="Arial" w:hAnsi="Arial" w:cs="Arial"/>
          <w:sz w:val="22"/>
          <w:szCs w:val="22"/>
        </w:rPr>
        <w:t xml:space="preserve"> </w:t>
      </w:r>
      <w:r w:rsidR="00DC7414" w:rsidRPr="00D86B18">
        <w:rPr>
          <w:rFonts w:ascii="Arial" w:hAnsi="Arial" w:cs="Arial"/>
          <w:sz w:val="22"/>
          <w:szCs w:val="22"/>
        </w:rPr>
        <w:t xml:space="preserve">angle </w:t>
      </w:r>
      <w:r w:rsidR="00153998" w:rsidRPr="00D86B18">
        <w:rPr>
          <w:rFonts w:ascii="Arial" w:hAnsi="Arial" w:cs="Arial"/>
          <w:sz w:val="22"/>
          <w:szCs w:val="22"/>
        </w:rPr>
        <w:t>(roughly 45</w:t>
      </w:r>
      <w:r w:rsidR="009C29C9" w:rsidRPr="00D86B18">
        <w:rPr>
          <w:rFonts w:ascii="Arial" w:hAnsi="Arial" w:cs="Arial"/>
          <w:sz w:val="22"/>
          <w:szCs w:val="22"/>
        </w:rPr>
        <w:t>°</w:t>
      </w:r>
      <w:r w:rsidR="00DC7414" w:rsidRPr="00D86B18">
        <w:rPr>
          <w:rFonts w:ascii="Arial" w:hAnsi="Arial" w:cs="Arial"/>
          <w:sz w:val="22"/>
          <w:szCs w:val="22"/>
        </w:rPr>
        <w:t xml:space="preserve">), angling the bills </w:t>
      </w:r>
      <w:r w:rsidR="00C70A1F" w:rsidRPr="00D86B18">
        <w:rPr>
          <w:rFonts w:ascii="Arial" w:hAnsi="Arial" w:cs="Arial"/>
          <w:sz w:val="22"/>
          <w:szCs w:val="22"/>
        </w:rPr>
        <w:t>below</w:t>
      </w:r>
      <w:r w:rsidR="00DC7414" w:rsidRPr="00D86B18">
        <w:rPr>
          <w:rFonts w:ascii="Arial" w:hAnsi="Arial" w:cs="Arial"/>
          <w:sz w:val="22"/>
          <w:szCs w:val="22"/>
        </w:rPr>
        <w:t xml:space="preserve"> where the cervix </w:t>
      </w:r>
      <w:r w:rsidR="009414D9" w:rsidRPr="00D86B18">
        <w:rPr>
          <w:rFonts w:ascii="Arial" w:hAnsi="Arial" w:cs="Arial"/>
          <w:sz w:val="22"/>
          <w:szCs w:val="22"/>
        </w:rPr>
        <w:t xml:space="preserve">is expected </w:t>
      </w:r>
      <w:r w:rsidR="00DC7414" w:rsidRPr="00D86B18">
        <w:rPr>
          <w:rFonts w:ascii="Arial" w:hAnsi="Arial" w:cs="Arial"/>
          <w:sz w:val="22"/>
          <w:szCs w:val="22"/>
        </w:rPr>
        <w:t>to be</w:t>
      </w:r>
      <w:r w:rsidR="00C70A1F" w:rsidRPr="00D86B18">
        <w:rPr>
          <w:rFonts w:ascii="Arial" w:hAnsi="Arial" w:cs="Arial"/>
          <w:sz w:val="22"/>
          <w:szCs w:val="22"/>
        </w:rPr>
        <w:t xml:space="preserve"> (</w:t>
      </w:r>
      <w:r w:rsidR="00DC7414" w:rsidRPr="00D86B18">
        <w:rPr>
          <w:rFonts w:ascii="Arial" w:hAnsi="Arial" w:cs="Arial"/>
          <w:sz w:val="22"/>
          <w:szCs w:val="22"/>
        </w:rPr>
        <w:t xml:space="preserve">based on </w:t>
      </w:r>
      <w:r w:rsidR="009414D9" w:rsidRPr="00D86B18">
        <w:rPr>
          <w:rFonts w:ascii="Arial" w:hAnsi="Arial" w:cs="Arial"/>
          <w:sz w:val="22"/>
          <w:szCs w:val="22"/>
        </w:rPr>
        <w:t>the</w:t>
      </w:r>
      <w:r w:rsidR="00DC7414" w:rsidRPr="00D86B18">
        <w:rPr>
          <w:rFonts w:ascii="Arial" w:hAnsi="Arial" w:cs="Arial"/>
          <w:sz w:val="22"/>
          <w:szCs w:val="22"/>
        </w:rPr>
        <w:t xml:space="preserve"> digital exam</w:t>
      </w:r>
      <w:r w:rsidR="00C70A1F" w:rsidRPr="00D86B18">
        <w:rPr>
          <w:rFonts w:ascii="Arial" w:hAnsi="Arial" w:cs="Arial"/>
          <w:sz w:val="22"/>
          <w:szCs w:val="22"/>
        </w:rPr>
        <w:t>)</w:t>
      </w:r>
      <w:r w:rsidR="00153998" w:rsidRPr="00D86B18">
        <w:rPr>
          <w:rFonts w:ascii="Arial" w:hAnsi="Arial" w:cs="Arial"/>
          <w:sz w:val="22"/>
          <w:szCs w:val="22"/>
        </w:rPr>
        <w:t xml:space="preserve"> while maintaining posterior pressure.</w:t>
      </w:r>
      <w:r w:rsidRPr="00D86B18">
        <w:rPr>
          <w:rFonts w:ascii="Arial" w:hAnsi="Arial" w:cs="Arial"/>
          <w:sz w:val="22"/>
          <w:szCs w:val="22"/>
        </w:rPr>
        <w:t xml:space="preserve"> </w:t>
      </w:r>
    </w:p>
    <w:p w14:paraId="656A7E38" w14:textId="77777777" w:rsidR="00D86B18" w:rsidRDefault="00DC38AD" w:rsidP="00A55F88">
      <w:pPr>
        <w:pStyle w:val="ListParagraph"/>
        <w:widowControl w:val="0"/>
        <w:numPr>
          <w:ilvl w:val="1"/>
          <w:numId w:val="6"/>
        </w:numPr>
        <w:autoSpaceDE w:val="0"/>
        <w:autoSpaceDN w:val="0"/>
        <w:adjustRightInd w:val="0"/>
        <w:rPr>
          <w:rFonts w:ascii="Arial" w:hAnsi="Arial" w:cs="Arial"/>
          <w:sz w:val="22"/>
          <w:szCs w:val="22"/>
        </w:rPr>
      </w:pPr>
      <w:r w:rsidRPr="00D86B18">
        <w:rPr>
          <w:rFonts w:ascii="Arial" w:hAnsi="Arial" w:cs="Arial"/>
          <w:sz w:val="22"/>
          <w:szCs w:val="22"/>
        </w:rPr>
        <w:t>Use the first two fingers of your dominant hand to clear the labia</w:t>
      </w:r>
      <w:r w:rsidR="00BD53F5" w:rsidRPr="00D86B18">
        <w:rPr>
          <w:rFonts w:ascii="Arial" w:hAnsi="Arial" w:cs="Arial"/>
          <w:sz w:val="22"/>
          <w:szCs w:val="22"/>
        </w:rPr>
        <w:t xml:space="preserve"> on </w:t>
      </w:r>
      <w:r w:rsidRPr="00D86B18">
        <w:rPr>
          <w:rFonts w:ascii="Arial" w:hAnsi="Arial" w:cs="Arial"/>
          <w:sz w:val="22"/>
          <w:szCs w:val="22"/>
        </w:rPr>
        <w:t xml:space="preserve">one side, so </w:t>
      </w:r>
      <w:r w:rsidR="00806F00" w:rsidRPr="00D86B18">
        <w:rPr>
          <w:rFonts w:ascii="Arial" w:hAnsi="Arial" w:cs="Arial"/>
          <w:sz w:val="22"/>
          <w:szCs w:val="22"/>
        </w:rPr>
        <w:t xml:space="preserve">the labia </w:t>
      </w:r>
      <w:r w:rsidRPr="00D86B18">
        <w:rPr>
          <w:rFonts w:ascii="Arial" w:hAnsi="Arial" w:cs="Arial"/>
          <w:sz w:val="22"/>
          <w:szCs w:val="22"/>
        </w:rPr>
        <w:t>are not tugged along with the speculum.</w:t>
      </w:r>
    </w:p>
    <w:p w14:paraId="2CB7830C" w14:textId="77777777" w:rsidR="00D86B18" w:rsidRDefault="009414D9" w:rsidP="00A55F88">
      <w:pPr>
        <w:pStyle w:val="ListParagraph"/>
        <w:widowControl w:val="0"/>
        <w:numPr>
          <w:ilvl w:val="1"/>
          <w:numId w:val="6"/>
        </w:numPr>
        <w:autoSpaceDE w:val="0"/>
        <w:autoSpaceDN w:val="0"/>
        <w:adjustRightInd w:val="0"/>
        <w:rPr>
          <w:rFonts w:ascii="Arial" w:hAnsi="Arial" w:cs="Arial"/>
          <w:sz w:val="22"/>
          <w:szCs w:val="22"/>
        </w:rPr>
      </w:pPr>
      <w:r w:rsidRPr="00D86B18">
        <w:rPr>
          <w:rFonts w:ascii="Arial" w:hAnsi="Arial" w:cs="Arial"/>
          <w:sz w:val="22"/>
          <w:szCs w:val="22"/>
        </w:rPr>
        <w:t>Use</w:t>
      </w:r>
      <w:r w:rsidR="00DC38AD" w:rsidRPr="00D86B18">
        <w:rPr>
          <w:rFonts w:ascii="Arial" w:hAnsi="Arial" w:cs="Arial"/>
          <w:sz w:val="22"/>
          <w:szCs w:val="22"/>
        </w:rPr>
        <w:t xml:space="preserve"> your dominant hand to clear the labia on the other side</w:t>
      </w:r>
      <w:r w:rsidR="00402973" w:rsidRPr="00D86B18">
        <w:rPr>
          <w:rFonts w:ascii="Arial" w:hAnsi="Arial" w:cs="Arial"/>
          <w:sz w:val="22"/>
          <w:szCs w:val="22"/>
        </w:rPr>
        <w:t>.</w:t>
      </w:r>
    </w:p>
    <w:p w14:paraId="51C4EC2E" w14:textId="77777777" w:rsidR="00D86B18" w:rsidRDefault="009B7734" w:rsidP="00A55F88">
      <w:pPr>
        <w:pStyle w:val="ListParagraph"/>
        <w:widowControl w:val="0"/>
        <w:numPr>
          <w:ilvl w:val="1"/>
          <w:numId w:val="6"/>
        </w:numPr>
        <w:autoSpaceDE w:val="0"/>
        <w:autoSpaceDN w:val="0"/>
        <w:adjustRightInd w:val="0"/>
        <w:rPr>
          <w:rFonts w:ascii="Arial" w:hAnsi="Arial" w:cs="Arial"/>
          <w:sz w:val="22"/>
          <w:szCs w:val="22"/>
        </w:rPr>
      </w:pPr>
      <w:r w:rsidRPr="00D86B18">
        <w:rPr>
          <w:rFonts w:ascii="Arial" w:hAnsi="Arial" w:cs="Arial"/>
          <w:sz w:val="22"/>
          <w:szCs w:val="22"/>
        </w:rPr>
        <w:t>Bring your non-dominant hand to the bottom handle of the speculum</w:t>
      </w:r>
      <w:r w:rsidR="009414D9" w:rsidRPr="00D86B18">
        <w:rPr>
          <w:rFonts w:ascii="Arial" w:hAnsi="Arial" w:cs="Arial"/>
          <w:sz w:val="22"/>
          <w:szCs w:val="22"/>
        </w:rPr>
        <w:t>,</w:t>
      </w:r>
      <w:r w:rsidRPr="00D86B18">
        <w:rPr>
          <w:rFonts w:ascii="Arial" w:hAnsi="Arial" w:cs="Arial"/>
          <w:sz w:val="22"/>
          <w:szCs w:val="22"/>
        </w:rPr>
        <w:t xml:space="preserve"> r</w:t>
      </w:r>
      <w:r w:rsidR="006869AF" w:rsidRPr="00D86B18">
        <w:rPr>
          <w:rFonts w:ascii="Arial" w:hAnsi="Arial" w:cs="Arial"/>
          <w:sz w:val="22"/>
          <w:szCs w:val="22"/>
        </w:rPr>
        <w:t>otate the speculum flat</w:t>
      </w:r>
      <w:r w:rsidR="009414D9" w:rsidRPr="00D86B18">
        <w:rPr>
          <w:rFonts w:ascii="Arial" w:hAnsi="Arial" w:cs="Arial"/>
          <w:sz w:val="22"/>
          <w:szCs w:val="22"/>
        </w:rPr>
        <w:t>,</w:t>
      </w:r>
      <w:r w:rsidR="006869AF" w:rsidRPr="00D86B18">
        <w:rPr>
          <w:rFonts w:ascii="Arial" w:hAnsi="Arial" w:cs="Arial"/>
          <w:sz w:val="22"/>
          <w:szCs w:val="22"/>
        </w:rPr>
        <w:t xml:space="preserve"> and insert fully, </w:t>
      </w:r>
      <w:r w:rsidRPr="00D86B18">
        <w:rPr>
          <w:rFonts w:ascii="Arial" w:hAnsi="Arial" w:cs="Arial"/>
          <w:sz w:val="22"/>
          <w:szCs w:val="22"/>
        </w:rPr>
        <w:t xml:space="preserve">until </w:t>
      </w:r>
      <w:r w:rsidR="006869AF" w:rsidRPr="00D86B18">
        <w:rPr>
          <w:rFonts w:ascii="Arial" w:hAnsi="Arial" w:cs="Arial"/>
          <w:sz w:val="22"/>
          <w:szCs w:val="22"/>
        </w:rPr>
        <w:t>the handle is flush against the patient’s pelvis</w:t>
      </w:r>
      <w:r w:rsidR="00153998" w:rsidRPr="00D86B18">
        <w:rPr>
          <w:rFonts w:ascii="Arial" w:hAnsi="Arial" w:cs="Arial"/>
          <w:sz w:val="22"/>
          <w:szCs w:val="22"/>
        </w:rPr>
        <w:t xml:space="preserve"> </w:t>
      </w:r>
      <w:r w:rsidRPr="00D86B18">
        <w:rPr>
          <w:rFonts w:ascii="Arial" w:hAnsi="Arial" w:cs="Arial"/>
          <w:sz w:val="22"/>
          <w:szCs w:val="22"/>
        </w:rPr>
        <w:t>and</w:t>
      </w:r>
      <w:r w:rsidR="009361DF" w:rsidRPr="00D86B18">
        <w:rPr>
          <w:rFonts w:ascii="Arial" w:hAnsi="Arial" w:cs="Arial"/>
          <w:sz w:val="22"/>
          <w:szCs w:val="22"/>
        </w:rPr>
        <w:t xml:space="preserve"> perpendicular to the floor.</w:t>
      </w:r>
    </w:p>
    <w:p w14:paraId="16D579FE" w14:textId="77777777" w:rsidR="00D86B18" w:rsidRDefault="00D82FC5" w:rsidP="00A55F88">
      <w:pPr>
        <w:pStyle w:val="ListParagraph"/>
        <w:widowControl w:val="0"/>
        <w:numPr>
          <w:ilvl w:val="1"/>
          <w:numId w:val="6"/>
        </w:numPr>
        <w:autoSpaceDE w:val="0"/>
        <w:autoSpaceDN w:val="0"/>
        <w:adjustRightInd w:val="0"/>
        <w:rPr>
          <w:rFonts w:ascii="Arial" w:hAnsi="Arial" w:cs="Arial"/>
          <w:sz w:val="22"/>
          <w:szCs w:val="22"/>
        </w:rPr>
      </w:pPr>
      <w:r w:rsidRPr="00D86B18">
        <w:rPr>
          <w:rFonts w:ascii="Arial" w:hAnsi="Arial" w:cs="Arial"/>
          <w:sz w:val="22"/>
          <w:szCs w:val="22"/>
        </w:rPr>
        <w:t>Place one finger of your dominant hand inside the bills of the speculum</w:t>
      </w:r>
      <w:r w:rsidR="008A7E46" w:rsidRPr="00D86B18">
        <w:rPr>
          <w:rFonts w:ascii="Arial" w:hAnsi="Arial" w:cs="Arial"/>
          <w:sz w:val="22"/>
          <w:szCs w:val="22"/>
        </w:rPr>
        <w:t>,</w:t>
      </w:r>
      <w:r w:rsidRPr="00D86B18">
        <w:rPr>
          <w:rFonts w:ascii="Arial" w:hAnsi="Arial" w:cs="Arial"/>
          <w:sz w:val="22"/>
          <w:szCs w:val="22"/>
        </w:rPr>
        <w:t xml:space="preserve"> and use </w:t>
      </w:r>
      <w:r w:rsidR="008A7E46" w:rsidRPr="00D86B18">
        <w:rPr>
          <w:rFonts w:ascii="Arial" w:hAnsi="Arial" w:cs="Arial"/>
          <w:sz w:val="22"/>
          <w:szCs w:val="22"/>
        </w:rPr>
        <w:t xml:space="preserve">the finger </w:t>
      </w:r>
      <w:r w:rsidRPr="00D86B18">
        <w:rPr>
          <w:rFonts w:ascii="Arial" w:hAnsi="Arial" w:cs="Arial"/>
          <w:sz w:val="22"/>
          <w:szCs w:val="22"/>
        </w:rPr>
        <w:t>to apply strong posterior pressure as your non-dominant hand pulls down on the handle of the speculum</w:t>
      </w:r>
      <w:r w:rsidR="00545C26" w:rsidRPr="00D86B18">
        <w:rPr>
          <w:rFonts w:ascii="Arial" w:hAnsi="Arial" w:cs="Arial"/>
          <w:sz w:val="22"/>
          <w:szCs w:val="22"/>
        </w:rPr>
        <w:t xml:space="preserve"> at the same time</w:t>
      </w:r>
      <w:r w:rsidRPr="00D86B18">
        <w:rPr>
          <w:rFonts w:ascii="Arial" w:hAnsi="Arial" w:cs="Arial"/>
          <w:sz w:val="22"/>
          <w:szCs w:val="22"/>
        </w:rPr>
        <w:t xml:space="preserve">. Apply enough posterior pressure </w:t>
      </w:r>
      <w:r w:rsidR="00545C26" w:rsidRPr="00D86B18">
        <w:rPr>
          <w:rFonts w:ascii="Arial" w:hAnsi="Arial" w:cs="Arial"/>
          <w:sz w:val="22"/>
          <w:szCs w:val="22"/>
        </w:rPr>
        <w:t xml:space="preserve">so </w:t>
      </w:r>
      <w:r w:rsidRPr="00D86B18">
        <w:rPr>
          <w:rFonts w:ascii="Arial" w:hAnsi="Arial" w:cs="Arial"/>
          <w:sz w:val="22"/>
          <w:szCs w:val="22"/>
        </w:rPr>
        <w:t xml:space="preserve">space in the vagina </w:t>
      </w:r>
      <w:r w:rsidR="00545C26" w:rsidRPr="00D86B18">
        <w:rPr>
          <w:rFonts w:ascii="Arial" w:hAnsi="Arial" w:cs="Arial"/>
          <w:sz w:val="22"/>
          <w:szCs w:val="22"/>
        </w:rPr>
        <w:t xml:space="preserve">can be seen </w:t>
      </w:r>
      <w:r w:rsidRPr="00D86B18">
        <w:rPr>
          <w:rFonts w:ascii="Arial" w:hAnsi="Arial" w:cs="Arial"/>
          <w:sz w:val="22"/>
          <w:szCs w:val="22"/>
        </w:rPr>
        <w:t>above the speculum.</w:t>
      </w:r>
    </w:p>
    <w:p w14:paraId="4411A51A" w14:textId="77777777" w:rsidR="00D86B18" w:rsidRDefault="003318FD" w:rsidP="00A55F88">
      <w:pPr>
        <w:pStyle w:val="ListParagraph"/>
        <w:widowControl w:val="0"/>
        <w:numPr>
          <w:ilvl w:val="1"/>
          <w:numId w:val="6"/>
        </w:numPr>
        <w:autoSpaceDE w:val="0"/>
        <w:autoSpaceDN w:val="0"/>
        <w:adjustRightInd w:val="0"/>
        <w:rPr>
          <w:rFonts w:ascii="Arial" w:hAnsi="Arial" w:cs="Arial"/>
          <w:sz w:val="22"/>
          <w:szCs w:val="22"/>
        </w:rPr>
      </w:pPr>
      <w:r w:rsidRPr="00D86B18">
        <w:rPr>
          <w:rFonts w:ascii="Arial" w:hAnsi="Arial" w:cs="Arial"/>
          <w:sz w:val="22"/>
          <w:szCs w:val="22"/>
        </w:rPr>
        <w:t>Place the thumb of your non-dominant hand on the thumb lever, and smoothly depress</w:t>
      </w:r>
      <w:r w:rsidR="00153998" w:rsidRPr="00D86B18">
        <w:rPr>
          <w:rFonts w:ascii="Arial" w:hAnsi="Arial" w:cs="Arial"/>
          <w:sz w:val="22"/>
          <w:szCs w:val="22"/>
        </w:rPr>
        <w:t>.</w:t>
      </w:r>
    </w:p>
    <w:p w14:paraId="5DEF736A" w14:textId="77777777" w:rsidR="00D86B18" w:rsidRDefault="003318FD" w:rsidP="00A55F88">
      <w:pPr>
        <w:pStyle w:val="ListParagraph"/>
        <w:widowControl w:val="0"/>
        <w:numPr>
          <w:ilvl w:val="1"/>
          <w:numId w:val="6"/>
        </w:numPr>
        <w:autoSpaceDE w:val="0"/>
        <w:autoSpaceDN w:val="0"/>
        <w:adjustRightInd w:val="0"/>
        <w:rPr>
          <w:rFonts w:ascii="Arial" w:hAnsi="Arial" w:cs="Arial"/>
          <w:sz w:val="22"/>
          <w:szCs w:val="22"/>
        </w:rPr>
      </w:pPr>
      <w:r w:rsidRPr="00D86B18">
        <w:rPr>
          <w:rFonts w:ascii="Arial" w:hAnsi="Arial" w:cs="Arial"/>
          <w:sz w:val="22"/>
          <w:szCs w:val="22"/>
        </w:rPr>
        <w:t xml:space="preserve">Do not continue to </w:t>
      </w:r>
      <w:r w:rsidR="00153998" w:rsidRPr="00D86B18">
        <w:rPr>
          <w:rFonts w:ascii="Arial" w:hAnsi="Arial" w:cs="Arial"/>
          <w:sz w:val="22"/>
          <w:szCs w:val="22"/>
        </w:rPr>
        <w:t xml:space="preserve">depress </w:t>
      </w:r>
      <w:r w:rsidRPr="00D86B18">
        <w:rPr>
          <w:rFonts w:ascii="Arial" w:hAnsi="Arial" w:cs="Arial"/>
          <w:sz w:val="22"/>
          <w:szCs w:val="22"/>
        </w:rPr>
        <w:t>once resistance</w:t>
      </w:r>
      <w:r w:rsidR="00545C26" w:rsidRPr="00D86B18">
        <w:rPr>
          <w:rFonts w:ascii="Arial" w:hAnsi="Arial" w:cs="Arial"/>
          <w:sz w:val="22"/>
          <w:szCs w:val="22"/>
        </w:rPr>
        <w:t xml:space="preserve"> is met</w:t>
      </w:r>
      <w:r w:rsidRPr="00D86B18">
        <w:rPr>
          <w:rFonts w:ascii="Arial" w:hAnsi="Arial" w:cs="Arial"/>
          <w:sz w:val="22"/>
          <w:szCs w:val="22"/>
        </w:rPr>
        <w:t xml:space="preserve">, or </w:t>
      </w:r>
      <w:r w:rsidR="00BD53F5" w:rsidRPr="00D86B18">
        <w:rPr>
          <w:rFonts w:ascii="Arial" w:hAnsi="Arial" w:cs="Arial"/>
          <w:sz w:val="22"/>
          <w:szCs w:val="22"/>
        </w:rPr>
        <w:t xml:space="preserve">you may </w:t>
      </w:r>
      <w:r w:rsidR="00C1045D" w:rsidRPr="00D86B18">
        <w:rPr>
          <w:rFonts w:ascii="Arial" w:hAnsi="Arial" w:cs="Arial"/>
          <w:sz w:val="22"/>
          <w:szCs w:val="22"/>
        </w:rPr>
        <w:t xml:space="preserve">open the bills too far and cause </w:t>
      </w:r>
      <w:r w:rsidR="00545C26" w:rsidRPr="00D86B18">
        <w:rPr>
          <w:rFonts w:ascii="Arial" w:hAnsi="Arial" w:cs="Arial"/>
          <w:sz w:val="22"/>
          <w:szCs w:val="22"/>
        </w:rPr>
        <w:t>the</w:t>
      </w:r>
      <w:r w:rsidR="00C1045D" w:rsidRPr="00D86B18">
        <w:rPr>
          <w:rFonts w:ascii="Arial" w:hAnsi="Arial" w:cs="Arial"/>
          <w:sz w:val="22"/>
          <w:szCs w:val="22"/>
        </w:rPr>
        <w:t xml:space="preserve"> patient discomfort.</w:t>
      </w:r>
    </w:p>
    <w:p w14:paraId="55B9BA42" w14:textId="462B8EBC" w:rsidR="002D279A" w:rsidRPr="00D86B18" w:rsidRDefault="00DC53FA" w:rsidP="00A55F88">
      <w:pPr>
        <w:pStyle w:val="ListParagraph"/>
        <w:widowControl w:val="0"/>
        <w:numPr>
          <w:ilvl w:val="1"/>
          <w:numId w:val="6"/>
        </w:numPr>
        <w:autoSpaceDE w:val="0"/>
        <w:autoSpaceDN w:val="0"/>
        <w:adjustRightInd w:val="0"/>
        <w:rPr>
          <w:rFonts w:ascii="Arial" w:hAnsi="Arial" w:cs="Arial"/>
          <w:sz w:val="22"/>
          <w:szCs w:val="22"/>
        </w:rPr>
      </w:pPr>
      <w:r w:rsidRPr="00D86B18">
        <w:rPr>
          <w:rFonts w:ascii="Arial" w:hAnsi="Arial" w:cs="Arial"/>
          <w:sz w:val="22"/>
          <w:szCs w:val="22"/>
        </w:rPr>
        <w:t>Hold the speculum steady</w:t>
      </w:r>
      <w:r w:rsidR="00C1045D" w:rsidRPr="00D86B18">
        <w:rPr>
          <w:rFonts w:ascii="Arial" w:hAnsi="Arial" w:cs="Arial"/>
          <w:sz w:val="22"/>
          <w:szCs w:val="22"/>
        </w:rPr>
        <w:t xml:space="preserve"> and</w:t>
      </w:r>
      <w:r w:rsidRPr="00D86B18">
        <w:rPr>
          <w:rFonts w:ascii="Arial" w:hAnsi="Arial" w:cs="Arial"/>
          <w:sz w:val="22"/>
          <w:szCs w:val="22"/>
        </w:rPr>
        <w:t xml:space="preserve"> check to see if the cervix</w:t>
      </w:r>
      <w:r w:rsidR="00545C26" w:rsidRPr="00D86B18">
        <w:rPr>
          <w:rFonts w:ascii="Arial" w:hAnsi="Arial" w:cs="Arial"/>
          <w:sz w:val="22"/>
          <w:szCs w:val="22"/>
        </w:rPr>
        <w:t xml:space="preserve"> has been located</w:t>
      </w:r>
      <w:r w:rsidRPr="00D86B18">
        <w:rPr>
          <w:rFonts w:ascii="Arial" w:hAnsi="Arial" w:cs="Arial"/>
          <w:sz w:val="22"/>
          <w:szCs w:val="22"/>
        </w:rPr>
        <w:t>.</w:t>
      </w:r>
    </w:p>
    <w:p w14:paraId="37E8AA99" w14:textId="77777777" w:rsidR="00A55F88" w:rsidRPr="00F13A8E" w:rsidRDefault="00A55F88" w:rsidP="00A55F88">
      <w:pPr>
        <w:widowControl w:val="0"/>
        <w:autoSpaceDE w:val="0"/>
        <w:autoSpaceDN w:val="0"/>
        <w:adjustRightInd w:val="0"/>
        <w:rPr>
          <w:rFonts w:ascii="Arial" w:hAnsi="Arial" w:cs="Arial"/>
          <w:sz w:val="22"/>
          <w:szCs w:val="22"/>
        </w:rPr>
      </w:pPr>
    </w:p>
    <w:p w14:paraId="512B6625" w14:textId="7F3223A3" w:rsidR="002D279A" w:rsidRPr="00D86B18" w:rsidRDefault="00587998" w:rsidP="00D86B18">
      <w:pPr>
        <w:pStyle w:val="ListParagraph"/>
        <w:widowControl w:val="0"/>
        <w:numPr>
          <w:ilvl w:val="0"/>
          <w:numId w:val="6"/>
        </w:numPr>
        <w:autoSpaceDE w:val="0"/>
        <w:autoSpaceDN w:val="0"/>
        <w:adjustRightInd w:val="0"/>
        <w:rPr>
          <w:rFonts w:ascii="Arial" w:hAnsi="Arial" w:cs="Arial"/>
          <w:sz w:val="22"/>
          <w:szCs w:val="22"/>
        </w:rPr>
      </w:pPr>
      <w:r w:rsidRPr="00D86B18">
        <w:rPr>
          <w:rFonts w:ascii="Arial" w:hAnsi="Arial" w:cs="Arial"/>
          <w:sz w:val="22"/>
          <w:szCs w:val="22"/>
        </w:rPr>
        <w:t>Pap test</w:t>
      </w:r>
    </w:p>
    <w:p w14:paraId="440A0CD9" w14:textId="77777777" w:rsidR="00A55F88" w:rsidRPr="00F13A8E" w:rsidRDefault="00A55F88" w:rsidP="00A55F88">
      <w:pPr>
        <w:rPr>
          <w:rFonts w:ascii="Arial" w:hAnsi="Arial" w:cs="Arial"/>
          <w:sz w:val="22"/>
          <w:szCs w:val="22"/>
        </w:rPr>
      </w:pPr>
    </w:p>
    <w:p w14:paraId="59B67325" w14:textId="77777777" w:rsidR="00D86B18" w:rsidRDefault="00DB7D36" w:rsidP="002D279A">
      <w:pPr>
        <w:pStyle w:val="ListParagraph"/>
        <w:numPr>
          <w:ilvl w:val="1"/>
          <w:numId w:val="6"/>
        </w:numPr>
        <w:rPr>
          <w:rFonts w:ascii="Arial" w:hAnsi="Arial" w:cs="Arial"/>
          <w:sz w:val="22"/>
          <w:szCs w:val="22"/>
        </w:rPr>
      </w:pPr>
      <w:r w:rsidRPr="00D86B18">
        <w:rPr>
          <w:rFonts w:ascii="Arial" w:hAnsi="Arial" w:cs="Arial"/>
          <w:sz w:val="22"/>
          <w:szCs w:val="22"/>
        </w:rPr>
        <w:t xml:space="preserve">If there is enough discharge on the face of the cervix to obscure the </w:t>
      </w:r>
      <w:proofErr w:type="spellStart"/>
      <w:r w:rsidRPr="00D86B18">
        <w:rPr>
          <w:rFonts w:ascii="Arial" w:hAnsi="Arial" w:cs="Arial"/>
          <w:sz w:val="22"/>
          <w:szCs w:val="22"/>
        </w:rPr>
        <w:t>os</w:t>
      </w:r>
      <w:proofErr w:type="spellEnd"/>
      <w:r w:rsidRPr="00D86B18">
        <w:rPr>
          <w:rFonts w:ascii="Arial" w:hAnsi="Arial" w:cs="Arial"/>
          <w:sz w:val="22"/>
          <w:szCs w:val="22"/>
        </w:rPr>
        <w:t xml:space="preserve"> and interfere with s</w:t>
      </w:r>
      <w:r w:rsidR="00093FA9" w:rsidRPr="00D86B18">
        <w:rPr>
          <w:rFonts w:ascii="Arial" w:hAnsi="Arial" w:cs="Arial"/>
          <w:sz w:val="22"/>
          <w:szCs w:val="22"/>
        </w:rPr>
        <w:t>pecimen collection</w:t>
      </w:r>
      <w:r w:rsidRPr="00D86B18">
        <w:rPr>
          <w:rFonts w:ascii="Arial" w:hAnsi="Arial" w:cs="Arial"/>
          <w:sz w:val="22"/>
          <w:szCs w:val="22"/>
        </w:rPr>
        <w:t xml:space="preserve">, use a </w:t>
      </w:r>
      <w:r w:rsidR="003A0307" w:rsidRPr="00D86B18">
        <w:rPr>
          <w:rFonts w:ascii="Arial" w:hAnsi="Arial" w:cs="Arial"/>
          <w:sz w:val="22"/>
          <w:szCs w:val="22"/>
        </w:rPr>
        <w:t>large cotton-tipped swab to gently clear excess cervical mucous.</w:t>
      </w:r>
      <w:r w:rsidRPr="00D86B18">
        <w:rPr>
          <w:rFonts w:ascii="Arial" w:hAnsi="Arial" w:cs="Arial"/>
          <w:sz w:val="22"/>
          <w:szCs w:val="22"/>
        </w:rPr>
        <w:t xml:space="preserve"> </w:t>
      </w:r>
    </w:p>
    <w:p w14:paraId="2DAF420E" w14:textId="77777777" w:rsidR="00D86B18" w:rsidRDefault="00587998" w:rsidP="002D279A">
      <w:pPr>
        <w:pStyle w:val="ListParagraph"/>
        <w:numPr>
          <w:ilvl w:val="1"/>
          <w:numId w:val="6"/>
        </w:numPr>
        <w:rPr>
          <w:rFonts w:ascii="Arial" w:hAnsi="Arial" w:cs="Arial"/>
          <w:sz w:val="22"/>
          <w:szCs w:val="22"/>
        </w:rPr>
      </w:pPr>
      <w:r w:rsidRPr="00D86B18">
        <w:rPr>
          <w:rFonts w:ascii="Arial" w:hAnsi="Arial" w:cs="Arial"/>
          <w:sz w:val="22"/>
          <w:szCs w:val="22"/>
        </w:rPr>
        <w:t>Use your domin</w:t>
      </w:r>
      <w:r w:rsidR="005451C8" w:rsidRPr="00D86B18">
        <w:rPr>
          <w:rFonts w:ascii="Arial" w:hAnsi="Arial" w:cs="Arial"/>
          <w:sz w:val="22"/>
          <w:szCs w:val="22"/>
        </w:rPr>
        <w:t>ant hand to pick up the spatula</w:t>
      </w:r>
      <w:r w:rsidR="00093FA9" w:rsidRPr="00D86B18">
        <w:rPr>
          <w:rFonts w:ascii="Arial" w:hAnsi="Arial" w:cs="Arial"/>
          <w:sz w:val="22"/>
          <w:szCs w:val="22"/>
        </w:rPr>
        <w:t xml:space="preserve"> (o</w:t>
      </w:r>
      <w:r w:rsidR="002E1660" w:rsidRPr="00D86B18">
        <w:rPr>
          <w:rFonts w:ascii="Arial" w:hAnsi="Arial" w:cs="Arial"/>
          <w:sz w:val="22"/>
          <w:szCs w:val="22"/>
        </w:rPr>
        <w:t>r have the chaperone hand it to you</w:t>
      </w:r>
      <w:r w:rsidR="00093FA9" w:rsidRPr="00D86B18">
        <w:rPr>
          <w:rFonts w:ascii="Arial" w:hAnsi="Arial" w:cs="Arial"/>
          <w:sz w:val="22"/>
          <w:szCs w:val="22"/>
        </w:rPr>
        <w:t>).</w:t>
      </w:r>
    </w:p>
    <w:p w14:paraId="09B9B76E" w14:textId="77777777" w:rsidR="00D86B18" w:rsidRDefault="00587998" w:rsidP="002D279A">
      <w:pPr>
        <w:pStyle w:val="ListParagraph"/>
        <w:numPr>
          <w:ilvl w:val="1"/>
          <w:numId w:val="6"/>
        </w:numPr>
        <w:rPr>
          <w:rFonts w:ascii="Arial" w:hAnsi="Arial" w:cs="Arial"/>
          <w:sz w:val="22"/>
          <w:szCs w:val="22"/>
        </w:rPr>
      </w:pPr>
      <w:r w:rsidRPr="00D86B18">
        <w:rPr>
          <w:rFonts w:ascii="Arial" w:hAnsi="Arial" w:cs="Arial"/>
          <w:sz w:val="22"/>
          <w:szCs w:val="22"/>
        </w:rPr>
        <w:t xml:space="preserve">Insert the </w:t>
      </w:r>
      <w:r w:rsidR="005451C8" w:rsidRPr="00D86B18">
        <w:rPr>
          <w:rFonts w:ascii="Arial" w:hAnsi="Arial" w:cs="Arial"/>
          <w:sz w:val="22"/>
          <w:szCs w:val="22"/>
        </w:rPr>
        <w:t xml:space="preserve">spatula into the vagina, being careful not to let it touch the walls, until the long end rests in the </w:t>
      </w:r>
      <w:proofErr w:type="spellStart"/>
      <w:r w:rsidR="005451C8" w:rsidRPr="00D86B18">
        <w:rPr>
          <w:rFonts w:ascii="Arial" w:hAnsi="Arial" w:cs="Arial"/>
          <w:sz w:val="22"/>
          <w:szCs w:val="22"/>
        </w:rPr>
        <w:t>os</w:t>
      </w:r>
      <w:proofErr w:type="spellEnd"/>
      <w:r w:rsidR="005451C8" w:rsidRPr="00D86B18">
        <w:rPr>
          <w:rFonts w:ascii="Arial" w:hAnsi="Arial" w:cs="Arial"/>
          <w:sz w:val="22"/>
          <w:szCs w:val="22"/>
        </w:rPr>
        <w:t xml:space="preserve"> and the depression and short end are pressed against </w:t>
      </w:r>
      <w:r w:rsidR="00B47B20" w:rsidRPr="00D86B18">
        <w:rPr>
          <w:rFonts w:ascii="Arial" w:hAnsi="Arial" w:cs="Arial"/>
          <w:sz w:val="22"/>
          <w:szCs w:val="22"/>
        </w:rPr>
        <w:t xml:space="preserve">the </w:t>
      </w:r>
      <w:proofErr w:type="spellStart"/>
      <w:r w:rsidR="00B47B20" w:rsidRPr="00D86B18">
        <w:rPr>
          <w:rFonts w:ascii="Arial" w:hAnsi="Arial" w:cs="Arial"/>
          <w:sz w:val="22"/>
          <w:szCs w:val="22"/>
        </w:rPr>
        <w:t>squamocolumnar</w:t>
      </w:r>
      <w:proofErr w:type="spellEnd"/>
      <w:r w:rsidR="00B47B20" w:rsidRPr="00D86B18">
        <w:rPr>
          <w:rFonts w:ascii="Arial" w:hAnsi="Arial" w:cs="Arial"/>
          <w:sz w:val="22"/>
          <w:szCs w:val="22"/>
        </w:rPr>
        <w:t xml:space="preserve"> junction</w:t>
      </w:r>
      <w:r w:rsidR="005451C8" w:rsidRPr="00D86B18">
        <w:rPr>
          <w:rFonts w:ascii="Arial" w:hAnsi="Arial" w:cs="Arial"/>
          <w:sz w:val="22"/>
          <w:szCs w:val="22"/>
        </w:rPr>
        <w:t xml:space="preserve">. </w:t>
      </w:r>
    </w:p>
    <w:p w14:paraId="75E64185" w14:textId="77777777" w:rsidR="00D86B18" w:rsidRDefault="005451C8" w:rsidP="002D279A">
      <w:pPr>
        <w:pStyle w:val="ListParagraph"/>
        <w:numPr>
          <w:ilvl w:val="1"/>
          <w:numId w:val="6"/>
        </w:numPr>
        <w:rPr>
          <w:rFonts w:ascii="Arial" w:hAnsi="Arial" w:cs="Arial"/>
          <w:sz w:val="22"/>
          <w:szCs w:val="22"/>
        </w:rPr>
      </w:pPr>
      <w:r w:rsidRPr="00D86B18">
        <w:rPr>
          <w:rFonts w:ascii="Arial" w:hAnsi="Arial" w:cs="Arial"/>
          <w:sz w:val="22"/>
          <w:szCs w:val="22"/>
        </w:rPr>
        <w:t>Rotate 360</w:t>
      </w:r>
      <w:r w:rsidR="009C29C9" w:rsidRPr="00D86B18">
        <w:rPr>
          <w:rFonts w:ascii="Arial" w:hAnsi="Arial" w:cs="Arial"/>
          <w:sz w:val="22"/>
          <w:szCs w:val="22"/>
        </w:rPr>
        <w:t>°</w:t>
      </w:r>
      <w:r w:rsidR="00994F5E" w:rsidRPr="00D86B18">
        <w:rPr>
          <w:rFonts w:ascii="Arial" w:hAnsi="Arial" w:cs="Arial"/>
          <w:sz w:val="22"/>
          <w:szCs w:val="22"/>
        </w:rPr>
        <w:t>, maintaining consistent pressure</w:t>
      </w:r>
      <w:r w:rsidR="00BE390D" w:rsidRPr="00D86B18">
        <w:rPr>
          <w:rFonts w:ascii="Arial" w:hAnsi="Arial" w:cs="Arial"/>
          <w:sz w:val="22"/>
          <w:szCs w:val="22"/>
        </w:rPr>
        <w:t xml:space="preserve"> and contact with the </w:t>
      </w:r>
      <w:proofErr w:type="spellStart"/>
      <w:r w:rsidR="00BE390D" w:rsidRPr="00D86B18">
        <w:rPr>
          <w:rFonts w:ascii="Arial" w:hAnsi="Arial" w:cs="Arial"/>
          <w:sz w:val="22"/>
          <w:szCs w:val="22"/>
        </w:rPr>
        <w:t>exocervix</w:t>
      </w:r>
      <w:r w:rsidR="00994F5E" w:rsidRPr="00D86B18">
        <w:rPr>
          <w:rFonts w:ascii="Arial" w:hAnsi="Arial" w:cs="Arial"/>
          <w:sz w:val="22"/>
          <w:szCs w:val="22"/>
        </w:rPr>
        <w:t>.</w:t>
      </w:r>
    </w:p>
    <w:p w14:paraId="0453EEE2" w14:textId="77777777" w:rsidR="00D86B18" w:rsidRDefault="002D279A" w:rsidP="002D279A">
      <w:pPr>
        <w:pStyle w:val="ListParagraph"/>
        <w:numPr>
          <w:ilvl w:val="1"/>
          <w:numId w:val="6"/>
        </w:numPr>
        <w:rPr>
          <w:rFonts w:ascii="Arial" w:hAnsi="Arial" w:cs="Arial"/>
          <w:sz w:val="22"/>
          <w:szCs w:val="22"/>
        </w:rPr>
      </w:pPr>
      <w:proofErr w:type="spellEnd"/>
      <w:r w:rsidRPr="00D86B18">
        <w:rPr>
          <w:rFonts w:ascii="Arial" w:hAnsi="Arial" w:cs="Arial"/>
          <w:sz w:val="22"/>
          <w:szCs w:val="22"/>
        </w:rPr>
        <w:t xml:space="preserve">Remove </w:t>
      </w:r>
      <w:r w:rsidR="000378FC" w:rsidRPr="00D86B18">
        <w:rPr>
          <w:rFonts w:ascii="Arial" w:hAnsi="Arial" w:cs="Arial"/>
          <w:sz w:val="22"/>
          <w:szCs w:val="22"/>
        </w:rPr>
        <w:t xml:space="preserve">the </w:t>
      </w:r>
      <w:r w:rsidR="00BE390D" w:rsidRPr="00D86B18">
        <w:rPr>
          <w:rFonts w:ascii="Arial" w:hAnsi="Arial" w:cs="Arial"/>
          <w:sz w:val="22"/>
          <w:szCs w:val="22"/>
        </w:rPr>
        <w:t>spatula</w:t>
      </w:r>
      <w:r w:rsidR="000378FC" w:rsidRPr="00D86B18">
        <w:rPr>
          <w:rFonts w:ascii="Arial" w:hAnsi="Arial" w:cs="Arial"/>
          <w:sz w:val="22"/>
          <w:szCs w:val="22"/>
        </w:rPr>
        <w:t xml:space="preserve">, being careful not to touch the walls of the vagina. </w:t>
      </w:r>
    </w:p>
    <w:p w14:paraId="706EA9C6" w14:textId="77777777" w:rsidR="00D86B18" w:rsidRDefault="00853E55" w:rsidP="002D279A">
      <w:pPr>
        <w:pStyle w:val="ListParagraph"/>
        <w:numPr>
          <w:ilvl w:val="1"/>
          <w:numId w:val="6"/>
        </w:numPr>
        <w:rPr>
          <w:rFonts w:ascii="Arial" w:hAnsi="Arial" w:cs="Arial"/>
          <w:sz w:val="22"/>
          <w:szCs w:val="22"/>
        </w:rPr>
      </w:pPr>
      <w:r w:rsidRPr="00D86B18">
        <w:rPr>
          <w:rFonts w:ascii="Arial" w:hAnsi="Arial" w:cs="Arial"/>
          <w:sz w:val="22"/>
          <w:szCs w:val="22"/>
        </w:rPr>
        <w:t xml:space="preserve">Place the </w:t>
      </w:r>
      <w:r w:rsidR="00BE390D" w:rsidRPr="00D86B18">
        <w:rPr>
          <w:rFonts w:ascii="Arial" w:hAnsi="Arial" w:cs="Arial"/>
          <w:sz w:val="22"/>
          <w:szCs w:val="22"/>
        </w:rPr>
        <w:t>spatula</w:t>
      </w:r>
      <w:r w:rsidRPr="00D86B18">
        <w:rPr>
          <w:rFonts w:ascii="Arial" w:hAnsi="Arial" w:cs="Arial"/>
          <w:sz w:val="22"/>
          <w:szCs w:val="22"/>
        </w:rPr>
        <w:t xml:space="preserve"> into the open canister</w:t>
      </w:r>
      <w:r w:rsidR="00BE390D" w:rsidRPr="00D86B18">
        <w:rPr>
          <w:rFonts w:ascii="Arial" w:hAnsi="Arial" w:cs="Arial"/>
          <w:sz w:val="22"/>
          <w:szCs w:val="22"/>
        </w:rPr>
        <w:t xml:space="preserve"> and</w:t>
      </w:r>
      <w:r w:rsidR="00617825" w:rsidRPr="00D86B18">
        <w:rPr>
          <w:rFonts w:ascii="Arial" w:hAnsi="Arial" w:cs="Arial"/>
          <w:sz w:val="22"/>
          <w:szCs w:val="22"/>
        </w:rPr>
        <w:t xml:space="preserve"> thoroughly rinse by swirling</w:t>
      </w:r>
      <w:r w:rsidR="00BE390D" w:rsidRPr="00D86B18">
        <w:rPr>
          <w:rFonts w:ascii="Arial" w:hAnsi="Arial" w:cs="Arial"/>
          <w:sz w:val="22"/>
          <w:szCs w:val="22"/>
        </w:rPr>
        <w:t xml:space="preserve"> vigorously </w:t>
      </w:r>
      <w:r w:rsidR="00C1045D" w:rsidRPr="00D86B18">
        <w:rPr>
          <w:rFonts w:ascii="Arial" w:hAnsi="Arial" w:cs="Arial"/>
          <w:sz w:val="22"/>
          <w:szCs w:val="22"/>
        </w:rPr>
        <w:t>in the liquid</w:t>
      </w:r>
      <w:r w:rsidR="00093FA9" w:rsidRPr="00D86B18">
        <w:rPr>
          <w:rFonts w:ascii="Arial" w:hAnsi="Arial" w:cs="Arial"/>
          <w:sz w:val="22"/>
          <w:szCs w:val="22"/>
        </w:rPr>
        <w:t xml:space="preserve"> (d</w:t>
      </w:r>
      <w:r w:rsidR="002E1660" w:rsidRPr="00D86B18">
        <w:rPr>
          <w:rFonts w:ascii="Arial" w:hAnsi="Arial" w:cs="Arial"/>
          <w:sz w:val="22"/>
          <w:szCs w:val="22"/>
        </w:rPr>
        <w:t xml:space="preserve">ifferent brands of liquid-based cytology recommend swirling for different lengths of time; </w:t>
      </w:r>
      <w:r w:rsidR="00C85D8B" w:rsidRPr="00D86B18">
        <w:rPr>
          <w:rFonts w:ascii="Arial" w:hAnsi="Arial" w:cs="Arial"/>
          <w:sz w:val="22"/>
          <w:szCs w:val="22"/>
        </w:rPr>
        <w:t>be</w:t>
      </w:r>
      <w:r w:rsidR="002E1660" w:rsidRPr="00D86B18">
        <w:rPr>
          <w:rFonts w:ascii="Arial" w:hAnsi="Arial" w:cs="Arial"/>
          <w:sz w:val="22"/>
          <w:szCs w:val="22"/>
        </w:rPr>
        <w:t xml:space="preserve"> familiar with the manufacturer’s recommendation before beginning</w:t>
      </w:r>
      <w:r w:rsidR="00093FA9" w:rsidRPr="00D86B18">
        <w:rPr>
          <w:rFonts w:ascii="Arial" w:hAnsi="Arial" w:cs="Arial"/>
          <w:sz w:val="22"/>
          <w:szCs w:val="22"/>
        </w:rPr>
        <w:t>).</w:t>
      </w:r>
    </w:p>
    <w:p w14:paraId="3153E5A4" w14:textId="77777777" w:rsidR="00D86B18" w:rsidRDefault="00E51FF0" w:rsidP="002D279A">
      <w:pPr>
        <w:pStyle w:val="ListParagraph"/>
        <w:numPr>
          <w:ilvl w:val="1"/>
          <w:numId w:val="6"/>
        </w:numPr>
        <w:rPr>
          <w:rFonts w:ascii="Arial" w:hAnsi="Arial" w:cs="Arial"/>
          <w:sz w:val="22"/>
          <w:szCs w:val="22"/>
        </w:rPr>
      </w:pPr>
      <w:r w:rsidRPr="00D86B18">
        <w:rPr>
          <w:rFonts w:ascii="Arial" w:hAnsi="Arial" w:cs="Arial"/>
          <w:sz w:val="22"/>
          <w:szCs w:val="22"/>
        </w:rPr>
        <w:t xml:space="preserve">Discard the </w:t>
      </w:r>
      <w:r w:rsidR="00BE390D" w:rsidRPr="00D86B18">
        <w:rPr>
          <w:rFonts w:ascii="Arial" w:hAnsi="Arial" w:cs="Arial"/>
          <w:sz w:val="22"/>
          <w:szCs w:val="22"/>
        </w:rPr>
        <w:t>spatula</w:t>
      </w:r>
      <w:r w:rsidR="002E1660" w:rsidRPr="00D86B18">
        <w:rPr>
          <w:rFonts w:ascii="Arial" w:hAnsi="Arial" w:cs="Arial"/>
          <w:sz w:val="22"/>
          <w:szCs w:val="22"/>
        </w:rPr>
        <w:t>, or place</w:t>
      </w:r>
      <w:r w:rsidR="00093FA9" w:rsidRPr="00D86B18">
        <w:rPr>
          <w:rFonts w:ascii="Arial" w:hAnsi="Arial" w:cs="Arial"/>
          <w:sz w:val="22"/>
          <w:szCs w:val="22"/>
        </w:rPr>
        <w:t xml:space="preserve"> it</w:t>
      </w:r>
      <w:r w:rsidR="002E1660" w:rsidRPr="00D86B18">
        <w:rPr>
          <w:rFonts w:ascii="Arial" w:hAnsi="Arial" w:cs="Arial"/>
          <w:sz w:val="22"/>
          <w:szCs w:val="22"/>
        </w:rPr>
        <w:t xml:space="preserve"> back on the tray</w:t>
      </w:r>
      <w:r w:rsidRPr="00D86B18">
        <w:rPr>
          <w:rFonts w:ascii="Arial" w:hAnsi="Arial" w:cs="Arial"/>
          <w:sz w:val="22"/>
          <w:szCs w:val="22"/>
        </w:rPr>
        <w:t>.</w:t>
      </w:r>
    </w:p>
    <w:p w14:paraId="4AC4CBE9" w14:textId="77777777" w:rsidR="00D86B18" w:rsidRDefault="00BE390D" w:rsidP="002D279A">
      <w:pPr>
        <w:pStyle w:val="ListParagraph"/>
        <w:numPr>
          <w:ilvl w:val="1"/>
          <w:numId w:val="6"/>
        </w:numPr>
        <w:rPr>
          <w:rFonts w:ascii="Arial" w:hAnsi="Arial" w:cs="Arial"/>
          <w:sz w:val="22"/>
          <w:szCs w:val="22"/>
        </w:rPr>
      </w:pPr>
      <w:r w:rsidRPr="00D86B18">
        <w:rPr>
          <w:rFonts w:ascii="Arial" w:hAnsi="Arial" w:cs="Arial"/>
          <w:sz w:val="22"/>
          <w:szCs w:val="22"/>
        </w:rPr>
        <w:t xml:space="preserve">Use your dominant hand to pick up the </w:t>
      </w:r>
      <w:proofErr w:type="spellStart"/>
      <w:r w:rsidR="00C1045D" w:rsidRPr="00D86B18">
        <w:rPr>
          <w:rFonts w:ascii="Arial" w:hAnsi="Arial" w:cs="Arial"/>
          <w:sz w:val="22"/>
          <w:szCs w:val="22"/>
        </w:rPr>
        <w:t>endocervical</w:t>
      </w:r>
      <w:proofErr w:type="spellEnd"/>
      <w:r w:rsidR="00C1045D" w:rsidRPr="00D86B18">
        <w:rPr>
          <w:rFonts w:ascii="Arial" w:hAnsi="Arial" w:cs="Arial"/>
          <w:sz w:val="22"/>
          <w:szCs w:val="22"/>
        </w:rPr>
        <w:t xml:space="preserve"> brush</w:t>
      </w:r>
      <w:r w:rsidRPr="00D86B18">
        <w:rPr>
          <w:rFonts w:ascii="Arial" w:hAnsi="Arial" w:cs="Arial"/>
          <w:sz w:val="22"/>
          <w:szCs w:val="22"/>
        </w:rPr>
        <w:t xml:space="preserve">. </w:t>
      </w:r>
    </w:p>
    <w:p w14:paraId="377231AD" w14:textId="77777777" w:rsidR="00D86B18" w:rsidRDefault="00D35FE7" w:rsidP="002D279A">
      <w:pPr>
        <w:pStyle w:val="ListParagraph"/>
        <w:numPr>
          <w:ilvl w:val="1"/>
          <w:numId w:val="6"/>
        </w:numPr>
        <w:rPr>
          <w:rFonts w:ascii="Arial" w:hAnsi="Arial" w:cs="Arial"/>
          <w:sz w:val="22"/>
          <w:szCs w:val="22"/>
        </w:rPr>
      </w:pPr>
      <w:r w:rsidRPr="00D86B18">
        <w:rPr>
          <w:rFonts w:ascii="Arial" w:hAnsi="Arial" w:cs="Arial"/>
          <w:sz w:val="22"/>
          <w:szCs w:val="22"/>
        </w:rPr>
        <w:t xml:space="preserve">Insert the </w:t>
      </w:r>
      <w:proofErr w:type="spellStart"/>
      <w:r w:rsidR="00C1045D" w:rsidRPr="00D86B18">
        <w:rPr>
          <w:rFonts w:ascii="Arial" w:hAnsi="Arial" w:cs="Arial"/>
          <w:sz w:val="22"/>
          <w:szCs w:val="22"/>
        </w:rPr>
        <w:t>endocervical</w:t>
      </w:r>
      <w:proofErr w:type="spellEnd"/>
      <w:r w:rsidR="00C1045D" w:rsidRPr="00D86B18">
        <w:rPr>
          <w:rFonts w:ascii="Arial" w:hAnsi="Arial" w:cs="Arial"/>
          <w:sz w:val="22"/>
          <w:szCs w:val="22"/>
        </w:rPr>
        <w:t xml:space="preserve"> brush </w:t>
      </w:r>
      <w:r w:rsidRPr="00D86B18">
        <w:rPr>
          <w:rFonts w:ascii="Arial" w:hAnsi="Arial" w:cs="Arial"/>
          <w:sz w:val="22"/>
          <w:szCs w:val="22"/>
        </w:rPr>
        <w:t xml:space="preserve">into the vagina, being careful not to let it touch the walls, and gently insert it into the </w:t>
      </w:r>
      <w:proofErr w:type="spellStart"/>
      <w:r w:rsidRPr="00D86B18">
        <w:rPr>
          <w:rFonts w:ascii="Arial" w:hAnsi="Arial" w:cs="Arial"/>
          <w:sz w:val="22"/>
          <w:szCs w:val="22"/>
        </w:rPr>
        <w:t>os</w:t>
      </w:r>
      <w:proofErr w:type="spellEnd"/>
      <w:r w:rsidRPr="00D86B18">
        <w:rPr>
          <w:rFonts w:ascii="Arial" w:hAnsi="Arial" w:cs="Arial"/>
          <w:sz w:val="22"/>
          <w:szCs w:val="22"/>
        </w:rPr>
        <w:t xml:space="preserve"> until only the bottom bristles are </w:t>
      </w:r>
      <w:r w:rsidR="00002CB7" w:rsidRPr="00D86B18">
        <w:rPr>
          <w:rFonts w:ascii="Arial" w:hAnsi="Arial" w:cs="Arial"/>
          <w:sz w:val="22"/>
          <w:szCs w:val="22"/>
        </w:rPr>
        <w:t>exposed</w:t>
      </w:r>
      <w:r w:rsidRPr="00D86B18">
        <w:rPr>
          <w:rFonts w:ascii="Arial" w:hAnsi="Arial" w:cs="Arial"/>
          <w:sz w:val="22"/>
          <w:szCs w:val="22"/>
        </w:rPr>
        <w:t>.</w:t>
      </w:r>
    </w:p>
    <w:p w14:paraId="48763A9E" w14:textId="77777777" w:rsidR="00D86B18" w:rsidRDefault="00D35FE7" w:rsidP="002D279A">
      <w:pPr>
        <w:pStyle w:val="ListParagraph"/>
        <w:numPr>
          <w:ilvl w:val="1"/>
          <w:numId w:val="6"/>
        </w:numPr>
        <w:rPr>
          <w:rFonts w:ascii="Arial" w:hAnsi="Arial" w:cs="Arial"/>
          <w:sz w:val="22"/>
          <w:szCs w:val="22"/>
        </w:rPr>
      </w:pPr>
      <w:r w:rsidRPr="00D86B18">
        <w:rPr>
          <w:rFonts w:ascii="Arial" w:hAnsi="Arial" w:cs="Arial"/>
          <w:sz w:val="22"/>
          <w:szCs w:val="22"/>
        </w:rPr>
        <w:t xml:space="preserve">Slowly rotate </w:t>
      </w:r>
      <w:r w:rsidR="00C1045D" w:rsidRPr="00D86B18">
        <w:rPr>
          <w:rFonts w:ascii="Arial" w:hAnsi="Arial" w:cs="Arial"/>
          <w:sz w:val="22"/>
          <w:szCs w:val="22"/>
        </w:rPr>
        <w:t>180</w:t>
      </w:r>
      <w:r w:rsidR="009C29C9" w:rsidRPr="00D86B18">
        <w:rPr>
          <w:rFonts w:ascii="Arial" w:hAnsi="Arial" w:cs="Arial"/>
          <w:sz w:val="22"/>
          <w:szCs w:val="22"/>
        </w:rPr>
        <w:t xml:space="preserve">° </w:t>
      </w:r>
      <w:r w:rsidRPr="00D86B18">
        <w:rPr>
          <w:rFonts w:ascii="Arial" w:hAnsi="Arial" w:cs="Arial"/>
          <w:sz w:val="22"/>
          <w:szCs w:val="22"/>
        </w:rPr>
        <w:t>in one direction. Do not over-rotate</w:t>
      </w:r>
      <w:r w:rsidR="00AD221F" w:rsidRPr="00D86B18">
        <w:rPr>
          <w:rFonts w:ascii="Arial" w:hAnsi="Arial" w:cs="Arial"/>
          <w:sz w:val="22"/>
          <w:szCs w:val="22"/>
        </w:rPr>
        <w:t xml:space="preserve">. </w:t>
      </w:r>
    </w:p>
    <w:p w14:paraId="0F91E25E" w14:textId="77777777" w:rsidR="00D86B18" w:rsidRDefault="00AD221F" w:rsidP="002D279A">
      <w:pPr>
        <w:pStyle w:val="ListParagraph"/>
        <w:numPr>
          <w:ilvl w:val="1"/>
          <w:numId w:val="6"/>
        </w:numPr>
        <w:rPr>
          <w:rFonts w:ascii="Arial" w:hAnsi="Arial" w:cs="Arial"/>
          <w:sz w:val="22"/>
          <w:szCs w:val="22"/>
        </w:rPr>
      </w:pPr>
      <w:r w:rsidRPr="00D86B18">
        <w:rPr>
          <w:rFonts w:ascii="Arial" w:hAnsi="Arial" w:cs="Arial"/>
          <w:sz w:val="22"/>
          <w:szCs w:val="22"/>
        </w:rPr>
        <w:t xml:space="preserve"> </w:t>
      </w:r>
      <w:r w:rsidR="009B7734" w:rsidRPr="00D86B18">
        <w:rPr>
          <w:rFonts w:ascii="Arial" w:hAnsi="Arial" w:cs="Arial"/>
          <w:sz w:val="22"/>
          <w:szCs w:val="22"/>
        </w:rPr>
        <w:t>If using a cervical broom</w:t>
      </w:r>
      <w:r w:rsidRPr="00D86B18">
        <w:rPr>
          <w:rFonts w:ascii="Arial" w:hAnsi="Arial" w:cs="Arial"/>
          <w:sz w:val="22"/>
          <w:szCs w:val="22"/>
        </w:rPr>
        <w:t>,</w:t>
      </w:r>
      <w:r w:rsidR="009B7734" w:rsidRPr="00D86B18">
        <w:rPr>
          <w:rFonts w:ascii="Arial" w:hAnsi="Arial" w:cs="Arial"/>
          <w:sz w:val="22"/>
          <w:szCs w:val="22"/>
        </w:rPr>
        <w:t xml:space="preserve"> rather than an </w:t>
      </w:r>
      <w:proofErr w:type="spellStart"/>
      <w:r w:rsidR="009B7734" w:rsidRPr="00D86B18">
        <w:rPr>
          <w:rFonts w:ascii="Arial" w:hAnsi="Arial" w:cs="Arial"/>
          <w:sz w:val="22"/>
          <w:szCs w:val="22"/>
        </w:rPr>
        <w:t>endocervical</w:t>
      </w:r>
      <w:proofErr w:type="spellEnd"/>
      <w:r w:rsidR="009B7734" w:rsidRPr="00D86B18">
        <w:rPr>
          <w:rFonts w:ascii="Arial" w:hAnsi="Arial" w:cs="Arial"/>
          <w:sz w:val="22"/>
          <w:szCs w:val="22"/>
        </w:rPr>
        <w:t xml:space="preserve"> brush and spatula, insert the broom until the center bristles are in the </w:t>
      </w:r>
      <w:proofErr w:type="spellStart"/>
      <w:r w:rsidR="009B7734" w:rsidRPr="00D86B18">
        <w:rPr>
          <w:rFonts w:ascii="Arial" w:hAnsi="Arial" w:cs="Arial"/>
          <w:sz w:val="22"/>
          <w:szCs w:val="22"/>
        </w:rPr>
        <w:t>os</w:t>
      </w:r>
      <w:proofErr w:type="spellEnd"/>
      <w:r w:rsidR="009B7734" w:rsidRPr="00D86B18">
        <w:rPr>
          <w:rFonts w:ascii="Arial" w:hAnsi="Arial" w:cs="Arial"/>
          <w:sz w:val="22"/>
          <w:szCs w:val="22"/>
        </w:rPr>
        <w:t xml:space="preserve"> and the shorter bristles rest on the </w:t>
      </w:r>
      <w:proofErr w:type="spellStart"/>
      <w:r w:rsidR="009B7734" w:rsidRPr="00D86B18">
        <w:rPr>
          <w:rFonts w:ascii="Arial" w:hAnsi="Arial" w:cs="Arial"/>
          <w:sz w:val="22"/>
          <w:szCs w:val="22"/>
        </w:rPr>
        <w:t>squamocolumnar</w:t>
      </w:r>
      <w:proofErr w:type="spellEnd"/>
      <w:r w:rsidR="009B7734" w:rsidRPr="00D86B18">
        <w:rPr>
          <w:rFonts w:ascii="Arial" w:hAnsi="Arial" w:cs="Arial"/>
          <w:sz w:val="22"/>
          <w:szCs w:val="22"/>
        </w:rPr>
        <w:t xml:space="preserve"> junction, then rotate five full times in one direction before removing.</w:t>
      </w:r>
    </w:p>
    <w:p w14:paraId="6C0AE9C1" w14:textId="77777777" w:rsidR="00D86B18" w:rsidRDefault="00407794" w:rsidP="002D279A">
      <w:pPr>
        <w:pStyle w:val="ListParagraph"/>
        <w:numPr>
          <w:ilvl w:val="1"/>
          <w:numId w:val="6"/>
        </w:numPr>
        <w:rPr>
          <w:rFonts w:ascii="Arial" w:hAnsi="Arial" w:cs="Arial"/>
          <w:sz w:val="22"/>
          <w:szCs w:val="22"/>
        </w:rPr>
      </w:pPr>
      <w:r w:rsidRPr="00D86B18">
        <w:rPr>
          <w:rFonts w:ascii="Arial" w:hAnsi="Arial" w:cs="Arial"/>
          <w:sz w:val="22"/>
          <w:szCs w:val="22"/>
        </w:rPr>
        <w:t xml:space="preserve">Remove </w:t>
      </w:r>
      <w:r w:rsidR="00C1045D" w:rsidRPr="00D86B18">
        <w:rPr>
          <w:rFonts w:ascii="Arial" w:hAnsi="Arial" w:cs="Arial"/>
          <w:sz w:val="22"/>
          <w:szCs w:val="22"/>
        </w:rPr>
        <w:t>the brush, being careful not to</w:t>
      </w:r>
      <w:r w:rsidR="00D86B18">
        <w:rPr>
          <w:rFonts w:ascii="Arial" w:hAnsi="Arial" w:cs="Arial"/>
          <w:sz w:val="22"/>
          <w:szCs w:val="22"/>
        </w:rPr>
        <w:t xml:space="preserve"> touch the walls of the vagina.</w:t>
      </w:r>
    </w:p>
    <w:p w14:paraId="0E8ECDB7" w14:textId="77777777" w:rsidR="00D86B18" w:rsidRDefault="00617825" w:rsidP="002D279A">
      <w:pPr>
        <w:pStyle w:val="ListParagraph"/>
        <w:numPr>
          <w:ilvl w:val="1"/>
          <w:numId w:val="6"/>
        </w:numPr>
        <w:rPr>
          <w:rFonts w:ascii="Arial" w:hAnsi="Arial" w:cs="Arial"/>
          <w:sz w:val="22"/>
          <w:szCs w:val="22"/>
        </w:rPr>
      </w:pPr>
      <w:r w:rsidRPr="00D86B18">
        <w:rPr>
          <w:rFonts w:ascii="Arial" w:hAnsi="Arial" w:cs="Arial"/>
          <w:sz w:val="22"/>
          <w:szCs w:val="22"/>
        </w:rPr>
        <w:lastRenderedPageBreak/>
        <w:t xml:space="preserve">Place the </w:t>
      </w:r>
      <w:proofErr w:type="spellStart"/>
      <w:r w:rsidR="00C1045D" w:rsidRPr="00D86B18">
        <w:rPr>
          <w:rFonts w:ascii="Arial" w:hAnsi="Arial" w:cs="Arial"/>
          <w:sz w:val="22"/>
          <w:szCs w:val="22"/>
        </w:rPr>
        <w:t>endocervical</w:t>
      </w:r>
      <w:proofErr w:type="spellEnd"/>
      <w:r w:rsidR="00C1045D" w:rsidRPr="00D86B18">
        <w:rPr>
          <w:rFonts w:ascii="Arial" w:hAnsi="Arial" w:cs="Arial"/>
          <w:sz w:val="22"/>
          <w:szCs w:val="22"/>
        </w:rPr>
        <w:t xml:space="preserve"> brush </w:t>
      </w:r>
      <w:r w:rsidRPr="00D86B18">
        <w:rPr>
          <w:rFonts w:ascii="Arial" w:hAnsi="Arial" w:cs="Arial"/>
          <w:sz w:val="22"/>
          <w:szCs w:val="22"/>
        </w:rPr>
        <w:t>into the open canister and thoroughly rinse by swirling vigorously and pressing it repeatedly against the sides of the canister to release material.</w:t>
      </w:r>
    </w:p>
    <w:p w14:paraId="71A0C843" w14:textId="77777777" w:rsidR="00D86B18" w:rsidRDefault="00617825" w:rsidP="002D279A">
      <w:pPr>
        <w:pStyle w:val="ListParagraph"/>
        <w:numPr>
          <w:ilvl w:val="1"/>
          <w:numId w:val="6"/>
        </w:numPr>
        <w:rPr>
          <w:rFonts w:ascii="Arial" w:hAnsi="Arial" w:cs="Arial"/>
          <w:sz w:val="22"/>
          <w:szCs w:val="22"/>
        </w:rPr>
      </w:pPr>
      <w:r w:rsidRPr="00D86B18">
        <w:rPr>
          <w:rFonts w:ascii="Arial" w:hAnsi="Arial" w:cs="Arial"/>
          <w:sz w:val="22"/>
          <w:szCs w:val="22"/>
        </w:rPr>
        <w:t xml:space="preserve">Discard the </w:t>
      </w:r>
      <w:proofErr w:type="spellStart"/>
      <w:r w:rsidR="00C1045D" w:rsidRPr="00D86B18">
        <w:rPr>
          <w:rFonts w:ascii="Arial" w:hAnsi="Arial" w:cs="Arial"/>
          <w:sz w:val="22"/>
          <w:szCs w:val="22"/>
        </w:rPr>
        <w:t>endocervical</w:t>
      </w:r>
      <w:proofErr w:type="spellEnd"/>
      <w:r w:rsidR="00C1045D" w:rsidRPr="00D86B18">
        <w:rPr>
          <w:rFonts w:ascii="Arial" w:hAnsi="Arial" w:cs="Arial"/>
          <w:sz w:val="22"/>
          <w:szCs w:val="22"/>
        </w:rPr>
        <w:t xml:space="preserve"> brush</w:t>
      </w:r>
      <w:r w:rsidRPr="00D86B18">
        <w:rPr>
          <w:rFonts w:ascii="Arial" w:hAnsi="Arial" w:cs="Arial"/>
          <w:sz w:val="22"/>
          <w:szCs w:val="22"/>
        </w:rPr>
        <w:t>.</w:t>
      </w:r>
    </w:p>
    <w:p w14:paraId="2896EE19" w14:textId="402FA74E" w:rsidR="00E51FF0" w:rsidRPr="00D86B18" w:rsidRDefault="00617825" w:rsidP="002D279A">
      <w:pPr>
        <w:pStyle w:val="ListParagraph"/>
        <w:numPr>
          <w:ilvl w:val="1"/>
          <w:numId w:val="6"/>
        </w:numPr>
        <w:rPr>
          <w:rFonts w:ascii="Arial" w:hAnsi="Arial" w:cs="Arial"/>
          <w:sz w:val="22"/>
          <w:szCs w:val="22"/>
        </w:rPr>
      </w:pPr>
      <w:r w:rsidRPr="00D86B18">
        <w:rPr>
          <w:rFonts w:ascii="Arial" w:hAnsi="Arial" w:cs="Arial"/>
          <w:sz w:val="22"/>
          <w:szCs w:val="22"/>
        </w:rPr>
        <w:t xml:space="preserve">Replace and tighten the lid of the </w:t>
      </w:r>
      <w:r w:rsidR="00C1045D" w:rsidRPr="00D86B18">
        <w:rPr>
          <w:rFonts w:ascii="Arial" w:hAnsi="Arial" w:cs="Arial"/>
          <w:sz w:val="22"/>
          <w:szCs w:val="22"/>
        </w:rPr>
        <w:t xml:space="preserve">cytology </w:t>
      </w:r>
      <w:r w:rsidRPr="00D86B18">
        <w:rPr>
          <w:rFonts w:ascii="Arial" w:hAnsi="Arial" w:cs="Arial"/>
          <w:sz w:val="22"/>
          <w:szCs w:val="22"/>
        </w:rPr>
        <w:t>canister.</w:t>
      </w:r>
      <w:r w:rsidR="00E91100" w:rsidRPr="00D86B18">
        <w:rPr>
          <w:rFonts w:ascii="Arial" w:hAnsi="Arial" w:cs="Arial"/>
          <w:sz w:val="22"/>
          <w:szCs w:val="22"/>
        </w:rPr>
        <w:t xml:space="preserve"> </w:t>
      </w:r>
    </w:p>
    <w:p w14:paraId="41390A33" w14:textId="77777777" w:rsidR="002D279A" w:rsidRPr="00F13A8E" w:rsidRDefault="002D279A" w:rsidP="002D279A">
      <w:pPr>
        <w:rPr>
          <w:rFonts w:ascii="Arial" w:hAnsi="Arial" w:cs="Arial"/>
          <w:sz w:val="22"/>
          <w:szCs w:val="22"/>
        </w:rPr>
      </w:pPr>
    </w:p>
    <w:p w14:paraId="44492D8E" w14:textId="620113A1" w:rsidR="002D279A" w:rsidRPr="00D86B18" w:rsidRDefault="00E64FF5" w:rsidP="00D86B18">
      <w:pPr>
        <w:pStyle w:val="ListParagraph"/>
        <w:numPr>
          <w:ilvl w:val="0"/>
          <w:numId w:val="6"/>
        </w:numPr>
        <w:rPr>
          <w:rFonts w:ascii="Arial" w:hAnsi="Arial" w:cs="Arial"/>
          <w:sz w:val="22"/>
          <w:szCs w:val="22"/>
        </w:rPr>
      </w:pPr>
      <w:r w:rsidRPr="00D86B18">
        <w:rPr>
          <w:rFonts w:ascii="Arial" w:hAnsi="Arial" w:cs="Arial"/>
          <w:sz w:val="22"/>
          <w:szCs w:val="22"/>
        </w:rPr>
        <w:t>Remov</w:t>
      </w:r>
      <w:r w:rsidR="00A55F88" w:rsidRPr="00D86B18">
        <w:rPr>
          <w:rFonts w:ascii="Arial" w:hAnsi="Arial" w:cs="Arial"/>
          <w:sz w:val="22"/>
          <w:szCs w:val="22"/>
        </w:rPr>
        <w:t>ing the</w:t>
      </w:r>
      <w:r w:rsidRPr="00D86B18">
        <w:rPr>
          <w:rFonts w:ascii="Arial" w:hAnsi="Arial" w:cs="Arial"/>
          <w:sz w:val="22"/>
          <w:szCs w:val="22"/>
        </w:rPr>
        <w:t xml:space="preserve"> speculum</w:t>
      </w:r>
    </w:p>
    <w:p w14:paraId="10D1F718" w14:textId="77777777" w:rsidR="00D86B18" w:rsidRPr="00D86B18" w:rsidRDefault="00D86B18" w:rsidP="00D86B18">
      <w:pPr>
        <w:pStyle w:val="ListParagraph"/>
        <w:ind w:left="360"/>
        <w:rPr>
          <w:rFonts w:ascii="Arial" w:hAnsi="Arial" w:cs="Arial"/>
          <w:sz w:val="22"/>
          <w:szCs w:val="22"/>
        </w:rPr>
      </w:pPr>
    </w:p>
    <w:p w14:paraId="717A596B" w14:textId="77777777" w:rsidR="00D86B18" w:rsidRDefault="00E64FF5" w:rsidP="00E64FF5">
      <w:pPr>
        <w:pStyle w:val="ListParagraph"/>
        <w:numPr>
          <w:ilvl w:val="1"/>
          <w:numId w:val="6"/>
        </w:numPr>
        <w:rPr>
          <w:rFonts w:ascii="Arial" w:hAnsi="Arial" w:cs="Arial"/>
          <w:sz w:val="22"/>
          <w:szCs w:val="22"/>
        </w:rPr>
      </w:pPr>
      <w:r w:rsidRPr="00D86B18">
        <w:rPr>
          <w:rFonts w:ascii="Arial" w:hAnsi="Arial" w:cs="Arial"/>
          <w:sz w:val="22"/>
          <w:szCs w:val="22"/>
        </w:rPr>
        <w:t xml:space="preserve">Place your non-dominant thumb on the thumb lever </w:t>
      </w:r>
      <w:r w:rsidR="00153998" w:rsidRPr="00D86B18">
        <w:rPr>
          <w:rFonts w:ascii="Arial" w:hAnsi="Arial" w:cs="Arial"/>
          <w:sz w:val="22"/>
          <w:szCs w:val="22"/>
        </w:rPr>
        <w:t xml:space="preserve">and maintain pressure </w:t>
      </w:r>
      <w:r w:rsidR="00A55F88" w:rsidRPr="00D86B18">
        <w:rPr>
          <w:rFonts w:ascii="Arial" w:hAnsi="Arial" w:cs="Arial"/>
          <w:sz w:val="22"/>
          <w:szCs w:val="22"/>
        </w:rPr>
        <w:t xml:space="preserve">while </w:t>
      </w:r>
      <w:r w:rsidR="00153998" w:rsidRPr="00D86B18">
        <w:rPr>
          <w:rFonts w:ascii="Arial" w:hAnsi="Arial" w:cs="Arial"/>
          <w:sz w:val="22"/>
          <w:szCs w:val="22"/>
        </w:rPr>
        <w:t>releas</w:t>
      </w:r>
      <w:r w:rsidR="00A55F88" w:rsidRPr="00D86B18">
        <w:rPr>
          <w:rFonts w:ascii="Arial" w:hAnsi="Arial" w:cs="Arial"/>
          <w:sz w:val="22"/>
          <w:szCs w:val="22"/>
        </w:rPr>
        <w:t>ing</w:t>
      </w:r>
      <w:r w:rsidR="00153998" w:rsidRPr="00D86B18">
        <w:rPr>
          <w:rFonts w:ascii="Arial" w:hAnsi="Arial" w:cs="Arial"/>
          <w:sz w:val="22"/>
          <w:szCs w:val="22"/>
        </w:rPr>
        <w:t xml:space="preserve"> the locking mechanism</w:t>
      </w:r>
      <w:r w:rsidRPr="00D86B18">
        <w:rPr>
          <w:rFonts w:ascii="Arial" w:hAnsi="Arial" w:cs="Arial"/>
          <w:sz w:val="22"/>
          <w:szCs w:val="22"/>
        </w:rPr>
        <w:t>.</w:t>
      </w:r>
    </w:p>
    <w:p w14:paraId="5C18C037" w14:textId="77777777" w:rsidR="00D86B18" w:rsidRDefault="00E64FF5" w:rsidP="00E64FF5">
      <w:pPr>
        <w:pStyle w:val="ListParagraph"/>
        <w:numPr>
          <w:ilvl w:val="1"/>
          <w:numId w:val="6"/>
        </w:numPr>
        <w:rPr>
          <w:rFonts w:ascii="Arial" w:hAnsi="Arial" w:cs="Arial"/>
          <w:sz w:val="22"/>
          <w:szCs w:val="22"/>
        </w:rPr>
      </w:pPr>
      <w:r w:rsidRPr="00D86B18">
        <w:rPr>
          <w:rFonts w:ascii="Arial" w:hAnsi="Arial" w:cs="Arial"/>
          <w:sz w:val="22"/>
          <w:szCs w:val="22"/>
        </w:rPr>
        <w:t>Continue to hold the thumb lever down</w:t>
      </w:r>
      <w:r w:rsidR="00A55F88" w:rsidRPr="00D86B18">
        <w:rPr>
          <w:rFonts w:ascii="Arial" w:hAnsi="Arial" w:cs="Arial"/>
          <w:sz w:val="22"/>
          <w:szCs w:val="22"/>
        </w:rPr>
        <w:t>, and</w:t>
      </w:r>
      <w:r w:rsidRPr="00D86B18">
        <w:rPr>
          <w:rFonts w:ascii="Arial" w:hAnsi="Arial" w:cs="Arial"/>
          <w:sz w:val="22"/>
          <w:szCs w:val="22"/>
        </w:rPr>
        <w:t xml:space="preserve"> remov</w:t>
      </w:r>
      <w:r w:rsidR="00A55F88" w:rsidRPr="00D86B18">
        <w:rPr>
          <w:rFonts w:ascii="Arial" w:hAnsi="Arial" w:cs="Arial"/>
          <w:sz w:val="22"/>
          <w:szCs w:val="22"/>
        </w:rPr>
        <w:t>e</w:t>
      </w:r>
      <w:r w:rsidRPr="00D86B18">
        <w:rPr>
          <w:rFonts w:ascii="Arial" w:hAnsi="Arial" w:cs="Arial"/>
          <w:sz w:val="22"/>
          <w:szCs w:val="22"/>
        </w:rPr>
        <w:t xml:space="preserve"> the speculum </w:t>
      </w:r>
      <w:r w:rsidR="00A55F88" w:rsidRPr="00D86B18">
        <w:rPr>
          <w:rFonts w:ascii="Arial" w:hAnsi="Arial" w:cs="Arial"/>
          <w:sz w:val="22"/>
          <w:szCs w:val="22"/>
        </w:rPr>
        <w:t xml:space="preserve">to </w:t>
      </w:r>
      <w:r w:rsidR="00C1045D" w:rsidRPr="00D86B18">
        <w:rPr>
          <w:rFonts w:ascii="Arial" w:hAnsi="Arial" w:cs="Arial"/>
          <w:sz w:val="22"/>
          <w:szCs w:val="22"/>
        </w:rPr>
        <w:t xml:space="preserve">about </w:t>
      </w:r>
      <w:r w:rsidR="00153998" w:rsidRPr="00D86B18">
        <w:rPr>
          <w:rFonts w:ascii="Arial" w:hAnsi="Arial" w:cs="Arial"/>
          <w:sz w:val="22"/>
          <w:szCs w:val="22"/>
        </w:rPr>
        <w:t>an inch</w:t>
      </w:r>
      <w:r w:rsidRPr="00D86B18">
        <w:rPr>
          <w:rFonts w:ascii="Arial" w:hAnsi="Arial" w:cs="Arial"/>
          <w:sz w:val="22"/>
          <w:szCs w:val="22"/>
        </w:rPr>
        <w:t xml:space="preserve"> out to </w:t>
      </w:r>
      <w:r w:rsidR="00C1045D" w:rsidRPr="00D86B18">
        <w:rPr>
          <w:rFonts w:ascii="Arial" w:hAnsi="Arial" w:cs="Arial"/>
          <w:sz w:val="22"/>
          <w:szCs w:val="22"/>
        </w:rPr>
        <w:t xml:space="preserve">allow </w:t>
      </w:r>
      <w:r w:rsidRPr="00D86B18">
        <w:rPr>
          <w:rFonts w:ascii="Arial" w:hAnsi="Arial" w:cs="Arial"/>
          <w:sz w:val="22"/>
          <w:szCs w:val="22"/>
        </w:rPr>
        <w:t xml:space="preserve">the cervix </w:t>
      </w:r>
      <w:r w:rsidR="00C1045D" w:rsidRPr="00D86B18">
        <w:rPr>
          <w:rFonts w:ascii="Arial" w:hAnsi="Arial" w:cs="Arial"/>
          <w:sz w:val="22"/>
          <w:szCs w:val="22"/>
        </w:rPr>
        <w:t xml:space="preserve">to </w:t>
      </w:r>
      <w:r w:rsidRPr="00D86B18">
        <w:rPr>
          <w:rFonts w:ascii="Arial" w:hAnsi="Arial" w:cs="Arial"/>
          <w:sz w:val="22"/>
          <w:szCs w:val="22"/>
        </w:rPr>
        <w:t>clear the tip of the bills.</w:t>
      </w:r>
    </w:p>
    <w:p w14:paraId="4088EE7A" w14:textId="77777777" w:rsidR="00D86B18" w:rsidRDefault="00E64FF5" w:rsidP="00E64FF5">
      <w:pPr>
        <w:pStyle w:val="ListParagraph"/>
        <w:numPr>
          <w:ilvl w:val="1"/>
          <w:numId w:val="6"/>
        </w:numPr>
        <w:rPr>
          <w:rFonts w:ascii="Arial" w:hAnsi="Arial" w:cs="Arial"/>
          <w:sz w:val="22"/>
          <w:szCs w:val="22"/>
        </w:rPr>
      </w:pPr>
      <w:r w:rsidRPr="00D86B18">
        <w:rPr>
          <w:rFonts w:ascii="Arial" w:hAnsi="Arial" w:cs="Arial"/>
          <w:sz w:val="22"/>
          <w:szCs w:val="22"/>
        </w:rPr>
        <w:t>Completely r</w:t>
      </w:r>
      <w:r w:rsidR="008A6E94" w:rsidRPr="00D86B18">
        <w:rPr>
          <w:rFonts w:ascii="Arial" w:hAnsi="Arial" w:cs="Arial"/>
          <w:sz w:val="22"/>
          <w:szCs w:val="22"/>
        </w:rPr>
        <w:t>emove your thumb from the lever</w:t>
      </w:r>
      <w:r w:rsidRPr="00D86B18">
        <w:rPr>
          <w:rFonts w:ascii="Arial" w:hAnsi="Arial" w:cs="Arial"/>
          <w:sz w:val="22"/>
          <w:szCs w:val="22"/>
        </w:rPr>
        <w:t xml:space="preserve"> and place it on the handle of the speculum.</w:t>
      </w:r>
    </w:p>
    <w:p w14:paraId="3184F9B5" w14:textId="77777777" w:rsidR="00D86B18" w:rsidRDefault="00E64FF5" w:rsidP="00E64FF5">
      <w:pPr>
        <w:pStyle w:val="ListParagraph"/>
        <w:numPr>
          <w:ilvl w:val="1"/>
          <w:numId w:val="6"/>
        </w:numPr>
        <w:rPr>
          <w:rFonts w:ascii="Arial" w:hAnsi="Arial" w:cs="Arial"/>
          <w:sz w:val="22"/>
          <w:szCs w:val="22"/>
        </w:rPr>
      </w:pPr>
      <w:r w:rsidRPr="00D86B18">
        <w:rPr>
          <w:rFonts w:ascii="Arial" w:hAnsi="Arial" w:cs="Arial"/>
          <w:sz w:val="22"/>
          <w:szCs w:val="22"/>
        </w:rPr>
        <w:t>Rotate the speculum 45</w:t>
      </w:r>
      <w:r w:rsidR="009C29C9" w:rsidRPr="00D86B18">
        <w:rPr>
          <w:rFonts w:ascii="Arial" w:hAnsi="Arial" w:cs="Arial"/>
          <w:sz w:val="22"/>
          <w:szCs w:val="22"/>
        </w:rPr>
        <w:t xml:space="preserve">° </w:t>
      </w:r>
      <w:r w:rsidR="00A55F88" w:rsidRPr="00D86B18">
        <w:rPr>
          <w:rFonts w:ascii="Arial" w:hAnsi="Arial" w:cs="Arial"/>
          <w:sz w:val="22"/>
          <w:szCs w:val="22"/>
        </w:rPr>
        <w:t>while</w:t>
      </w:r>
      <w:r w:rsidRPr="00D86B18">
        <w:rPr>
          <w:rFonts w:ascii="Arial" w:hAnsi="Arial" w:cs="Arial"/>
          <w:sz w:val="22"/>
          <w:szCs w:val="22"/>
        </w:rPr>
        <w:t xml:space="preserve"> smoothly remov</w:t>
      </w:r>
      <w:r w:rsidR="00A55F88" w:rsidRPr="00D86B18">
        <w:rPr>
          <w:rFonts w:ascii="Arial" w:hAnsi="Arial" w:cs="Arial"/>
          <w:sz w:val="22"/>
          <w:szCs w:val="22"/>
        </w:rPr>
        <w:t>ing</w:t>
      </w:r>
      <w:r w:rsidRPr="00D86B18">
        <w:rPr>
          <w:rFonts w:ascii="Arial" w:hAnsi="Arial" w:cs="Arial"/>
          <w:sz w:val="22"/>
          <w:szCs w:val="22"/>
        </w:rPr>
        <w:t xml:space="preserve"> it the rest of the way</w:t>
      </w:r>
      <w:r w:rsidR="00A55F88" w:rsidRPr="00D86B18">
        <w:rPr>
          <w:rFonts w:ascii="Arial" w:hAnsi="Arial" w:cs="Arial"/>
          <w:sz w:val="22"/>
          <w:szCs w:val="22"/>
        </w:rPr>
        <w:t xml:space="preserve"> out</w:t>
      </w:r>
      <w:r w:rsidRPr="00D86B18">
        <w:rPr>
          <w:rFonts w:ascii="Arial" w:hAnsi="Arial" w:cs="Arial"/>
          <w:sz w:val="22"/>
          <w:szCs w:val="22"/>
        </w:rPr>
        <w:t>, allowing the vaginal walls to close the bills.</w:t>
      </w:r>
    </w:p>
    <w:p w14:paraId="5A2A60F2" w14:textId="77777777" w:rsidR="00D86B18" w:rsidRDefault="00E64FF5" w:rsidP="00E64FF5">
      <w:pPr>
        <w:pStyle w:val="ListParagraph"/>
        <w:numPr>
          <w:ilvl w:val="1"/>
          <w:numId w:val="6"/>
        </w:numPr>
        <w:rPr>
          <w:rFonts w:ascii="Arial" w:hAnsi="Arial" w:cs="Arial"/>
          <w:sz w:val="22"/>
          <w:szCs w:val="22"/>
        </w:rPr>
      </w:pPr>
      <w:r w:rsidRPr="00D86B18">
        <w:rPr>
          <w:rFonts w:ascii="Arial" w:hAnsi="Arial" w:cs="Arial"/>
          <w:sz w:val="22"/>
          <w:szCs w:val="22"/>
        </w:rPr>
        <w:t>Place your dominant hand underneath the speculum to catch any discharge.</w:t>
      </w:r>
    </w:p>
    <w:p w14:paraId="48DB843E" w14:textId="7C3DB238" w:rsidR="00C1045D" w:rsidRPr="00D86B18" w:rsidRDefault="00C1045D" w:rsidP="00E64FF5">
      <w:pPr>
        <w:pStyle w:val="ListParagraph"/>
        <w:numPr>
          <w:ilvl w:val="1"/>
          <w:numId w:val="6"/>
        </w:numPr>
        <w:rPr>
          <w:rFonts w:ascii="Arial" w:hAnsi="Arial" w:cs="Arial"/>
          <w:sz w:val="22"/>
          <w:szCs w:val="22"/>
        </w:rPr>
      </w:pPr>
      <w:r w:rsidRPr="00D86B18">
        <w:rPr>
          <w:rFonts w:ascii="Arial" w:hAnsi="Arial" w:cs="Arial"/>
          <w:sz w:val="22"/>
          <w:szCs w:val="22"/>
        </w:rPr>
        <w:t>Discard the plastic speculum</w:t>
      </w:r>
      <w:r w:rsidR="00D86B18">
        <w:rPr>
          <w:rFonts w:ascii="Arial" w:hAnsi="Arial" w:cs="Arial"/>
          <w:sz w:val="22"/>
          <w:szCs w:val="22"/>
        </w:rPr>
        <w:t>, if disposable</w:t>
      </w:r>
      <w:r w:rsidRPr="00D86B18">
        <w:rPr>
          <w:rFonts w:ascii="Arial" w:hAnsi="Arial" w:cs="Arial"/>
          <w:sz w:val="22"/>
          <w:szCs w:val="22"/>
        </w:rPr>
        <w:t>.</w:t>
      </w:r>
    </w:p>
    <w:p w14:paraId="286D21BB" w14:textId="77777777" w:rsidR="002D279A" w:rsidRPr="00F13A8E" w:rsidRDefault="002D279A" w:rsidP="002D279A">
      <w:pPr>
        <w:rPr>
          <w:rFonts w:ascii="Arial" w:hAnsi="Arial" w:cs="Arial"/>
          <w:sz w:val="22"/>
          <w:szCs w:val="22"/>
        </w:rPr>
      </w:pPr>
    </w:p>
    <w:p w14:paraId="34E18691" w14:textId="7C4CB16D" w:rsidR="002D279A" w:rsidRPr="00F13A8E" w:rsidRDefault="002D279A" w:rsidP="002D279A">
      <w:pPr>
        <w:rPr>
          <w:rFonts w:ascii="Arial" w:hAnsi="Arial" w:cs="Arial"/>
          <w:b/>
          <w:sz w:val="22"/>
          <w:szCs w:val="22"/>
        </w:rPr>
      </w:pPr>
      <w:r w:rsidRPr="00F13A8E">
        <w:rPr>
          <w:rFonts w:ascii="Arial" w:hAnsi="Arial" w:cs="Arial"/>
          <w:b/>
          <w:sz w:val="22"/>
          <w:szCs w:val="22"/>
        </w:rPr>
        <w:t>Summary</w:t>
      </w:r>
    </w:p>
    <w:p w14:paraId="65EB0B06" w14:textId="77777777" w:rsidR="00D86B18" w:rsidRDefault="00D86B18" w:rsidP="00AD0891">
      <w:pPr>
        <w:rPr>
          <w:rFonts w:ascii="Arial" w:hAnsi="Arial" w:cs="Arial"/>
          <w:sz w:val="22"/>
          <w:szCs w:val="22"/>
        </w:rPr>
      </w:pPr>
    </w:p>
    <w:p w14:paraId="2821B5B1" w14:textId="074C7B65" w:rsidR="00AD0891" w:rsidRPr="00F13A8E" w:rsidRDefault="0072766E" w:rsidP="00AD0891">
      <w:pPr>
        <w:rPr>
          <w:rFonts w:ascii="Arial" w:hAnsi="Arial" w:cs="Arial"/>
          <w:sz w:val="22"/>
          <w:szCs w:val="22"/>
        </w:rPr>
      </w:pPr>
      <w:r w:rsidRPr="00F13A8E">
        <w:rPr>
          <w:rFonts w:ascii="Arial" w:hAnsi="Arial" w:cs="Arial"/>
          <w:sz w:val="22"/>
          <w:szCs w:val="22"/>
        </w:rPr>
        <w:t>This video</w:t>
      </w:r>
      <w:r w:rsidR="00FD6EC1" w:rsidRPr="00F13A8E">
        <w:rPr>
          <w:rFonts w:ascii="Arial" w:hAnsi="Arial" w:cs="Arial"/>
          <w:sz w:val="22"/>
          <w:szCs w:val="22"/>
        </w:rPr>
        <w:t xml:space="preserve"> reviewed the techniques for performing a comfortable speculum exam and collecting the samples for a Pap test. </w:t>
      </w:r>
      <w:r w:rsidR="009A2783" w:rsidRPr="00F13A8E">
        <w:rPr>
          <w:rFonts w:ascii="Arial" w:hAnsi="Arial" w:cs="Arial"/>
          <w:sz w:val="22"/>
          <w:szCs w:val="22"/>
        </w:rPr>
        <w:t>Before the exam is started</w:t>
      </w:r>
      <w:r w:rsidRPr="00F13A8E">
        <w:rPr>
          <w:rFonts w:ascii="Arial" w:hAnsi="Arial" w:cs="Arial"/>
          <w:sz w:val="22"/>
          <w:szCs w:val="22"/>
        </w:rPr>
        <w:t>,</w:t>
      </w:r>
      <w:r w:rsidR="009A2783" w:rsidRPr="00F13A8E">
        <w:rPr>
          <w:rFonts w:ascii="Arial" w:hAnsi="Arial" w:cs="Arial"/>
          <w:sz w:val="22"/>
          <w:szCs w:val="22"/>
        </w:rPr>
        <w:t xml:space="preserve"> the examiner should ensure all</w:t>
      </w:r>
      <w:r w:rsidR="00710732" w:rsidRPr="00F13A8E">
        <w:rPr>
          <w:rFonts w:ascii="Arial" w:hAnsi="Arial" w:cs="Arial"/>
          <w:sz w:val="22"/>
          <w:szCs w:val="22"/>
        </w:rPr>
        <w:t xml:space="preserve"> supplies</w:t>
      </w:r>
      <w:r w:rsidR="00FD6EC1" w:rsidRPr="00F13A8E">
        <w:rPr>
          <w:rFonts w:ascii="Arial" w:hAnsi="Arial" w:cs="Arial"/>
          <w:sz w:val="22"/>
          <w:szCs w:val="22"/>
        </w:rPr>
        <w:t xml:space="preserve"> </w:t>
      </w:r>
      <w:r w:rsidR="009A2783" w:rsidRPr="00F13A8E">
        <w:rPr>
          <w:rFonts w:ascii="Arial" w:hAnsi="Arial" w:cs="Arial"/>
          <w:sz w:val="22"/>
          <w:szCs w:val="22"/>
        </w:rPr>
        <w:t>are prepared</w:t>
      </w:r>
      <w:r w:rsidR="00FD6EC1" w:rsidRPr="00F13A8E">
        <w:rPr>
          <w:rFonts w:ascii="Arial" w:hAnsi="Arial" w:cs="Arial"/>
          <w:sz w:val="22"/>
          <w:szCs w:val="22"/>
        </w:rPr>
        <w:t xml:space="preserve"> and l</w:t>
      </w:r>
      <w:r w:rsidR="00710732" w:rsidRPr="00F13A8E">
        <w:rPr>
          <w:rFonts w:ascii="Arial" w:hAnsi="Arial" w:cs="Arial"/>
          <w:sz w:val="22"/>
          <w:szCs w:val="22"/>
        </w:rPr>
        <w:t xml:space="preserve">et the patient know what to expect. </w:t>
      </w:r>
      <w:r w:rsidR="00AD0891" w:rsidRPr="00F13A8E">
        <w:rPr>
          <w:rFonts w:ascii="Arial" w:hAnsi="Arial" w:cs="Arial"/>
          <w:sz w:val="22"/>
          <w:szCs w:val="22"/>
        </w:rPr>
        <w:t>Being able to perform a comfortable speculum exam is an important skill for any practitioner, as it is used in a wide variety of gynecological procedures and can provide a wealth of information. When the speculum is inserted</w:t>
      </w:r>
      <w:r w:rsidR="00BD4B74" w:rsidRPr="00F13A8E">
        <w:rPr>
          <w:rFonts w:ascii="Arial" w:hAnsi="Arial" w:cs="Arial"/>
          <w:sz w:val="22"/>
          <w:szCs w:val="22"/>
        </w:rPr>
        <w:t>,</w:t>
      </w:r>
      <w:r w:rsidR="00AD0891" w:rsidRPr="00F13A8E">
        <w:rPr>
          <w:rFonts w:ascii="Arial" w:hAnsi="Arial" w:cs="Arial"/>
          <w:sz w:val="22"/>
          <w:szCs w:val="22"/>
        </w:rPr>
        <w:t xml:space="preserve"> it is possible to observe the cervix and vaginal walls for a variety of signs including tone, color, discharge, lesions, polyps, ulcerations, and more</w:t>
      </w:r>
      <w:r w:rsidR="008A7E46" w:rsidRPr="00F13A8E">
        <w:rPr>
          <w:rFonts w:ascii="Arial" w:hAnsi="Arial" w:cs="Arial"/>
          <w:sz w:val="22"/>
          <w:szCs w:val="22"/>
        </w:rPr>
        <w:t>—</w:t>
      </w:r>
      <w:r w:rsidR="00AD0891" w:rsidRPr="00F13A8E">
        <w:rPr>
          <w:rFonts w:ascii="Arial" w:hAnsi="Arial" w:cs="Arial"/>
          <w:sz w:val="22"/>
          <w:szCs w:val="22"/>
        </w:rPr>
        <w:t xml:space="preserve">all of which may be clinically significant and can help with the process of diagnosis. A well-inserted speculum also allows easy access to the cervical </w:t>
      </w:r>
      <w:proofErr w:type="spellStart"/>
      <w:r w:rsidR="00AD0891" w:rsidRPr="00F13A8E">
        <w:rPr>
          <w:rFonts w:ascii="Arial" w:hAnsi="Arial" w:cs="Arial"/>
          <w:sz w:val="22"/>
          <w:szCs w:val="22"/>
        </w:rPr>
        <w:t>os</w:t>
      </w:r>
      <w:proofErr w:type="spellEnd"/>
      <w:r w:rsidR="00AD0891" w:rsidRPr="00F13A8E">
        <w:rPr>
          <w:rFonts w:ascii="Arial" w:hAnsi="Arial" w:cs="Arial"/>
          <w:sz w:val="22"/>
          <w:szCs w:val="22"/>
        </w:rPr>
        <w:t xml:space="preserve">, at which point samples may be taken for the Pap test </w:t>
      </w:r>
      <w:r w:rsidR="001B7964" w:rsidRPr="00F13A8E">
        <w:rPr>
          <w:rFonts w:ascii="Arial" w:hAnsi="Arial" w:cs="Arial"/>
          <w:sz w:val="22"/>
          <w:szCs w:val="22"/>
        </w:rPr>
        <w:t>(</w:t>
      </w:r>
      <w:r w:rsidR="00AD0891" w:rsidRPr="00F13A8E">
        <w:rPr>
          <w:rFonts w:ascii="Arial" w:hAnsi="Arial" w:cs="Arial"/>
          <w:sz w:val="22"/>
          <w:szCs w:val="22"/>
        </w:rPr>
        <w:t xml:space="preserve">as well as </w:t>
      </w:r>
      <w:r w:rsidR="001B7964" w:rsidRPr="00F13A8E">
        <w:rPr>
          <w:rFonts w:ascii="Arial" w:hAnsi="Arial" w:cs="Arial"/>
          <w:sz w:val="22"/>
          <w:szCs w:val="22"/>
        </w:rPr>
        <w:t xml:space="preserve">for </w:t>
      </w:r>
      <w:r w:rsidR="00AD0891" w:rsidRPr="00F13A8E">
        <w:rPr>
          <w:rFonts w:ascii="Arial" w:hAnsi="Arial" w:cs="Arial"/>
          <w:sz w:val="22"/>
          <w:szCs w:val="22"/>
        </w:rPr>
        <w:t>other screenings</w:t>
      </w:r>
      <w:r w:rsidR="00BD4B74" w:rsidRPr="00F13A8E">
        <w:rPr>
          <w:rFonts w:ascii="Arial" w:hAnsi="Arial" w:cs="Arial"/>
          <w:sz w:val="22"/>
          <w:szCs w:val="22"/>
        </w:rPr>
        <w:t>,</w:t>
      </w:r>
      <w:r w:rsidR="00AD0891" w:rsidRPr="00F13A8E">
        <w:rPr>
          <w:rFonts w:ascii="Arial" w:hAnsi="Arial" w:cs="Arial"/>
          <w:sz w:val="22"/>
          <w:szCs w:val="22"/>
        </w:rPr>
        <w:t xml:space="preserve"> like </w:t>
      </w:r>
      <w:r w:rsidR="00BD4B74" w:rsidRPr="00F13A8E">
        <w:rPr>
          <w:rFonts w:ascii="Arial" w:hAnsi="Arial" w:cs="Arial"/>
          <w:sz w:val="22"/>
          <w:szCs w:val="22"/>
        </w:rPr>
        <w:t>c</w:t>
      </w:r>
      <w:r w:rsidR="00AD0891" w:rsidRPr="00F13A8E">
        <w:rPr>
          <w:rFonts w:ascii="Arial" w:hAnsi="Arial" w:cs="Arial"/>
          <w:sz w:val="22"/>
          <w:szCs w:val="22"/>
        </w:rPr>
        <w:t xml:space="preserve">hlamydia and </w:t>
      </w:r>
      <w:r w:rsidR="00BD4B74" w:rsidRPr="00F13A8E">
        <w:rPr>
          <w:rFonts w:ascii="Arial" w:hAnsi="Arial" w:cs="Arial"/>
          <w:sz w:val="22"/>
          <w:szCs w:val="22"/>
        </w:rPr>
        <w:t>g</w:t>
      </w:r>
      <w:r w:rsidR="00AD0891" w:rsidRPr="00F13A8E">
        <w:rPr>
          <w:rFonts w:ascii="Arial" w:hAnsi="Arial" w:cs="Arial"/>
          <w:sz w:val="22"/>
          <w:szCs w:val="22"/>
        </w:rPr>
        <w:t>onorrhea</w:t>
      </w:r>
      <w:r w:rsidR="001B7964" w:rsidRPr="00F13A8E">
        <w:rPr>
          <w:rFonts w:ascii="Arial" w:hAnsi="Arial" w:cs="Arial"/>
          <w:sz w:val="22"/>
          <w:szCs w:val="22"/>
        </w:rPr>
        <w:t>)</w:t>
      </w:r>
      <w:r w:rsidR="00AD0891" w:rsidRPr="00F13A8E">
        <w:rPr>
          <w:rFonts w:ascii="Arial" w:hAnsi="Arial" w:cs="Arial"/>
          <w:sz w:val="22"/>
          <w:szCs w:val="22"/>
        </w:rPr>
        <w:t>. It</w:t>
      </w:r>
      <w:r w:rsidR="00BD4B74" w:rsidRPr="00F13A8E">
        <w:rPr>
          <w:rFonts w:ascii="Arial" w:hAnsi="Arial" w:cs="Arial"/>
          <w:sz w:val="22"/>
          <w:szCs w:val="22"/>
        </w:rPr>
        <w:t>’s</w:t>
      </w:r>
      <w:r w:rsidR="00AD0891" w:rsidRPr="00F13A8E">
        <w:rPr>
          <w:rFonts w:ascii="Arial" w:hAnsi="Arial" w:cs="Arial"/>
          <w:sz w:val="22"/>
          <w:szCs w:val="22"/>
        </w:rPr>
        <w:t xml:space="preserve"> necessary to use a speculum to access the cervix for many other procedures</w:t>
      </w:r>
      <w:r w:rsidR="001B7964" w:rsidRPr="00F13A8E">
        <w:rPr>
          <w:rFonts w:ascii="Arial" w:hAnsi="Arial" w:cs="Arial"/>
          <w:sz w:val="22"/>
          <w:szCs w:val="22"/>
        </w:rPr>
        <w:t>,</w:t>
      </w:r>
      <w:r w:rsidR="00AD0891" w:rsidRPr="00F13A8E">
        <w:rPr>
          <w:rFonts w:ascii="Arial" w:hAnsi="Arial" w:cs="Arial"/>
          <w:sz w:val="22"/>
          <w:szCs w:val="22"/>
        </w:rPr>
        <w:t xml:space="preserve"> including inserting or removing an </w:t>
      </w:r>
      <w:r w:rsidR="00875A45" w:rsidRPr="00F13A8E">
        <w:rPr>
          <w:rFonts w:ascii="Arial" w:hAnsi="Arial" w:cs="Arial"/>
          <w:sz w:val="22"/>
          <w:szCs w:val="22"/>
        </w:rPr>
        <w:t>intrauterine device (</w:t>
      </w:r>
      <w:r w:rsidR="00AD0891" w:rsidRPr="00F13A8E">
        <w:rPr>
          <w:rFonts w:ascii="Arial" w:hAnsi="Arial" w:cs="Arial"/>
          <w:sz w:val="22"/>
          <w:szCs w:val="22"/>
        </w:rPr>
        <w:t>IUD</w:t>
      </w:r>
      <w:r w:rsidR="00875A45" w:rsidRPr="00F13A8E">
        <w:rPr>
          <w:rFonts w:ascii="Arial" w:hAnsi="Arial" w:cs="Arial"/>
          <w:sz w:val="22"/>
          <w:szCs w:val="22"/>
        </w:rPr>
        <w:t>)</w:t>
      </w:r>
      <w:r w:rsidR="00AD0891" w:rsidRPr="00F13A8E">
        <w:rPr>
          <w:rFonts w:ascii="Arial" w:hAnsi="Arial" w:cs="Arial"/>
          <w:sz w:val="22"/>
          <w:szCs w:val="22"/>
        </w:rPr>
        <w:t xml:space="preserve">, a </w:t>
      </w:r>
      <w:r w:rsidR="00AD0891" w:rsidRPr="00F13A8E">
        <w:rPr>
          <w:rStyle w:val="Emphasis"/>
          <w:rFonts w:ascii="Arial" w:hAnsi="Arial" w:cs="Arial"/>
          <w:bCs/>
          <w:i w:val="0"/>
          <w:iCs w:val="0"/>
          <w:sz w:val="22"/>
          <w:szCs w:val="22"/>
          <w:shd w:val="clear" w:color="auto" w:fill="FFFFFF"/>
        </w:rPr>
        <w:t xml:space="preserve">loop electrosurgical excision procedure </w:t>
      </w:r>
      <w:r w:rsidR="00AD0891" w:rsidRPr="00F13A8E">
        <w:rPr>
          <w:rStyle w:val="Emphasis"/>
          <w:rFonts w:ascii="Arial" w:hAnsi="Arial" w:cs="Arial"/>
          <w:bCs/>
          <w:i w:val="0"/>
          <w:iCs w:val="0"/>
          <w:color w:val="6A6A6A"/>
          <w:sz w:val="22"/>
          <w:szCs w:val="22"/>
          <w:shd w:val="clear" w:color="auto" w:fill="FFFFFF"/>
        </w:rPr>
        <w:t>(</w:t>
      </w:r>
      <w:r w:rsidR="00AD0891" w:rsidRPr="00F13A8E">
        <w:rPr>
          <w:rFonts w:ascii="Arial" w:hAnsi="Arial" w:cs="Arial"/>
          <w:sz w:val="22"/>
          <w:szCs w:val="22"/>
        </w:rPr>
        <w:t xml:space="preserve">LEEP), and more.  </w:t>
      </w:r>
    </w:p>
    <w:p w14:paraId="70C798D8" w14:textId="77777777" w:rsidR="00AD0891" w:rsidRPr="00F13A8E" w:rsidRDefault="00AD0891" w:rsidP="00AD0891">
      <w:pPr>
        <w:rPr>
          <w:rFonts w:ascii="Arial" w:hAnsi="Arial" w:cs="Arial"/>
          <w:sz w:val="22"/>
          <w:szCs w:val="22"/>
        </w:rPr>
      </w:pPr>
    </w:p>
    <w:p w14:paraId="03A71723" w14:textId="0BF51E20" w:rsidR="00AD0891" w:rsidRPr="00F13A8E" w:rsidRDefault="00AD0891" w:rsidP="00AD0891">
      <w:pPr>
        <w:widowControl w:val="0"/>
        <w:autoSpaceDE w:val="0"/>
        <w:autoSpaceDN w:val="0"/>
        <w:adjustRightInd w:val="0"/>
        <w:spacing w:after="240"/>
        <w:rPr>
          <w:rFonts w:ascii="Arial" w:hAnsi="Arial" w:cs="Arial"/>
          <w:sz w:val="22"/>
          <w:szCs w:val="22"/>
        </w:rPr>
      </w:pPr>
      <w:r w:rsidRPr="00F13A8E">
        <w:rPr>
          <w:rFonts w:ascii="Arial" w:hAnsi="Arial" w:cs="Arial"/>
          <w:sz w:val="22"/>
          <w:szCs w:val="22"/>
        </w:rPr>
        <w:t xml:space="preserve">Many patients may feel anxiety about the speculum and experience it as the most invasive part of the gynecological exam. The provider can offer the patient general support and empathy, along with specific tools to make the exam more comfortable for themselves. Asking the patient to take a deep breath and then bear down as if having a bowel movement before insertion can open the vaginal </w:t>
      </w:r>
      <w:proofErr w:type="spellStart"/>
      <w:r w:rsidRPr="00F13A8E">
        <w:rPr>
          <w:rFonts w:ascii="Arial" w:hAnsi="Arial" w:cs="Arial"/>
          <w:sz w:val="22"/>
          <w:szCs w:val="22"/>
        </w:rPr>
        <w:t>introitus</w:t>
      </w:r>
      <w:proofErr w:type="spellEnd"/>
      <w:r w:rsidRPr="00F13A8E">
        <w:rPr>
          <w:rFonts w:ascii="Arial" w:hAnsi="Arial" w:cs="Arial"/>
          <w:sz w:val="22"/>
          <w:szCs w:val="22"/>
        </w:rPr>
        <w:t xml:space="preserve"> and greatly aid comfort. The examiner may offer a particularly anxious patient the opportunity to insert the speculum themselves</w:t>
      </w:r>
      <w:r w:rsidR="00BD4B74" w:rsidRPr="00F13A8E">
        <w:rPr>
          <w:rFonts w:ascii="Arial" w:hAnsi="Arial" w:cs="Arial"/>
          <w:sz w:val="22"/>
          <w:szCs w:val="22"/>
        </w:rPr>
        <w:t xml:space="preserve"> </w:t>
      </w:r>
      <w:r w:rsidRPr="00F13A8E">
        <w:rPr>
          <w:rFonts w:ascii="Arial" w:hAnsi="Arial" w:cs="Arial"/>
          <w:sz w:val="22"/>
          <w:szCs w:val="22"/>
        </w:rPr>
        <w:t>by placing it upside</w:t>
      </w:r>
      <w:r w:rsidR="00BD4B74" w:rsidRPr="00F13A8E">
        <w:rPr>
          <w:rFonts w:ascii="Arial" w:hAnsi="Arial" w:cs="Arial"/>
          <w:sz w:val="22"/>
          <w:szCs w:val="22"/>
        </w:rPr>
        <w:t>-</w:t>
      </w:r>
      <w:r w:rsidRPr="00F13A8E">
        <w:rPr>
          <w:rFonts w:ascii="Arial" w:hAnsi="Arial" w:cs="Arial"/>
          <w:sz w:val="22"/>
          <w:szCs w:val="22"/>
        </w:rPr>
        <w:t>down with the handle pointing toward the ceiling as the provider talks them through opening it</w:t>
      </w:r>
      <w:r w:rsidR="00926EE0" w:rsidRPr="00F13A8E">
        <w:rPr>
          <w:rFonts w:ascii="Arial" w:hAnsi="Arial" w:cs="Arial"/>
          <w:sz w:val="22"/>
          <w:szCs w:val="22"/>
          <w:vertAlign w:val="superscript"/>
        </w:rPr>
        <w:t>3</w:t>
      </w:r>
      <w:r w:rsidR="00712F6D" w:rsidRPr="00F13A8E">
        <w:rPr>
          <w:rFonts w:ascii="Arial" w:hAnsi="Arial" w:cs="Arial"/>
          <w:sz w:val="22"/>
          <w:szCs w:val="22"/>
        </w:rPr>
        <w:t xml:space="preserve">. </w:t>
      </w:r>
      <w:r w:rsidRPr="00F13A8E">
        <w:rPr>
          <w:rFonts w:ascii="Arial" w:hAnsi="Arial" w:cs="Arial"/>
          <w:sz w:val="22"/>
          <w:szCs w:val="22"/>
        </w:rPr>
        <w:t>It is often easier to get a clear view of the cervix with an upside</w:t>
      </w:r>
      <w:r w:rsidR="00BD4B74" w:rsidRPr="00F13A8E">
        <w:rPr>
          <w:rFonts w:ascii="Arial" w:hAnsi="Arial" w:cs="Arial"/>
          <w:sz w:val="22"/>
          <w:szCs w:val="22"/>
        </w:rPr>
        <w:t>-</w:t>
      </w:r>
      <w:r w:rsidRPr="00F13A8E">
        <w:rPr>
          <w:rFonts w:ascii="Arial" w:hAnsi="Arial" w:cs="Arial"/>
          <w:sz w:val="22"/>
          <w:szCs w:val="22"/>
        </w:rPr>
        <w:t>down insertion, but it is not a technique practitioners should employ</w:t>
      </w:r>
      <w:r w:rsidR="00BD4B74" w:rsidRPr="00F13A8E">
        <w:rPr>
          <w:rFonts w:ascii="Arial" w:hAnsi="Arial" w:cs="Arial"/>
          <w:sz w:val="22"/>
          <w:szCs w:val="22"/>
        </w:rPr>
        <w:t>,</w:t>
      </w:r>
      <w:r w:rsidRPr="00F13A8E">
        <w:rPr>
          <w:rFonts w:ascii="Arial" w:hAnsi="Arial" w:cs="Arial"/>
          <w:sz w:val="22"/>
          <w:szCs w:val="22"/>
        </w:rPr>
        <w:t xml:space="preserve"> because it place</w:t>
      </w:r>
      <w:r w:rsidR="00BD4B74" w:rsidRPr="00F13A8E">
        <w:rPr>
          <w:rFonts w:ascii="Arial" w:hAnsi="Arial" w:cs="Arial"/>
          <w:sz w:val="22"/>
          <w:szCs w:val="22"/>
        </w:rPr>
        <w:t>s</w:t>
      </w:r>
      <w:r w:rsidRPr="00F13A8E">
        <w:rPr>
          <w:rFonts w:ascii="Arial" w:hAnsi="Arial" w:cs="Arial"/>
          <w:sz w:val="22"/>
          <w:szCs w:val="22"/>
        </w:rPr>
        <w:t xml:space="preserve"> </w:t>
      </w:r>
      <w:r w:rsidR="001B7964" w:rsidRPr="00F13A8E">
        <w:rPr>
          <w:rFonts w:ascii="Arial" w:hAnsi="Arial" w:cs="Arial"/>
          <w:sz w:val="22"/>
          <w:szCs w:val="22"/>
        </w:rPr>
        <w:t xml:space="preserve">the examiner’s </w:t>
      </w:r>
      <w:r w:rsidRPr="00F13A8E">
        <w:rPr>
          <w:rFonts w:ascii="Arial" w:hAnsi="Arial" w:cs="Arial"/>
          <w:sz w:val="22"/>
          <w:szCs w:val="22"/>
        </w:rPr>
        <w:t xml:space="preserve">hand directly against the patient’s clitoris. </w:t>
      </w:r>
    </w:p>
    <w:p w14:paraId="5D64C4E2" w14:textId="667B63C2" w:rsidR="00AD0891" w:rsidRPr="00F13A8E" w:rsidRDefault="00AD0891" w:rsidP="00AD0891">
      <w:pPr>
        <w:widowControl w:val="0"/>
        <w:autoSpaceDE w:val="0"/>
        <w:autoSpaceDN w:val="0"/>
        <w:adjustRightInd w:val="0"/>
        <w:spacing w:after="240"/>
        <w:rPr>
          <w:rFonts w:ascii="Arial" w:hAnsi="Arial" w:cs="Arial"/>
          <w:sz w:val="22"/>
          <w:szCs w:val="22"/>
        </w:rPr>
      </w:pPr>
      <w:r w:rsidRPr="00F13A8E">
        <w:rPr>
          <w:rFonts w:ascii="Arial" w:hAnsi="Arial" w:cs="Arial"/>
          <w:sz w:val="22"/>
          <w:szCs w:val="22"/>
        </w:rPr>
        <w:t>There are many things the practitioner can do to ensure the exam is comfortable. The speculum should be inserted at an oblique angle to avoid putting too much direct pressure on the urethra. When the speculum is inserted fully, the bills should be angled below where the cervix was located during the digital exam. The practitioner can then apply enough posterior pressure to the speculum</w:t>
      </w:r>
      <w:r w:rsidR="00D35290" w:rsidRPr="00F13A8E">
        <w:rPr>
          <w:rFonts w:ascii="Arial" w:hAnsi="Arial" w:cs="Arial"/>
          <w:sz w:val="22"/>
          <w:szCs w:val="22"/>
        </w:rPr>
        <w:t>,</w:t>
      </w:r>
      <w:r w:rsidRPr="00F13A8E">
        <w:rPr>
          <w:rFonts w:ascii="Arial" w:hAnsi="Arial" w:cs="Arial"/>
          <w:sz w:val="22"/>
          <w:szCs w:val="22"/>
        </w:rPr>
        <w:t xml:space="preserve"> </w:t>
      </w:r>
      <w:r w:rsidR="00D35290" w:rsidRPr="00F13A8E">
        <w:rPr>
          <w:rFonts w:ascii="Arial" w:hAnsi="Arial" w:cs="Arial"/>
          <w:sz w:val="22"/>
          <w:szCs w:val="22"/>
        </w:rPr>
        <w:t>so</w:t>
      </w:r>
      <w:r w:rsidRPr="00F13A8E">
        <w:rPr>
          <w:rFonts w:ascii="Arial" w:hAnsi="Arial" w:cs="Arial"/>
          <w:sz w:val="22"/>
          <w:szCs w:val="22"/>
        </w:rPr>
        <w:t xml:space="preserve"> there is space visible in the vagina </w:t>
      </w:r>
      <w:r w:rsidRPr="00F13A8E">
        <w:rPr>
          <w:rFonts w:ascii="Arial" w:hAnsi="Arial" w:cs="Arial"/>
          <w:sz w:val="22"/>
          <w:szCs w:val="22"/>
        </w:rPr>
        <w:lastRenderedPageBreak/>
        <w:t>over the bills</w:t>
      </w:r>
      <w:r w:rsidR="001B7964" w:rsidRPr="00F13A8E">
        <w:rPr>
          <w:rFonts w:ascii="Arial" w:hAnsi="Arial" w:cs="Arial"/>
          <w:sz w:val="22"/>
          <w:szCs w:val="22"/>
        </w:rPr>
        <w:t>; this</w:t>
      </w:r>
      <w:r w:rsidRPr="00F13A8E">
        <w:rPr>
          <w:rFonts w:ascii="Arial" w:hAnsi="Arial" w:cs="Arial"/>
          <w:sz w:val="22"/>
          <w:szCs w:val="22"/>
        </w:rPr>
        <w:t xml:space="preserve"> allow</w:t>
      </w:r>
      <w:r w:rsidR="00D35290" w:rsidRPr="00F13A8E">
        <w:rPr>
          <w:rFonts w:ascii="Arial" w:hAnsi="Arial" w:cs="Arial"/>
          <w:sz w:val="22"/>
          <w:szCs w:val="22"/>
        </w:rPr>
        <w:t>s</w:t>
      </w:r>
      <w:r w:rsidRPr="00F13A8E">
        <w:rPr>
          <w:rFonts w:ascii="Arial" w:hAnsi="Arial" w:cs="Arial"/>
          <w:sz w:val="22"/>
          <w:szCs w:val="22"/>
        </w:rPr>
        <w:t xml:space="preserve"> the bills to be opened without putting pressure on the delicate anterior structures. The most important thing is to never insert or remove a speculum while the bills are open. This is very painful and risks injuring the patient. The examiner should not touch the thumb lever until the speculum is positioned fully</w:t>
      </w:r>
      <w:r w:rsidR="001B7964" w:rsidRPr="00F13A8E">
        <w:rPr>
          <w:rFonts w:ascii="Arial" w:hAnsi="Arial" w:cs="Arial"/>
          <w:sz w:val="22"/>
          <w:szCs w:val="22"/>
        </w:rPr>
        <w:t xml:space="preserve"> and ready to be opened</w:t>
      </w:r>
      <w:r w:rsidRPr="00F13A8E">
        <w:rPr>
          <w:rFonts w:ascii="Arial" w:hAnsi="Arial" w:cs="Arial"/>
          <w:sz w:val="22"/>
          <w:szCs w:val="22"/>
        </w:rPr>
        <w:t>. The lock on the speculum should be released fully before removal, and any pressure maintained manually. Once the cervix is free, the thumb lever should be completely released and the speculum smoothly removed the rest of the way, allowing the vaginal walls to close the bills on the way out.</w:t>
      </w:r>
    </w:p>
    <w:p w14:paraId="330D5B10" w14:textId="77777777" w:rsidR="00AC29B7" w:rsidRPr="00F13A8E" w:rsidRDefault="00AC29B7">
      <w:pPr>
        <w:rPr>
          <w:rFonts w:ascii="Arial" w:hAnsi="Arial" w:cs="Arial"/>
          <w:sz w:val="22"/>
          <w:szCs w:val="22"/>
        </w:rPr>
      </w:pPr>
    </w:p>
    <w:p w14:paraId="2C3A32C5" w14:textId="77777777" w:rsidR="00FE16DF" w:rsidRPr="00F13A8E" w:rsidRDefault="00FE16DF">
      <w:pPr>
        <w:rPr>
          <w:rFonts w:ascii="Arial" w:hAnsi="Arial" w:cs="Arial"/>
          <w:sz w:val="22"/>
          <w:szCs w:val="22"/>
        </w:rPr>
      </w:pPr>
    </w:p>
    <w:p w14:paraId="711572F7" w14:textId="7E44E2C0" w:rsidR="00FE16DF" w:rsidRPr="00F13A8E" w:rsidRDefault="00FE16DF">
      <w:pPr>
        <w:rPr>
          <w:rFonts w:ascii="Arial" w:hAnsi="Arial" w:cs="Arial"/>
          <w:b/>
          <w:sz w:val="22"/>
          <w:szCs w:val="22"/>
        </w:rPr>
      </w:pPr>
      <w:r w:rsidRPr="00F13A8E">
        <w:rPr>
          <w:rFonts w:ascii="Arial" w:hAnsi="Arial" w:cs="Arial"/>
          <w:b/>
          <w:sz w:val="22"/>
          <w:szCs w:val="22"/>
        </w:rPr>
        <w:t>References:</w:t>
      </w:r>
    </w:p>
    <w:p w14:paraId="6F7BDF23" w14:textId="075154A3" w:rsidR="00FE16DF" w:rsidRPr="00F13A8E" w:rsidRDefault="00D86B18" w:rsidP="00CF1894">
      <w:pPr>
        <w:pStyle w:val="ListParagraph"/>
        <w:numPr>
          <w:ilvl w:val="0"/>
          <w:numId w:val="3"/>
        </w:numPr>
        <w:rPr>
          <w:rFonts w:ascii="Arial" w:hAnsi="Arial" w:cs="Arial"/>
          <w:sz w:val="22"/>
          <w:szCs w:val="22"/>
        </w:rPr>
      </w:pPr>
      <w:r>
        <w:rPr>
          <w:rFonts w:ascii="Arial" w:hAnsi="Arial" w:cs="Arial"/>
          <w:sz w:val="22"/>
          <w:szCs w:val="22"/>
        </w:rPr>
        <w:t xml:space="preserve">Cervical Cancer Statistics. </w:t>
      </w:r>
      <w:r w:rsidR="00FE16DF" w:rsidRPr="00F13A8E">
        <w:rPr>
          <w:rFonts w:ascii="Arial" w:hAnsi="Arial" w:cs="Arial"/>
          <w:i/>
          <w:sz w:val="22"/>
          <w:szCs w:val="22"/>
        </w:rPr>
        <w:t>U</w:t>
      </w:r>
      <w:r w:rsidR="008E6709" w:rsidRPr="00F13A8E">
        <w:rPr>
          <w:rFonts w:ascii="Arial" w:hAnsi="Arial" w:cs="Arial"/>
          <w:i/>
          <w:sz w:val="22"/>
          <w:szCs w:val="22"/>
        </w:rPr>
        <w:t>.</w:t>
      </w:r>
      <w:r w:rsidR="00FE16DF" w:rsidRPr="00F13A8E">
        <w:rPr>
          <w:rFonts w:ascii="Arial" w:hAnsi="Arial" w:cs="Arial"/>
          <w:i/>
          <w:sz w:val="22"/>
          <w:szCs w:val="22"/>
        </w:rPr>
        <w:t>S</w:t>
      </w:r>
      <w:r w:rsidR="008E6709" w:rsidRPr="00F13A8E">
        <w:rPr>
          <w:rFonts w:ascii="Arial" w:hAnsi="Arial" w:cs="Arial"/>
          <w:i/>
          <w:sz w:val="22"/>
          <w:szCs w:val="22"/>
        </w:rPr>
        <w:t>.</w:t>
      </w:r>
      <w:r w:rsidR="00FE16DF" w:rsidRPr="00F13A8E">
        <w:rPr>
          <w:rFonts w:ascii="Arial" w:hAnsi="Arial" w:cs="Arial"/>
          <w:i/>
          <w:sz w:val="22"/>
          <w:szCs w:val="22"/>
        </w:rPr>
        <w:t xml:space="preserve"> Preventive Services Task Force</w:t>
      </w:r>
      <w:r w:rsidR="00FE16DF" w:rsidRPr="00F13A8E">
        <w:rPr>
          <w:rFonts w:ascii="Arial" w:hAnsi="Arial" w:cs="Arial"/>
          <w:sz w:val="22"/>
          <w:szCs w:val="22"/>
        </w:rPr>
        <w:t>. Centers for</w:t>
      </w:r>
      <w:r>
        <w:rPr>
          <w:rFonts w:ascii="Arial" w:hAnsi="Arial" w:cs="Arial"/>
          <w:sz w:val="22"/>
          <w:szCs w:val="22"/>
        </w:rPr>
        <w:t xml:space="preserve"> Disease Control and Prevention (</w:t>
      </w:r>
      <w:r w:rsidR="00FE16DF" w:rsidRPr="00F13A8E">
        <w:rPr>
          <w:rFonts w:ascii="Arial" w:hAnsi="Arial" w:cs="Arial"/>
          <w:sz w:val="22"/>
          <w:szCs w:val="22"/>
        </w:rPr>
        <w:t>2014</w:t>
      </w:r>
      <w:r>
        <w:rPr>
          <w:rFonts w:ascii="Arial" w:hAnsi="Arial" w:cs="Arial"/>
          <w:sz w:val="22"/>
          <w:szCs w:val="22"/>
        </w:rPr>
        <w:t>)</w:t>
      </w:r>
      <w:r w:rsidR="00FE16DF" w:rsidRPr="00F13A8E">
        <w:rPr>
          <w:rFonts w:ascii="Arial" w:hAnsi="Arial" w:cs="Arial"/>
          <w:sz w:val="22"/>
          <w:szCs w:val="22"/>
        </w:rPr>
        <w:t xml:space="preserve">. </w:t>
      </w:r>
    </w:p>
    <w:p w14:paraId="4A0DC4C0" w14:textId="77777777" w:rsidR="00FE16DF" w:rsidRPr="00F13A8E" w:rsidRDefault="00FE16DF" w:rsidP="00CF1894">
      <w:pPr>
        <w:pStyle w:val="ListParagraph"/>
        <w:rPr>
          <w:rFonts w:ascii="Arial" w:hAnsi="Arial" w:cs="Arial"/>
          <w:sz w:val="22"/>
          <w:szCs w:val="22"/>
        </w:rPr>
      </w:pPr>
    </w:p>
    <w:p w14:paraId="47435C9E" w14:textId="5628964E" w:rsidR="00FE16DF" w:rsidRPr="00F13A8E" w:rsidRDefault="008E6709" w:rsidP="00CF1894">
      <w:pPr>
        <w:pStyle w:val="ListParagraph"/>
        <w:numPr>
          <w:ilvl w:val="0"/>
          <w:numId w:val="3"/>
        </w:numPr>
        <w:rPr>
          <w:rFonts w:ascii="Arial" w:hAnsi="Arial" w:cs="Arial"/>
          <w:sz w:val="22"/>
          <w:szCs w:val="22"/>
        </w:rPr>
      </w:pPr>
      <w:r w:rsidRPr="00F13A8E">
        <w:rPr>
          <w:rFonts w:ascii="Arial" w:hAnsi="Arial" w:cs="Arial"/>
          <w:iCs/>
          <w:sz w:val="22"/>
          <w:szCs w:val="22"/>
        </w:rPr>
        <w:t>Cervical Cancer: Screening.</w:t>
      </w:r>
      <w:r w:rsidRPr="00F13A8E">
        <w:rPr>
          <w:rFonts w:ascii="Arial" w:hAnsi="Arial" w:cs="Arial"/>
          <w:i/>
          <w:iCs/>
          <w:sz w:val="22"/>
          <w:szCs w:val="22"/>
        </w:rPr>
        <w:t xml:space="preserve"> Recommendation Summary</w:t>
      </w:r>
      <w:r w:rsidRPr="00F13A8E">
        <w:rPr>
          <w:rFonts w:ascii="Arial" w:hAnsi="Arial" w:cs="Arial"/>
          <w:sz w:val="22"/>
          <w:szCs w:val="22"/>
        </w:rPr>
        <w:t>. U.S. Preventive Services Task Force</w:t>
      </w:r>
      <w:r w:rsidR="00D86B18">
        <w:rPr>
          <w:rFonts w:ascii="Arial" w:hAnsi="Arial" w:cs="Arial"/>
          <w:sz w:val="22"/>
          <w:szCs w:val="22"/>
        </w:rPr>
        <w:t xml:space="preserve"> (</w:t>
      </w:r>
      <w:r w:rsidRPr="00F13A8E">
        <w:rPr>
          <w:rFonts w:ascii="Arial" w:hAnsi="Arial" w:cs="Arial"/>
          <w:sz w:val="22"/>
          <w:szCs w:val="22"/>
        </w:rPr>
        <w:t>2012</w:t>
      </w:r>
      <w:r w:rsidR="00D86B18">
        <w:rPr>
          <w:rFonts w:ascii="Arial" w:hAnsi="Arial" w:cs="Arial"/>
          <w:sz w:val="22"/>
          <w:szCs w:val="22"/>
        </w:rPr>
        <w:t>)</w:t>
      </w:r>
      <w:r w:rsidRPr="00F13A8E">
        <w:rPr>
          <w:rFonts w:ascii="Arial" w:hAnsi="Arial" w:cs="Arial"/>
          <w:sz w:val="22"/>
          <w:szCs w:val="22"/>
        </w:rPr>
        <w:t xml:space="preserve">. </w:t>
      </w:r>
    </w:p>
    <w:p w14:paraId="1B740D87" w14:textId="77777777" w:rsidR="001E5B53" w:rsidRPr="00F13A8E" w:rsidRDefault="001E5B53" w:rsidP="001D50A1">
      <w:pPr>
        <w:pStyle w:val="ListParagraph"/>
        <w:rPr>
          <w:rFonts w:ascii="Arial" w:hAnsi="Arial" w:cs="Arial"/>
          <w:sz w:val="22"/>
          <w:szCs w:val="22"/>
        </w:rPr>
      </w:pPr>
    </w:p>
    <w:p w14:paraId="3BC8A523" w14:textId="7F88E9DF" w:rsidR="001E5B53" w:rsidRPr="00F13A8E" w:rsidRDefault="001E5B53" w:rsidP="00BD4B74">
      <w:pPr>
        <w:pStyle w:val="ListParagraph"/>
        <w:numPr>
          <w:ilvl w:val="0"/>
          <w:numId w:val="3"/>
        </w:numPr>
        <w:rPr>
          <w:rFonts w:ascii="Arial" w:hAnsi="Arial" w:cs="Arial"/>
          <w:sz w:val="22"/>
          <w:szCs w:val="22"/>
        </w:rPr>
      </w:pPr>
      <w:r w:rsidRPr="00F13A8E">
        <w:rPr>
          <w:rFonts w:ascii="Arial" w:hAnsi="Arial" w:cs="Arial"/>
          <w:sz w:val="22"/>
          <w:szCs w:val="22"/>
        </w:rPr>
        <w:t>Wright, D., Fenwick, J., S</w:t>
      </w:r>
      <w:r w:rsidR="00D86B18">
        <w:rPr>
          <w:rFonts w:ascii="Arial" w:hAnsi="Arial" w:cs="Arial"/>
          <w:sz w:val="22"/>
          <w:szCs w:val="22"/>
        </w:rPr>
        <w:t xml:space="preserve">tephenson, P., </w:t>
      </w:r>
      <w:proofErr w:type="spellStart"/>
      <w:proofErr w:type="gramStart"/>
      <w:r w:rsidR="00D86B18">
        <w:rPr>
          <w:rFonts w:ascii="Arial" w:hAnsi="Arial" w:cs="Arial"/>
          <w:sz w:val="22"/>
          <w:szCs w:val="22"/>
        </w:rPr>
        <w:t>Monterosso</w:t>
      </w:r>
      <w:proofErr w:type="spellEnd"/>
      <w:proofErr w:type="gramEnd"/>
      <w:r w:rsidR="00D86B18">
        <w:rPr>
          <w:rFonts w:ascii="Arial" w:hAnsi="Arial" w:cs="Arial"/>
          <w:sz w:val="22"/>
          <w:szCs w:val="22"/>
        </w:rPr>
        <w:t xml:space="preserve">, L. </w:t>
      </w:r>
      <w:r w:rsidRPr="00F13A8E">
        <w:rPr>
          <w:rFonts w:ascii="Arial" w:hAnsi="Arial" w:cs="Arial"/>
          <w:sz w:val="22"/>
          <w:szCs w:val="22"/>
        </w:rPr>
        <w:t>Speculum ‘self</w:t>
      </w:r>
      <w:r w:rsidR="00D86B18">
        <w:rPr>
          <w:rFonts w:ascii="Arial" w:hAnsi="Arial" w:cs="Arial"/>
          <w:sz w:val="22"/>
          <w:szCs w:val="22"/>
        </w:rPr>
        <w:t>-insertion’: a pilot study.</w:t>
      </w:r>
      <w:r w:rsidRPr="00F13A8E">
        <w:rPr>
          <w:rFonts w:ascii="Arial" w:hAnsi="Arial" w:cs="Arial"/>
          <w:sz w:val="22"/>
          <w:szCs w:val="22"/>
        </w:rPr>
        <w:t xml:space="preserve"> </w:t>
      </w:r>
      <w:r w:rsidRPr="00F13A8E">
        <w:rPr>
          <w:rFonts w:ascii="Arial" w:hAnsi="Arial" w:cs="Arial"/>
          <w:i/>
          <w:sz w:val="22"/>
          <w:szCs w:val="22"/>
        </w:rPr>
        <w:t>J</w:t>
      </w:r>
      <w:r w:rsidR="00D86B18">
        <w:rPr>
          <w:rFonts w:ascii="Arial" w:hAnsi="Arial" w:cs="Arial"/>
          <w:i/>
          <w:sz w:val="22"/>
          <w:szCs w:val="22"/>
        </w:rPr>
        <w:t xml:space="preserve">ournal of </w:t>
      </w:r>
      <w:r w:rsidR="0045368D">
        <w:rPr>
          <w:rFonts w:ascii="Arial" w:hAnsi="Arial" w:cs="Arial"/>
          <w:i/>
          <w:sz w:val="22"/>
          <w:szCs w:val="22"/>
        </w:rPr>
        <w:t>Clinical Nursing</w:t>
      </w:r>
      <w:r w:rsidRPr="00F13A8E">
        <w:rPr>
          <w:rFonts w:ascii="Arial" w:hAnsi="Arial" w:cs="Arial"/>
          <w:i/>
          <w:sz w:val="22"/>
          <w:szCs w:val="22"/>
        </w:rPr>
        <w:t xml:space="preserve">. </w:t>
      </w:r>
      <w:r w:rsidRPr="0045368D">
        <w:rPr>
          <w:rFonts w:ascii="Arial" w:hAnsi="Arial" w:cs="Arial"/>
          <w:b/>
          <w:sz w:val="22"/>
          <w:szCs w:val="22"/>
        </w:rPr>
        <w:t>14</w:t>
      </w:r>
      <w:r w:rsidRPr="00F13A8E">
        <w:rPr>
          <w:rFonts w:ascii="Arial" w:hAnsi="Arial" w:cs="Arial"/>
          <w:sz w:val="22"/>
          <w:szCs w:val="22"/>
        </w:rPr>
        <w:t>(9):</w:t>
      </w:r>
      <w:r w:rsidR="0045368D">
        <w:rPr>
          <w:rFonts w:ascii="Arial" w:hAnsi="Arial" w:cs="Arial"/>
          <w:sz w:val="22"/>
          <w:szCs w:val="22"/>
        </w:rPr>
        <w:t xml:space="preserve"> </w:t>
      </w:r>
      <w:r w:rsidRPr="00F13A8E">
        <w:rPr>
          <w:rFonts w:ascii="Arial" w:hAnsi="Arial" w:cs="Arial"/>
          <w:sz w:val="22"/>
          <w:szCs w:val="22"/>
        </w:rPr>
        <w:t>1098-</w:t>
      </w:r>
      <w:r w:rsidR="0045368D">
        <w:rPr>
          <w:rFonts w:ascii="Arial" w:hAnsi="Arial" w:cs="Arial"/>
          <w:sz w:val="22"/>
          <w:szCs w:val="22"/>
        </w:rPr>
        <w:t>1</w:t>
      </w:r>
      <w:r w:rsidRPr="00F13A8E">
        <w:rPr>
          <w:rFonts w:ascii="Arial" w:hAnsi="Arial" w:cs="Arial"/>
          <w:sz w:val="22"/>
          <w:szCs w:val="22"/>
        </w:rPr>
        <w:t>111</w:t>
      </w:r>
      <w:r w:rsidR="0045368D">
        <w:rPr>
          <w:rFonts w:ascii="Arial" w:hAnsi="Arial" w:cs="Arial"/>
          <w:sz w:val="22"/>
          <w:szCs w:val="22"/>
        </w:rPr>
        <w:t xml:space="preserve"> (2005)</w:t>
      </w:r>
      <w:r w:rsidRPr="00F13A8E">
        <w:rPr>
          <w:rFonts w:ascii="Arial" w:hAnsi="Arial" w:cs="Arial"/>
          <w:sz w:val="22"/>
          <w:szCs w:val="22"/>
        </w:rPr>
        <w:t>.</w:t>
      </w:r>
      <w:r w:rsidR="00BD4B74" w:rsidRPr="00F13A8E">
        <w:rPr>
          <w:rFonts w:ascii="Arial" w:hAnsi="Arial" w:cs="Arial"/>
          <w:sz w:val="22"/>
          <w:szCs w:val="22"/>
        </w:rPr>
        <w:t xml:space="preserve"> </w:t>
      </w:r>
    </w:p>
    <w:sectPr w:rsidR="001E5B53" w:rsidRPr="00F13A8E" w:rsidSect="00527DA6">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4AD203" w15:done="0"/>
  <w15:commentEx w15:paraId="7A99DDD2" w15:done="0"/>
  <w15:commentEx w15:paraId="3D7F41A6" w15:done="0"/>
  <w15:commentEx w15:paraId="4269D309" w15:done="0"/>
  <w15:commentEx w15:paraId="748573FD" w15:done="0"/>
  <w15:commentEx w15:paraId="5FD19E7A" w15:done="0"/>
  <w15:commentEx w15:paraId="039325A5" w15:done="0"/>
  <w15:commentEx w15:paraId="76802193" w15:done="0"/>
  <w15:commentEx w15:paraId="73BEB2A7" w15:done="0"/>
  <w15:commentEx w15:paraId="36294C91" w15:done="0"/>
  <w15:commentEx w15:paraId="2A8948A8" w15:done="0"/>
  <w15:commentEx w15:paraId="2E603B89" w15:done="0"/>
  <w15:commentEx w15:paraId="3BDD100B" w15:done="0"/>
  <w15:commentEx w15:paraId="66654719"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8836AB" w14:textId="77777777" w:rsidR="00D86B18" w:rsidRDefault="00D86B18" w:rsidP="00501171">
      <w:r>
        <w:separator/>
      </w:r>
    </w:p>
  </w:endnote>
  <w:endnote w:type="continuationSeparator" w:id="0">
    <w:p w14:paraId="68C35E11" w14:textId="77777777" w:rsidR="00D86B18" w:rsidRDefault="00D86B18" w:rsidP="00501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C6C538" w14:textId="77777777" w:rsidR="00D86B18" w:rsidRDefault="00D86B18" w:rsidP="00501171">
      <w:r>
        <w:separator/>
      </w:r>
    </w:p>
  </w:footnote>
  <w:footnote w:type="continuationSeparator" w:id="0">
    <w:p w14:paraId="558EEC92" w14:textId="77777777" w:rsidR="00D86B18" w:rsidRDefault="00D86B18" w:rsidP="0050117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1BC95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521145D"/>
    <w:multiLevelType w:val="hybridMultilevel"/>
    <w:tmpl w:val="9AA89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226771"/>
    <w:multiLevelType w:val="hybridMultilevel"/>
    <w:tmpl w:val="52948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4D0B0F"/>
    <w:multiLevelType w:val="hybridMultilevel"/>
    <w:tmpl w:val="77B00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2A2E2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E375D5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rson w15:author="Anna Sivachenko">
    <w15:presenceInfo w15:providerId="None" w15:userId="Anna Sivachen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79A"/>
    <w:rsid w:val="00002CB7"/>
    <w:rsid w:val="0001139C"/>
    <w:rsid w:val="0001289A"/>
    <w:rsid w:val="0001543E"/>
    <w:rsid w:val="0002715A"/>
    <w:rsid w:val="00036007"/>
    <w:rsid w:val="000378FC"/>
    <w:rsid w:val="00072A9E"/>
    <w:rsid w:val="00093FA9"/>
    <w:rsid w:val="000A487D"/>
    <w:rsid w:val="000A48CE"/>
    <w:rsid w:val="000A60F9"/>
    <w:rsid w:val="000C7069"/>
    <w:rsid w:val="000F06C2"/>
    <w:rsid w:val="00123A15"/>
    <w:rsid w:val="001246CA"/>
    <w:rsid w:val="001266AB"/>
    <w:rsid w:val="00153998"/>
    <w:rsid w:val="001547D8"/>
    <w:rsid w:val="00167193"/>
    <w:rsid w:val="00167B5F"/>
    <w:rsid w:val="00167C55"/>
    <w:rsid w:val="001844B2"/>
    <w:rsid w:val="00186509"/>
    <w:rsid w:val="00186874"/>
    <w:rsid w:val="001A1369"/>
    <w:rsid w:val="001A246E"/>
    <w:rsid w:val="001A4466"/>
    <w:rsid w:val="001A5C4F"/>
    <w:rsid w:val="001B52A5"/>
    <w:rsid w:val="001B7964"/>
    <w:rsid w:val="001C5976"/>
    <w:rsid w:val="001D50A1"/>
    <w:rsid w:val="001D7BAE"/>
    <w:rsid w:val="001E1C7C"/>
    <w:rsid w:val="001E31E4"/>
    <w:rsid w:val="001E5B53"/>
    <w:rsid w:val="001F2497"/>
    <w:rsid w:val="00207B14"/>
    <w:rsid w:val="00231398"/>
    <w:rsid w:val="00247C52"/>
    <w:rsid w:val="0025379F"/>
    <w:rsid w:val="002826C1"/>
    <w:rsid w:val="002925B6"/>
    <w:rsid w:val="002B0935"/>
    <w:rsid w:val="002D279A"/>
    <w:rsid w:val="002E1660"/>
    <w:rsid w:val="002E3CBF"/>
    <w:rsid w:val="002E5DCE"/>
    <w:rsid w:val="002F7687"/>
    <w:rsid w:val="00300C89"/>
    <w:rsid w:val="0030534D"/>
    <w:rsid w:val="00305F62"/>
    <w:rsid w:val="003318FD"/>
    <w:rsid w:val="0033239B"/>
    <w:rsid w:val="00335C12"/>
    <w:rsid w:val="00342681"/>
    <w:rsid w:val="00346114"/>
    <w:rsid w:val="00367223"/>
    <w:rsid w:val="0037336D"/>
    <w:rsid w:val="00384E90"/>
    <w:rsid w:val="003A0307"/>
    <w:rsid w:val="003A4574"/>
    <w:rsid w:val="003A73B9"/>
    <w:rsid w:val="003B4DFC"/>
    <w:rsid w:val="003D093A"/>
    <w:rsid w:val="00402973"/>
    <w:rsid w:val="00407794"/>
    <w:rsid w:val="0041089A"/>
    <w:rsid w:val="00415A27"/>
    <w:rsid w:val="00436029"/>
    <w:rsid w:val="00436D9F"/>
    <w:rsid w:val="0045368D"/>
    <w:rsid w:val="00496152"/>
    <w:rsid w:val="004C66A2"/>
    <w:rsid w:val="004F0B76"/>
    <w:rsid w:val="004F3F42"/>
    <w:rsid w:val="00501171"/>
    <w:rsid w:val="00516038"/>
    <w:rsid w:val="00524CC1"/>
    <w:rsid w:val="00527DA6"/>
    <w:rsid w:val="005451C8"/>
    <w:rsid w:val="00545C26"/>
    <w:rsid w:val="005514C2"/>
    <w:rsid w:val="0055376A"/>
    <w:rsid w:val="00587998"/>
    <w:rsid w:val="005916C0"/>
    <w:rsid w:val="005B1873"/>
    <w:rsid w:val="005C7F7B"/>
    <w:rsid w:val="005D3436"/>
    <w:rsid w:val="005E3A64"/>
    <w:rsid w:val="005E6EDE"/>
    <w:rsid w:val="005F5627"/>
    <w:rsid w:val="00601C71"/>
    <w:rsid w:val="006066F8"/>
    <w:rsid w:val="00614857"/>
    <w:rsid w:val="00617825"/>
    <w:rsid w:val="0062747D"/>
    <w:rsid w:val="0064309D"/>
    <w:rsid w:val="00646791"/>
    <w:rsid w:val="0065081E"/>
    <w:rsid w:val="00661339"/>
    <w:rsid w:val="006869AF"/>
    <w:rsid w:val="006A4ACC"/>
    <w:rsid w:val="006A6BC5"/>
    <w:rsid w:val="006B342A"/>
    <w:rsid w:val="006E7529"/>
    <w:rsid w:val="006E7E2E"/>
    <w:rsid w:val="006F0506"/>
    <w:rsid w:val="00701F6A"/>
    <w:rsid w:val="00702BB2"/>
    <w:rsid w:val="00710732"/>
    <w:rsid w:val="00712F6D"/>
    <w:rsid w:val="0072597B"/>
    <w:rsid w:val="0072766E"/>
    <w:rsid w:val="007310AD"/>
    <w:rsid w:val="0073375C"/>
    <w:rsid w:val="00740F99"/>
    <w:rsid w:val="00742B65"/>
    <w:rsid w:val="00745D46"/>
    <w:rsid w:val="00747B71"/>
    <w:rsid w:val="00775DCA"/>
    <w:rsid w:val="007D4EE4"/>
    <w:rsid w:val="007D5240"/>
    <w:rsid w:val="007E56F6"/>
    <w:rsid w:val="0080384D"/>
    <w:rsid w:val="00806F00"/>
    <w:rsid w:val="008174CB"/>
    <w:rsid w:val="008176AB"/>
    <w:rsid w:val="00842B79"/>
    <w:rsid w:val="008436A1"/>
    <w:rsid w:val="00852D8E"/>
    <w:rsid w:val="00853E55"/>
    <w:rsid w:val="0085418B"/>
    <w:rsid w:val="00871A47"/>
    <w:rsid w:val="00875A45"/>
    <w:rsid w:val="0089073D"/>
    <w:rsid w:val="00891F8C"/>
    <w:rsid w:val="008A4CD1"/>
    <w:rsid w:val="008A6932"/>
    <w:rsid w:val="008A6E94"/>
    <w:rsid w:val="008A7E46"/>
    <w:rsid w:val="008C2B0F"/>
    <w:rsid w:val="008C7A36"/>
    <w:rsid w:val="008D035D"/>
    <w:rsid w:val="008E45EC"/>
    <w:rsid w:val="008E6709"/>
    <w:rsid w:val="008F1384"/>
    <w:rsid w:val="00906A73"/>
    <w:rsid w:val="009141DF"/>
    <w:rsid w:val="0092566D"/>
    <w:rsid w:val="00926EE0"/>
    <w:rsid w:val="009307C9"/>
    <w:rsid w:val="009361DF"/>
    <w:rsid w:val="009414D9"/>
    <w:rsid w:val="009516D6"/>
    <w:rsid w:val="00966CFE"/>
    <w:rsid w:val="00971EAB"/>
    <w:rsid w:val="00994F5E"/>
    <w:rsid w:val="00995D6A"/>
    <w:rsid w:val="009A2783"/>
    <w:rsid w:val="009A3CAB"/>
    <w:rsid w:val="009B59A8"/>
    <w:rsid w:val="009B7734"/>
    <w:rsid w:val="009C29C9"/>
    <w:rsid w:val="009C7A69"/>
    <w:rsid w:val="009E11AB"/>
    <w:rsid w:val="009F04F2"/>
    <w:rsid w:val="009F089C"/>
    <w:rsid w:val="00A03C93"/>
    <w:rsid w:val="00A417DA"/>
    <w:rsid w:val="00A55F88"/>
    <w:rsid w:val="00A7407A"/>
    <w:rsid w:val="00A742A3"/>
    <w:rsid w:val="00A74C47"/>
    <w:rsid w:val="00AA3D44"/>
    <w:rsid w:val="00AA7CAE"/>
    <w:rsid w:val="00AB2DF7"/>
    <w:rsid w:val="00AC29B7"/>
    <w:rsid w:val="00AD0891"/>
    <w:rsid w:val="00AD221F"/>
    <w:rsid w:val="00AD5910"/>
    <w:rsid w:val="00AE5F5D"/>
    <w:rsid w:val="00AF7692"/>
    <w:rsid w:val="00B47B20"/>
    <w:rsid w:val="00B47CF7"/>
    <w:rsid w:val="00B74118"/>
    <w:rsid w:val="00B865BE"/>
    <w:rsid w:val="00BA6D76"/>
    <w:rsid w:val="00BB0472"/>
    <w:rsid w:val="00BC1755"/>
    <w:rsid w:val="00BD4B74"/>
    <w:rsid w:val="00BD4BF4"/>
    <w:rsid w:val="00BD53F5"/>
    <w:rsid w:val="00BE390D"/>
    <w:rsid w:val="00C1045D"/>
    <w:rsid w:val="00C12CB4"/>
    <w:rsid w:val="00C17B67"/>
    <w:rsid w:val="00C25716"/>
    <w:rsid w:val="00C31E24"/>
    <w:rsid w:val="00C34B29"/>
    <w:rsid w:val="00C34D22"/>
    <w:rsid w:val="00C353C0"/>
    <w:rsid w:val="00C43E4F"/>
    <w:rsid w:val="00C6328F"/>
    <w:rsid w:val="00C70A1F"/>
    <w:rsid w:val="00C85D8B"/>
    <w:rsid w:val="00C9666F"/>
    <w:rsid w:val="00CA4BC2"/>
    <w:rsid w:val="00CB6D83"/>
    <w:rsid w:val="00CC7B2E"/>
    <w:rsid w:val="00CD4EC5"/>
    <w:rsid w:val="00CD52E9"/>
    <w:rsid w:val="00CE25BC"/>
    <w:rsid w:val="00CE3CAC"/>
    <w:rsid w:val="00CE6962"/>
    <w:rsid w:val="00CF1894"/>
    <w:rsid w:val="00CF6B26"/>
    <w:rsid w:val="00CF75B0"/>
    <w:rsid w:val="00D0645C"/>
    <w:rsid w:val="00D13386"/>
    <w:rsid w:val="00D17AE6"/>
    <w:rsid w:val="00D35290"/>
    <w:rsid w:val="00D35FE7"/>
    <w:rsid w:val="00D635C0"/>
    <w:rsid w:val="00D82FC5"/>
    <w:rsid w:val="00D85948"/>
    <w:rsid w:val="00D86B18"/>
    <w:rsid w:val="00DB7D36"/>
    <w:rsid w:val="00DC38AD"/>
    <w:rsid w:val="00DC53FA"/>
    <w:rsid w:val="00DC7414"/>
    <w:rsid w:val="00DD3DAB"/>
    <w:rsid w:val="00DE67D6"/>
    <w:rsid w:val="00DF10E7"/>
    <w:rsid w:val="00DF32DC"/>
    <w:rsid w:val="00E136FA"/>
    <w:rsid w:val="00E22855"/>
    <w:rsid w:val="00E37EF1"/>
    <w:rsid w:val="00E437CF"/>
    <w:rsid w:val="00E51FF0"/>
    <w:rsid w:val="00E528AF"/>
    <w:rsid w:val="00E56184"/>
    <w:rsid w:val="00E64FF5"/>
    <w:rsid w:val="00E71E2A"/>
    <w:rsid w:val="00E75462"/>
    <w:rsid w:val="00E85DDF"/>
    <w:rsid w:val="00E91100"/>
    <w:rsid w:val="00EE2BC2"/>
    <w:rsid w:val="00EE4347"/>
    <w:rsid w:val="00EF673B"/>
    <w:rsid w:val="00F13A8E"/>
    <w:rsid w:val="00F20909"/>
    <w:rsid w:val="00F24B8C"/>
    <w:rsid w:val="00F362B1"/>
    <w:rsid w:val="00F40AEF"/>
    <w:rsid w:val="00F41563"/>
    <w:rsid w:val="00F7524C"/>
    <w:rsid w:val="00F838ED"/>
    <w:rsid w:val="00FD6313"/>
    <w:rsid w:val="00FD6EC1"/>
    <w:rsid w:val="00FE16BA"/>
    <w:rsid w:val="00FE16DF"/>
    <w:rsid w:val="00FE1C66"/>
    <w:rsid w:val="00FE52D6"/>
    <w:rsid w:val="00FF4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3C9A08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2D279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01171"/>
  </w:style>
  <w:style w:type="character" w:customStyle="1" w:styleId="FootnoteTextChar">
    <w:name w:val="Footnote Text Char"/>
    <w:link w:val="FootnoteText"/>
    <w:uiPriority w:val="99"/>
    <w:rsid w:val="00501171"/>
    <w:rPr>
      <w:sz w:val="24"/>
      <w:szCs w:val="24"/>
    </w:rPr>
  </w:style>
  <w:style w:type="character" w:styleId="FootnoteReference">
    <w:name w:val="footnote reference"/>
    <w:uiPriority w:val="99"/>
    <w:unhideWhenUsed/>
    <w:rsid w:val="00501171"/>
    <w:rPr>
      <w:vertAlign w:val="superscript"/>
    </w:rPr>
  </w:style>
  <w:style w:type="paragraph" w:styleId="BalloonText">
    <w:name w:val="Balloon Text"/>
    <w:basedOn w:val="Normal"/>
    <w:link w:val="BalloonTextChar"/>
    <w:uiPriority w:val="99"/>
    <w:semiHidden/>
    <w:unhideWhenUsed/>
    <w:rsid w:val="00906A73"/>
    <w:rPr>
      <w:rFonts w:ascii="Lucida Grande" w:hAnsi="Lucida Grande" w:cs="Lucida Grande"/>
      <w:sz w:val="18"/>
      <w:szCs w:val="18"/>
    </w:rPr>
  </w:style>
  <w:style w:type="character" w:customStyle="1" w:styleId="BalloonTextChar">
    <w:name w:val="Balloon Text Char"/>
    <w:link w:val="BalloonText"/>
    <w:uiPriority w:val="99"/>
    <w:semiHidden/>
    <w:rsid w:val="00906A73"/>
    <w:rPr>
      <w:rFonts w:ascii="Lucida Grande" w:hAnsi="Lucida Grande" w:cs="Lucida Grande"/>
      <w:sz w:val="18"/>
      <w:szCs w:val="18"/>
    </w:rPr>
  </w:style>
  <w:style w:type="character" w:styleId="CommentReference">
    <w:name w:val="annotation reference"/>
    <w:uiPriority w:val="99"/>
    <w:semiHidden/>
    <w:unhideWhenUsed/>
    <w:rsid w:val="00906A73"/>
    <w:rPr>
      <w:sz w:val="18"/>
      <w:szCs w:val="18"/>
    </w:rPr>
  </w:style>
  <w:style w:type="paragraph" w:styleId="CommentText">
    <w:name w:val="annotation text"/>
    <w:basedOn w:val="Normal"/>
    <w:link w:val="CommentTextChar"/>
    <w:uiPriority w:val="99"/>
    <w:semiHidden/>
    <w:unhideWhenUsed/>
    <w:rsid w:val="00906A73"/>
  </w:style>
  <w:style w:type="character" w:customStyle="1" w:styleId="CommentTextChar">
    <w:name w:val="Comment Text Char"/>
    <w:link w:val="CommentText"/>
    <w:uiPriority w:val="99"/>
    <w:semiHidden/>
    <w:rsid w:val="00906A73"/>
    <w:rPr>
      <w:sz w:val="24"/>
      <w:szCs w:val="24"/>
    </w:rPr>
  </w:style>
  <w:style w:type="paragraph" w:styleId="CommentSubject">
    <w:name w:val="annotation subject"/>
    <w:basedOn w:val="CommentText"/>
    <w:next w:val="CommentText"/>
    <w:link w:val="CommentSubjectChar"/>
    <w:uiPriority w:val="99"/>
    <w:semiHidden/>
    <w:unhideWhenUsed/>
    <w:rsid w:val="00906A73"/>
    <w:rPr>
      <w:b/>
      <w:bCs/>
      <w:sz w:val="20"/>
      <w:szCs w:val="20"/>
    </w:rPr>
  </w:style>
  <w:style w:type="character" w:customStyle="1" w:styleId="CommentSubjectChar">
    <w:name w:val="Comment Subject Char"/>
    <w:link w:val="CommentSubject"/>
    <w:uiPriority w:val="99"/>
    <w:semiHidden/>
    <w:rsid w:val="00906A73"/>
    <w:rPr>
      <w:b/>
      <w:bCs/>
      <w:sz w:val="24"/>
      <w:szCs w:val="24"/>
    </w:rPr>
  </w:style>
  <w:style w:type="character" w:styleId="Hyperlink">
    <w:name w:val="Hyperlink"/>
    <w:uiPriority w:val="99"/>
    <w:unhideWhenUsed/>
    <w:rsid w:val="0002715A"/>
    <w:rPr>
      <w:color w:val="0000FF"/>
      <w:u w:val="single"/>
    </w:rPr>
  </w:style>
  <w:style w:type="paragraph" w:customStyle="1" w:styleId="ColorfulShading-Accent11">
    <w:name w:val="Colorful Shading - Accent 11"/>
    <w:hidden/>
    <w:uiPriority w:val="71"/>
    <w:rsid w:val="00415A27"/>
    <w:rPr>
      <w:sz w:val="24"/>
      <w:szCs w:val="24"/>
    </w:rPr>
  </w:style>
  <w:style w:type="paragraph" w:styleId="Revision">
    <w:name w:val="Revision"/>
    <w:hidden/>
    <w:uiPriority w:val="71"/>
    <w:rsid w:val="001A1369"/>
    <w:rPr>
      <w:sz w:val="24"/>
      <w:szCs w:val="24"/>
    </w:rPr>
  </w:style>
  <w:style w:type="paragraph" w:styleId="EndnoteText">
    <w:name w:val="endnote text"/>
    <w:basedOn w:val="Normal"/>
    <w:link w:val="EndnoteTextChar"/>
    <w:uiPriority w:val="99"/>
    <w:semiHidden/>
    <w:unhideWhenUsed/>
    <w:rsid w:val="003A73B9"/>
    <w:rPr>
      <w:sz w:val="20"/>
      <w:szCs w:val="20"/>
    </w:rPr>
  </w:style>
  <w:style w:type="character" w:customStyle="1" w:styleId="EndnoteTextChar">
    <w:name w:val="Endnote Text Char"/>
    <w:basedOn w:val="DefaultParagraphFont"/>
    <w:link w:val="EndnoteText"/>
    <w:uiPriority w:val="99"/>
    <w:semiHidden/>
    <w:rsid w:val="003A73B9"/>
  </w:style>
  <w:style w:type="character" w:styleId="EndnoteReference">
    <w:name w:val="endnote reference"/>
    <w:uiPriority w:val="99"/>
    <w:semiHidden/>
    <w:unhideWhenUsed/>
    <w:rsid w:val="003A73B9"/>
    <w:rPr>
      <w:vertAlign w:val="superscript"/>
    </w:rPr>
  </w:style>
  <w:style w:type="character" w:styleId="FollowedHyperlink">
    <w:name w:val="FollowedHyperlink"/>
    <w:basedOn w:val="DefaultParagraphFont"/>
    <w:uiPriority w:val="99"/>
    <w:semiHidden/>
    <w:unhideWhenUsed/>
    <w:rsid w:val="00FE16DF"/>
    <w:rPr>
      <w:color w:val="954F72" w:themeColor="followedHyperlink"/>
      <w:u w:val="single"/>
    </w:rPr>
  </w:style>
  <w:style w:type="paragraph" w:styleId="ListParagraph">
    <w:name w:val="List Paragraph"/>
    <w:basedOn w:val="Normal"/>
    <w:uiPriority w:val="72"/>
    <w:qFormat/>
    <w:rsid w:val="00FE16DF"/>
    <w:pPr>
      <w:ind w:left="720"/>
      <w:contextualSpacing/>
    </w:pPr>
  </w:style>
  <w:style w:type="character" w:styleId="Emphasis">
    <w:name w:val="Emphasis"/>
    <w:basedOn w:val="DefaultParagraphFont"/>
    <w:uiPriority w:val="20"/>
    <w:qFormat/>
    <w:rsid w:val="00AD0891"/>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2D279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01171"/>
  </w:style>
  <w:style w:type="character" w:customStyle="1" w:styleId="FootnoteTextChar">
    <w:name w:val="Footnote Text Char"/>
    <w:link w:val="FootnoteText"/>
    <w:uiPriority w:val="99"/>
    <w:rsid w:val="00501171"/>
    <w:rPr>
      <w:sz w:val="24"/>
      <w:szCs w:val="24"/>
    </w:rPr>
  </w:style>
  <w:style w:type="character" w:styleId="FootnoteReference">
    <w:name w:val="footnote reference"/>
    <w:uiPriority w:val="99"/>
    <w:unhideWhenUsed/>
    <w:rsid w:val="00501171"/>
    <w:rPr>
      <w:vertAlign w:val="superscript"/>
    </w:rPr>
  </w:style>
  <w:style w:type="paragraph" w:styleId="BalloonText">
    <w:name w:val="Balloon Text"/>
    <w:basedOn w:val="Normal"/>
    <w:link w:val="BalloonTextChar"/>
    <w:uiPriority w:val="99"/>
    <w:semiHidden/>
    <w:unhideWhenUsed/>
    <w:rsid w:val="00906A73"/>
    <w:rPr>
      <w:rFonts w:ascii="Lucida Grande" w:hAnsi="Lucida Grande" w:cs="Lucida Grande"/>
      <w:sz w:val="18"/>
      <w:szCs w:val="18"/>
    </w:rPr>
  </w:style>
  <w:style w:type="character" w:customStyle="1" w:styleId="BalloonTextChar">
    <w:name w:val="Balloon Text Char"/>
    <w:link w:val="BalloonText"/>
    <w:uiPriority w:val="99"/>
    <w:semiHidden/>
    <w:rsid w:val="00906A73"/>
    <w:rPr>
      <w:rFonts w:ascii="Lucida Grande" w:hAnsi="Lucida Grande" w:cs="Lucida Grande"/>
      <w:sz w:val="18"/>
      <w:szCs w:val="18"/>
    </w:rPr>
  </w:style>
  <w:style w:type="character" w:styleId="CommentReference">
    <w:name w:val="annotation reference"/>
    <w:uiPriority w:val="99"/>
    <w:semiHidden/>
    <w:unhideWhenUsed/>
    <w:rsid w:val="00906A73"/>
    <w:rPr>
      <w:sz w:val="18"/>
      <w:szCs w:val="18"/>
    </w:rPr>
  </w:style>
  <w:style w:type="paragraph" w:styleId="CommentText">
    <w:name w:val="annotation text"/>
    <w:basedOn w:val="Normal"/>
    <w:link w:val="CommentTextChar"/>
    <w:uiPriority w:val="99"/>
    <w:semiHidden/>
    <w:unhideWhenUsed/>
    <w:rsid w:val="00906A73"/>
  </w:style>
  <w:style w:type="character" w:customStyle="1" w:styleId="CommentTextChar">
    <w:name w:val="Comment Text Char"/>
    <w:link w:val="CommentText"/>
    <w:uiPriority w:val="99"/>
    <w:semiHidden/>
    <w:rsid w:val="00906A73"/>
    <w:rPr>
      <w:sz w:val="24"/>
      <w:szCs w:val="24"/>
    </w:rPr>
  </w:style>
  <w:style w:type="paragraph" w:styleId="CommentSubject">
    <w:name w:val="annotation subject"/>
    <w:basedOn w:val="CommentText"/>
    <w:next w:val="CommentText"/>
    <w:link w:val="CommentSubjectChar"/>
    <w:uiPriority w:val="99"/>
    <w:semiHidden/>
    <w:unhideWhenUsed/>
    <w:rsid w:val="00906A73"/>
    <w:rPr>
      <w:b/>
      <w:bCs/>
      <w:sz w:val="20"/>
      <w:szCs w:val="20"/>
    </w:rPr>
  </w:style>
  <w:style w:type="character" w:customStyle="1" w:styleId="CommentSubjectChar">
    <w:name w:val="Comment Subject Char"/>
    <w:link w:val="CommentSubject"/>
    <w:uiPriority w:val="99"/>
    <w:semiHidden/>
    <w:rsid w:val="00906A73"/>
    <w:rPr>
      <w:b/>
      <w:bCs/>
      <w:sz w:val="24"/>
      <w:szCs w:val="24"/>
    </w:rPr>
  </w:style>
  <w:style w:type="character" w:styleId="Hyperlink">
    <w:name w:val="Hyperlink"/>
    <w:uiPriority w:val="99"/>
    <w:unhideWhenUsed/>
    <w:rsid w:val="0002715A"/>
    <w:rPr>
      <w:color w:val="0000FF"/>
      <w:u w:val="single"/>
    </w:rPr>
  </w:style>
  <w:style w:type="paragraph" w:customStyle="1" w:styleId="ColorfulShading-Accent11">
    <w:name w:val="Colorful Shading - Accent 11"/>
    <w:hidden/>
    <w:uiPriority w:val="71"/>
    <w:rsid w:val="00415A27"/>
    <w:rPr>
      <w:sz w:val="24"/>
      <w:szCs w:val="24"/>
    </w:rPr>
  </w:style>
  <w:style w:type="paragraph" w:styleId="Revision">
    <w:name w:val="Revision"/>
    <w:hidden/>
    <w:uiPriority w:val="71"/>
    <w:rsid w:val="001A1369"/>
    <w:rPr>
      <w:sz w:val="24"/>
      <w:szCs w:val="24"/>
    </w:rPr>
  </w:style>
  <w:style w:type="paragraph" w:styleId="EndnoteText">
    <w:name w:val="endnote text"/>
    <w:basedOn w:val="Normal"/>
    <w:link w:val="EndnoteTextChar"/>
    <w:uiPriority w:val="99"/>
    <w:semiHidden/>
    <w:unhideWhenUsed/>
    <w:rsid w:val="003A73B9"/>
    <w:rPr>
      <w:sz w:val="20"/>
      <w:szCs w:val="20"/>
    </w:rPr>
  </w:style>
  <w:style w:type="character" w:customStyle="1" w:styleId="EndnoteTextChar">
    <w:name w:val="Endnote Text Char"/>
    <w:basedOn w:val="DefaultParagraphFont"/>
    <w:link w:val="EndnoteText"/>
    <w:uiPriority w:val="99"/>
    <w:semiHidden/>
    <w:rsid w:val="003A73B9"/>
  </w:style>
  <w:style w:type="character" w:styleId="EndnoteReference">
    <w:name w:val="endnote reference"/>
    <w:uiPriority w:val="99"/>
    <w:semiHidden/>
    <w:unhideWhenUsed/>
    <w:rsid w:val="003A73B9"/>
    <w:rPr>
      <w:vertAlign w:val="superscript"/>
    </w:rPr>
  </w:style>
  <w:style w:type="character" w:styleId="FollowedHyperlink">
    <w:name w:val="FollowedHyperlink"/>
    <w:basedOn w:val="DefaultParagraphFont"/>
    <w:uiPriority w:val="99"/>
    <w:semiHidden/>
    <w:unhideWhenUsed/>
    <w:rsid w:val="00FE16DF"/>
    <w:rPr>
      <w:color w:val="954F72" w:themeColor="followedHyperlink"/>
      <w:u w:val="single"/>
    </w:rPr>
  </w:style>
  <w:style w:type="paragraph" w:styleId="ListParagraph">
    <w:name w:val="List Paragraph"/>
    <w:basedOn w:val="Normal"/>
    <w:uiPriority w:val="72"/>
    <w:qFormat/>
    <w:rsid w:val="00FE16DF"/>
    <w:pPr>
      <w:ind w:left="720"/>
      <w:contextualSpacing/>
    </w:pPr>
  </w:style>
  <w:style w:type="character" w:styleId="Emphasis">
    <w:name w:val="Emphasis"/>
    <w:basedOn w:val="DefaultParagraphFont"/>
    <w:uiPriority w:val="20"/>
    <w:qFormat/>
    <w:rsid w:val="00AD08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59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5" Type="http://schemas.microsoft.com/office/2011/relationships/people" Target="people.xml"/><Relationship Id="rId16"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C94D2-527F-D343-9C23-D140758A4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5</Pages>
  <Words>1948</Words>
  <Characters>11110</Characters>
  <Application>Microsoft Macintosh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Manager/>
  <Company>Praxis Education</Company>
  <LinksUpToDate>false</LinksUpToDate>
  <CharactersWithSpaces>13032</CharactersWithSpaces>
  <SharedDoc>false</SharedDoc>
  <HyperlinkBase/>
  <HLinks>
    <vt:vector size="6" baseType="variant">
      <vt:variant>
        <vt:i4>589825</vt:i4>
      </vt:variant>
      <vt:variant>
        <vt:i4>0</vt:i4>
      </vt:variant>
      <vt:variant>
        <vt:i4>0</vt:i4>
      </vt:variant>
      <vt:variant>
        <vt:i4>5</vt:i4>
      </vt:variant>
      <vt:variant>
        <vt:lpwstr>http://www.uspreventiveservicestaskforce.org/Page/Topic/recommendation-summary/cervical-cancer-screening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Duncan</dc:creator>
  <cp:keywords/>
  <dc:description/>
  <cp:lastModifiedBy>Dipesh Navani</cp:lastModifiedBy>
  <cp:revision>46</cp:revision>
  <dcterms:created xsi:type="dcterms:W3CDTF">2015-05-18T18:36:00Z</dcterms:created>
  <dcterms:modified xsi:type="dcterms:W3CDTF">2016-05-20T17:46:00Z</dcterms:modified>
  <cp:category/>
</cp:coreProperties>
</file>