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4CF36" w14:textId="7DA5DFDE" w:rsidR="004F1DD8" w:rsidRPr="002E7127" w:rsidRDefault="004F1DD8" w:rsidP="004F1DD8">
      <w:pPr>
        <w:rPr>
          <w:rFonts w:ascii="Arial" w:hAnsi="Arial" w:cs="Arial"/>
          <w:b/>
          <w:sz w:val="22"/>
          <w:szCs w:val="22"/>
        </w:rPr>
      </w:pPr>
      <w:bookmarkStart w:id="0" w:name="_GoBack"/>
      <w:r w:rsidRPr="002E7127">
        <w:rPr>
          <w:rFonts w:ascii="Arial" w:hAnsi="Arial" w:cs="Arial"/>
          <w:b/>
          <w:sz w:val="22"/>
          <w:szCs w:val="22"/>
        </w:rPr>
        <w:t xml:space="preserve">Title: Abdominal Exam IV: Acute Abdominal Pain Assessment </w:t>
      </w:r>
    </w:p>
    <w:bookmarkEnd w:id="0"/>
    <w:p w14:paraId="587E29A0" w14:textId="77777777" w:rsidR="004F1DD8" w:rsidRPr="004F1DD8" w:rsidRDefault="004F1DD8" w:rsidP="004F1DD8">
      <w:pPr>
        <w:spacing w:after="0"/>
        <w:rPr>
          <w:rFonts w:ascii="Arial" w:hAnsi="Arial" w:cs="Arial"/>
          <w:b/>
          <w:sz w:val="22"/>
          <w:szCs w:val="22"/>
        </w:rPr>
      </w:pPr>
      <w:r w:rsidRPr="004F1DD8">
        <w:rPr>
          <w:rFonts w:ascii="Arial" w:hAnsi="Arial" w:cs="Arial"/>
          <w:b/>
          <w:sz w:val="22"/>
          <w:szCs w:val="22"/>
        </w:rPr>
        <w:t xml:space="preserve">Overview: </w:t>
      </w:r>
    </w:p>
    <w:p w14:paraId="7B0FC540" w14:textId="77777777" w:rsidR="004F1DD8" w:rsidRPr="004F1DD8" w:rsidRDefault="004F1DD8" w:rsidP="004F1DD8">
      <w:pPr>
        <w:spacing w:after="0"/>
        <w:rPr>
          <w:rFonts w:ascii="Arial" w:hAnsi="Arial" w:cs="Arial"/>
          <w:sz w:val="22"/>
          <w:szCs w:val="22"/>
          <w:highlight w:val="yellow"/>
        </w:rPr>
      </w:pPr>
    </w:p>
    <w:p w14:paraId="270F1832" w14:textId="77777777" w:rsidR="004F1DD8" w:rsidRPr="004F1DD8" w:rsidRDefault="004F1DD8" w:rsidP="004F1DD8">
      <w:pPr>
        <w:spacing w:after="0"/>
        <w:rPr>
          <w:rFonts w:ascii="Arial" w:hAnsi="Arial" w:cs="Arial"/>
          <w:b/>
          <w:sz w:val="22"/>
          <w:szCs w:val="22"/>
        </w:rPr>
      </w:pPr>
      <w:r w:rsidRPr="004F1DD8">
        <w:rPr>
          <w:rFonts w:ascii="Arial" w:hAnsi="Arial" w:cs="Arial"/>
          <w:sz w:val="22"/>
          <w:szCs w:val="22"/>
        </w:rPr>
        <w:t>Source:</w:t>
      </w:r>
      <w:r w:rsidRPr="004F1DD8">
        <w:rPr>
          <w:rFonts w:ascii="Arial" w:hAnsi="Arial" w:cs="Arial"/>
          <w:b/>
          <w:sz w:val="22"/>
          <w:szCs w:val="22"/>
        </w:rPr>
        <w:t xml:space="preserve"> </w:t>
      </w:r>
      <w:r w:rsidRPr="004F1DD8">
        <w:rPr>
          <w:rFonts w:ascii="Arial" w:hAnsi="Arial" w:cs="Arial"/>
          <w:sz w:val="22"/>
          <w:szCs w:val="22"/>
        </w:rPr>
        <w:t xml:space="preserve">Joseph </w:t>
      </w:r>
      <w:proofErr w:type="spellStart"/>
      <w:r w:rsidRPr="004F1DD8">
        <w:rPr>
          <w:rFonts w:ascii="Arial" w:hAnsi="Arial" w:cs="Arial"/>
          <w:sz w:val="22"/>
          <w:szCs w:val="22"/>
        </w:rPr>
        <w:t>Donroe</w:t>
      </w:r>
      <w:proofErr w:type="spellEnd"/>
      <w:r w:rsidRPr="004F1DD8">
        <w:rPr>
          <w:rFonts w:ascii="Arial" w:hAnsi="Arial" w:cs="Arial"/>
          <w:sz w:val="22"/>
          <w:szCs w:val="22"/>
        </w:rPr>
        <w:t>, MD, Internal Medicine and Pediatrics, Yale School of Medicine, New Haven, CT</w:t>
      </w:r>
      <w:r w:rsidRPr="004F1DD8">
        <w:rPr>
          <w:rFonts w:ascii="Arial" w:hAnsi="Arial" w:cs="Arial"/>
          <w:b/>
          <w:sz w:val="22"/>
          <w:szCs w:val="22"/>
        </w:rPr>
        <w:t xml:space="preserve"> </w:t>
      </w:r>
    </w:p>
    <w:p w14:paraId="091FF808" w14:textId="77777777" w:rsidR="004F1DD8" w:rsidRPr="004F1DD8" w:rsidRDefault="004F1DD8" w:rsidP="007D6AD7">
      <w:pPr>
        <w:rPr>
          <w:rFonts w:ascii="Arial" w:hAnsi="Arial" w:cs="Arial"/>
          <w:b/>
          <w:sz w:val="22"/>
          <w:szCs w:val="22"/>
        </w:rPr>
      </w:pPr>
    </w:p>
    <w:p w14:paraId="3497BEC7" w14:textId="21564EF7" w:rsidR="007D4C6C" w:rsidRPr="004F1DD8" w:rsidRDefault="004F1DD8" w:rsidP="0040164E">
      <w:pPr>
        <w:spacing w:after="0"/>
        <w:rPr>
          <w:rFonts w:ascii="Arial" w:hAnsi="Arial" w:cs="Arial"/>
          <w:sz w:val="22"/>
          <w:szCs w:val="22"/>
        </w:rPr>
      </w:pPr>
      <w:r>
        <w:rPr>
          <w:rFonts w:ascii="Arial" w:hAnsi="Arial" w:cs="Arial"/>
          <w:sz w:val="22"/>
          <w:szCs w:val="22"/>
        </w:rPr>
        <w:t>A</w:t>
      </w:r>
      <w:r w:rsidR="002E5B4E" w:rsidRPr="004F1DD8">
        <w:rPr>
          <w:rFonts w:ascii="Arial" w:hAnsi="Arial" w:cs="Arial"/>
          <w:sz w:val="22"/>
          <w:szCs w:val="22"/>
        </w:rPr>
        <w:t xml:space="preserve">bdominal pain is a frequent presenting concern in both the emergency department and </w:t>
      </w:r>
      <w:r w:rsidR="000A6824" w:rsidRPr="004F1DD8">
        <w:rPr>
          <w:rFonts w:ascii="Arial" w:hAnsi="Arial" w:cs="Arial"/>
          <w:sz w:val="22"/>
          <w:szCs w:val="22"/>
        </w:rPr>
        <w:t xml:space="preserve">the </w:t>
      </w:r>
      <w:r w:rsidR="002E5B4E" w:rsidRPr="004F1DD8">
        <w:rPr>
          <w:rFonts w:ascii="Arial" w:hAnsi="Arial" w:cs="Arial"/>
          <w:sz w:val="22"/>
          <w:szCs w:val="22"/>
        </w:rPr>
        <w:t>office setting. A</w:t>
      </w:r>
      <w:r w:rsidR="00C72CC5" w:rsidRPr="004F1DD8">
        <w:rPr>
          <w:rFonts w:ascii="Arial" w:hAnsi="Arial" w:cs="Arial"/>
          <w:sz w:val="22"/>
          <w:szCs w:val="22"/>
        </w:rPr>
        <w:t>cute abdominal pain is</w:t>
      </w:r>
      <w:r w:rsidR="002E5B4E" w:rsidRPr="004F1DD8">
        <w:rPr>
          <w:rFonts w:ascii="Arial" w:hAnsi="Arial" w:cs="Arial"/>
          <w:sz w:val="22"/>
          <w:szCs w:val="22"/>
        </w:rPr>
        <w:t xml:space="preserve"> defined as</w:t>
      </w:r>
      <w:r w:rsidR="00C72CC5" w:rsidRPr="004F1DD8">
        <w:rPr>
          <w:rFonts w:ascii="Arial" w:hAnsi="Arial" w:cs="Arial"/>
          <w:sz w:val="22"/>
          <w:szCs w:val="22"/>
        </w:rPr>
        <w:t xml:space="preserve"> pain lasting</w:t>
      </w:r>
      <w:r w:rsidR="002E5B4E" w:rsidRPr="004F1DD8">
        <w:rPr>
          <w:rFonts w:ascii="Arial" w:hAnsi="Arial" w:cs="Arial"/>
          <w:sz w:val="22"/>
          <w:szCs w:val="22"/>
        </w:rPr>
        <w:t xml:space="preserve"> less than </w:t>
      </w:r>
      <w:r w:rsidR="000A6824" w:rsidRPr="004F1DD8">
        <w:rPr>
          <w:rFonts w:ascii="Arial" w:hAnsi="Arial" w:cs="Arial"/>
          <w:sz w:val="22"/>
          <w:szCs w:val="22"/>
        </w:rPr>
        <w:t>seven</w:t>
      </w:r>
      <w:r w:rsidR="002E5B4E" w:rsidRPr="004F1DD8">
        <w:rPr>
          <w:rFonts w:ascii="Arial" w:hAnsi="Arial" w:cs="Arial"/>
          <w:sz w:val="22"/>
          <w:szCs w:val="22"/>
        </w:rPr>
        <w:t xml:space="preserve"> days, while an acute abdomen </w:t>
      </w:r>
      <w:r w:rsidR="00C72CC5" w:rsidRPr="004F1DD8">
        <w:rPr>
          <w:rFonts w:ascii="Arial" w:hAnsi="Arial" w:cs="Arial"/>
          <w:sz w:val="22"/>
          <w:szCs w:val="22"/>
        </w:rPr>
        <w:t>refers to the</w:t>
      </w:r>
      <w:r w:rsidR="002E5B4E" w:rsidRPr="004F1DD8">
        <w:rPr>
          <w:rFonts w:ascii="Arial" w:hAnsi="Arial" w:cs="Arial"/>
          <w:sz w:val="22"/>
          <w:szCs w:val="22"/>
        </w:rPr>
        <w:t xml:space="preserve"> abrupt onset of severe abdominal pain </w:t>
      </w:r>
      <w:r w:rsidR="00C72CC5" w:rsidRPr="004F1DD8">
        <w:rPr>
          <w:rFonts w:ascii="Arial" w:hAnsi="Arial" w:cs="Arial"/>
          <w:sz w:val="22"/>
          <w:szCs w:val="22"/>
        </w:rPr>
        <w:t xml:space="preserve">with features suggesting </w:t>
      </w:r>
      <w:r w:rsidR="008973CE" w:rsidRPr="004F1DD8">
        <w:rPr>
          <w:rFonts w:ascii="Arial" w:hAnsi="Arial" w:cs="Arial"/>
          <w:sz w:val="22"/>
          <w:szCs w:val="22"/>
        </w:rPr>
        <w:t xml:space="preserve">a </w:t>
      </w:r>
      <w:r w:rsidR="00C72CC5" w:rsidRPr="004F1DD8">
        <w:rPr>
          <w:rFonts w:ascii="Arial" w:hAnsi="Arial" w:cs="Arial"/>
          <w:sz w:val="22"/>
          <w:szCs w:val="22"/>
        </w:rPr>
        <w:t>surgical</w:t>
      </w:r>
      <w:r w:rsidR="008973CE" w:rsidRPr="004F1DD8">
        <w:rPr>
          <w:rFonts w:ascii="Arial" w:hAnsi="Arial" w:cs="Arial"/>
          <w:sz w:val="22"/>
          <w:szCs w:val="22"/>
        </w:rPr>
        <w:t xml:space="preserve">ly </w:t>
      </w:r>
      <w:proofErr w:type="spellStart"/>
      <w:r w:rsidR="008973CE" w:rsidRPr="004F1DD8">
        <w:rPr>
          <w:rFonts w:ascii="Arial" w:hAnsi="Arial" w:cs="Arial"/>
          <w:sz w:val="22"/>
          <w:szCs w:val="22"/>
        </w:rPr>
        <w:t>intervenable</w:t>
      </w:r>
      <w:proofErr w:type="spellEnd"/>
      <w:r w:rsidR="008973CE" w:rsidRPr="004F1DD8">
        <w:rPr>
          <w:rFonts w:ascii="Arial" w:hAnsi="Arial" w:cs="Arial"/>
          <w:sz w:val="22"/>
          <w:szCs w:val="22"/>
        </w:rPr>
        <w:t xml:space="preserve"> process. T</w:t>
      </w:r>
      <w:r w:rsidR="002E5B4E" w:rsidRPr="004F1DD8">
        <w:rPr>
          <w:rFonts w:ascii="Arial" w:hAnsi="Arial" w:cs="Arial"/>
          <w:sz w:val="22"/>
          <w:szCs w:val="22"/>
        </w:rPr>
        <w:t xml:space="preserve">he differential diagnosis of acute abdominal </w:t>
      </w:r>
      <w:r w:rsidR="00C72CC5" w:rsidRPr="004F1DD8">
        <w:rPr>
          <w:rFonts w:ascii="Arial" w:hAnsi="Arial" w:cs="Arial"/>
          <w:sz w:val="22"/>
          <w:szCs w:val="22"/>
        </w:rPr>
        <w:t xml:space="preserve">pain </w:t>
      </w:r>
      <w:r w:rsidR="002E5B4E" w:rsidRPr="004F1DD8">
        <w:rPr>
          <w:rFonts w:ascii="Arial" w:hAnsi="Arial" w:cs="Arial"/>
          <w:sz w:val="22"/>
          <w:szCs w:val="22"/>
        </w:rPr>
        <w:t>is</w:t>
      </w:r>
      <w:r w:rsidR="008973CE" w:rsidRPr="004F1DD8">
        <w:rPr>
          <w:rFonts w:ascii="Arial" w:hAnsi="Arial" w:cs="Arial"/>
          <w:sz w:val="22"/>
          <w:szCs w:val="22"/>
        </w:rPr>
        <w:t xml:space="preserve"> broad</w:t>
      </w:r>
      <w:r w:rsidR="00A35227" w:rsidRPr="004F1DD8">
        <w:rPr>
          <w:rFonts w:ascii="Arial" w:hAnsi="Arial" w:cs="Arial"/>
          <w:sz w:val="22"/>
          <w:szCs w:val="22"/>
        </w:rPr>
        <w:t>;</w:t>
      </w:r>
      <w:r w:rsidR="008973CE" w:rsidRPr="004F1DD8">
        <w:rPr>
          <w:rFonts w:ascii="Arial" w:hAnsi="Arial" w:cs="Arial"/>
          <w:sz w:val="22"/>
          <w:szCs w:val="22"/>
        </w:rPr>
        <w:t xml:space="preserve"> thus</w:t>
      </w:r>
      <w:r w:rsidR="00A35227" w:rsidRPr="004F1DD8">
        <w:rPr>
          <w:rFonts w:ascii="Arial" w:hAnsi="Arial" w:cs="Arial"/>
          <w:sz w:val="22"/>
          <w:szCs w:val="22"/>
        </w:rPr>
        <w:t>,</w:t>
      </w:r>
      <w:r w:rsidR="002E5B4E" w:rsidRPr="004F1DD8">
        <w:rPr>
          <w:rFonts w:ascii="Arial" w:hAnsi="Arial" w:cs="Arial"/>
          <w:sz w:val="22"/>
          <w:szCs w:val="22"/>
        </w:rPr>
        <w:t xml:space="preserve"> clinician</w:t>
      </w:r>
      <w:r w:rsidR="00A24E3B" w:rsidRPr="004F1DD8">
        <w:rPr>
          <w:rFonts w:ascii="Arial" w:hAnsi="Arial" w:cs="Arial"/>
          <w:sz w:val="22"/>
          <w:szCs w:val="22"/>
        </w:rPr>
        <w:t>s</w:t>
      </w:r>
      <w:r w:rsidR="002E5B4E" w:rsidRPr="004F1DD8">
        <w:rPr>
          <w:rFonts w:ascii="Arial" w:hAnsi="Arial" w:cs="Arial"/>
          <w:sz w:val="22"/>
          <w:szCs w:val="22"/>
        </w:rPr>
        <w:t xml:space="preserve"> </w:t>
      </w:r>
      <w:r w:rsidR="008973CE" w:rsidRPr="004F1DD8">
        <w:rPr>
          <w:rFonts w:ascii="Arial" w:hAnsi="Arial" w:cs="Arial"/>
          <w:sz w:val="22"/>
          <w:szCs w:val="22"/>
        </w:rPr>
        <w:t>must have</w:t>
      </w:r>
      <w:r w:rsidR="002E5B4E" w:rsidRPr="004F1DD8">
        <w:rPr>
          <w:rFonts w:ascii="Arial" w:hAnsi="Arial" w:cs="Arial"/>
          <w:sz w:val="22"/>
          <w:szCs w:val="22"/>
        </w:rPr>
        <w:t xml:space="preserve"> a systematic met</w:t>
      </w:r>
      <w:r w:rsidR="00C72CC5" w:rsidRPr="004F1DD8">
        <w:rPr>
          <w:rFonts w:ascii="Arial" w:hAnsi="Arial" w:cs="Arial"/>
          <w:sz w:val="22"/>
          <w:szCs w:val="22"/>
        </w:rPr>
        <w:t>hod of examination guided by a careful history</w:t>
      </w:r>
      <w:r w:rsidR="00A24E3B" w:rsidRPr="004F1DD8">
        <w:rPr>
          <w:rFonts w:ascii="Arial" w:hAnsi="Arial" w:cs="Arial"/>
          <w:sz w:val="22"/>
          <w:szCs w:val="22"/>
        </w:rPr>
        <w:t>,</w:t>
      </w:r>
      <w:r w:rsidR="002E5B4E" w:rsidRPr="004F1DD8">
        <w:rPr>
          <w:rFonts w:ascii="Arial" w:hAnsi="Arial" w:cs="Arial"/>
          <w:sz w:val="22"/>
          <w:szCs w:val="22"/>
        </w:rPr>
        <w:t xml:space="preserve"> remember</w:t>
      </w:r>
      <w:r w:rsidR="00A24E3B" w:rsidRPr="004F1DD8">
        <w:rPr>
          <w:rFonts w:ascii="Arial" w:hAnsi="Arial" w:cs="Arial"/>
          <w:sz w:val="22"/>
          <w:szCs w:val="22"/>
        </w:rPr>
        <w:t>ing</w:t>
      </w:r>
      <w:r w:rsidR="002E5B4E" w:rsidRPr="004F1DD8">
        <w:rPr>
          <w:rFonts w:ascii="Arial" w:hAnsi="Arial" w:cs="Arial"/>
          <w:sz w:val="22"/>
          <w:szCs w:val="22"/>
        </w:rPr>
        <w:t xml:space="preserve"> that pathology outside of the abdomen can</w:t>
      </w:r>
      <w:r w:rsidR="00A24E3B" w:rsidRPr="004F1DD8">
        <w:rPr>
          <w:rFonts w:ascii="Arial" w:hAnsi="Arial" w:cs="Arial"/>
          <w:sz w:val="22"/>
          <w:szCs w:val="22"/>
        </w:rPr>
        <w:t xml:space="preserve"> also</w:t>
      </w:r>
      <w:r w:rsidR="002E5B4E" w:rsidRPr="004F1DD8">
        <w:rPr>
          <w:rFonts w:ascii="Arial" w:hAnsi="Arial" w:cs="Arial"/>
          <w:sz w:val="22"/>
          <w:szCs w:val="22"/>
        </w:rPr>
        <w:t xml:space="preserve"> cause abdomin</w:t>
      </w:r>
      <w:r w:rsidR="00A24E3B" w:rsidRPr="004F1DD8">
        <w:rPr>
          <w:rFonts w:ascii="Arial" w:hAnsi="Arial" w:cs="Arial"/>
          <w:sz w:val="22"/>
          <w:szCs w:val="22"/>
        </w:rPr>
        <w:t>al pain, including</w:t>
      </w:r>
      <w:r w:rsidR="002E5B4E" w:rsidRPr="004F1DD8">
        <w:rPr>
          <w:rFonts w:ascii="Arial" w:hAnsi="Arial" w:cs="Arial"/>
          <w:sz w:val="22"/>
          <w:szCs w:val="22"/>
        </w:rPr>
        <w:t xml:space="preserve"> pulmonary, cardiac, </w:t>
      </w:r>
      <w:r w:rsidR="00A24E3B" w:rsidRPr="004F1DD8">
        <w:rPr>
          <w:rFonts w:ascii="Arial" w:hAnsi="Arial" w:cs="Arial"/>
          <w:sz w:val="22"/>
          <w:szCs w:val="22"/>
        </w:rPr>
        <w:t xml:space="preserve">rectal, </w:t>
      </w:r>
      <w:r w:rsidR="002E5B4E" w:rsidRPr="004F1DD8">
        <w:rPr>
          <w:rFonts w:ascii="Arial" w:hAnsi="Arial" w:cs="Arial"/>
          <w:sz w:val="22"/>
          <w:szCs w:val="22"/>
        </w:rPr>
        <w:t xml:space="preserve">and genital </w:t>
      </w:r>
      <w:r w:rsidR="00A24E3B" w:rsidRPr="004F1DD8">
        <w:rPr>
          <w:rFonts w:ascii="Arial" w:hAnsi="Arial" w:cs="Arial"/>
          <w:sz w:val="22"/>
          <w:szCs w:val="22"/>
        </w:rPr>
        <w:t>disorder</w:t>
      </w:r>
      <w:r w:rsidR="002E5B4E" w:rsidRPr="004F1DD8">
        <w:rPr>
          <w:rFonts w:ascii="Arial" w:hAnsi="Arial" w:cs="Arial"/>
          <w:sz w:val="22"/>
          <w:szCs w:val="22"/>
        </w:rPr>
        <w:t>s.</w:t>
      </w:r>
      <w:r w:rsidR="007D4C6C" w:rsidRPr="004F1DD8">
        <w:rPr>
          <w:rFonts w:ascii="Arial" w:hAnsi="Arial" w:cs="Arial"/>
          <w:sz w:val="22"/>
          <w:szCs w:val="22"/>
        </w:rPr>
        <w:t xml:space="preserve"> </w:t>
      </w:r>
    </w:p>
    <w:p w14:paraId="6392F360" w14:textId="77777777" w:rsidR="007D4C6C" w:rsidRPr="004F1DD8" w:rsidRDefault="007D4C6C" w:rsidP="0040164E">
      <w:pPr>
        <w:spacing w:after="0"/>
        <w:rPr>
          <w:rFonts w:ascii="Arial" w:hAnsi="Arial" w:cs="Arial"/>
          <w:sz w:val="22"/>
          <w:szCs w:val="22"/>
        </w:rPr>
      </w:pPr>
    </w:p>
    <w:p w14:paraId="1DE024DA" w14:textId="28BEC87B" w:rsidR="00136B28" w:rsidRDefault="00A24E3B" w:rsidP="0040164E">
      <w:pPr>
        <w:spacing w:after="0"/>
        <w:rPr>
          <w:rFonts w:ascii="Arial" w:hAnsi="Arial" w:cs="Arial"/>
          <w:sz w:val="22"/>
          <w:szCs w:val="22"/>
        </w:rPr>
      </w:pPr>
      <w:r w:rsidRPr="004F1DD8">
        <w:rPr>
          <w:rFonts w:ascii="Arial" w:hAnsi="Arial" w:cs="Arial"/>
          <w:sz w:val="22"/>
          <w:szCs w:val="22"/>
        </w:rPr>
        <w:t>T</w:t>
      </w:r>
      <w:r w:rsidR="001430CC" w:rsidRPr="004F1DD8">
        <w:rPr>
          <w:rFonts w:ascii="Arial" w:hAnsi="Arial" w:cs="Arial"/>
          <w:sz w:val="22"/>
          <w:szCs w:val="22"/>
        </w:rPr>
        <w:t>erm</w:t>
      </w:r>
      <w:r w:rsidRPr="004F1DD8">
        <w:rPr>
          <w:rFonts w:ascii="Arial" w:hAnsi="Arial" w:cs="Arial"/>
          <w:sz w:val="22"/>
          <w:szCs w:val="22"/>
        </w:rPr>
        <w:t>inology</w:t>
      </w:r>
      <w:r w:rsidR="001430CC" w:rsidRPr="004F1DD8">
        <w:rPr>
          <w:rFonts w:ascii="Arial" w:hAnsi="Arial" w:cs="Arial"/>
          <w:sz w:val="22"/>
          <w:szCs w:val="22"/>
        </w:rPr>
        <w:t xml:space="preserve"> for describing the location of abdominal tenderness includes </w:t>
      </w:r>
      <w:r w:rsidR="007D4C6C" w:rsidRPr="004F1DD8">
        <w:rPr>
          <w:rFonts w:ascii="Arial" w:hAnsi="Arial" w:cs="Arial"/>
          <w:sz w:val="22"/>
          <w:szCs w:val="22"/>
        </w:rPr>
        <w:t xml:space="preserve">the </w:t>
      </w:r>
      <w:r w:rsidR="001430CC" w:rsidRPr="004F1DD8">
        <w:rPr>
          <w:rFonts w:ascii="Arial" w:hAnsi="Arial" w:cs="Arial"/>
          <w:sz w:val="22"/>
          <w:szCs w:val="22"/>
        </w:rPr>
        <w:t xml:space="preserve">right and left upper and lower quadrants, </w:t>
      </w:r>
      <w:r w:rsidR="008973CE" w:rsidRPr="004F1DD8">
        <w:rPr>
          <w:rFonts w:ascii="Arial" w:hAnsi="Arial" w:cs="Arial"/>
          <w:sz w:val="22"/>
          <w:szCs w:val="22"/>
        </w:rPr>
        <w:t xml:space="preserve">and </w:t>
      </w:r>
      <w:r w:rsidR="007D4C6C" w:rsidRPr="004F1DD8">
        <w:rPr>
          <w:rFonts w:ascii="Arial" w:hAnsi="Arial" w:cs="Arial"/>
          <w:sz w:val="22"/>
          <w:szCs w:val="22"/>
        </w:rPr>
        <w:t xml:space="preserve">the </w:t>
      </w:r>
      <w:proofErr w:type="spellStart"/>
      <w:r w:rsidR="008973CE" w:rsidRPr="004F1DD8">
        <w:rPr>
          <w:rFonts w:ascii="Arial" w:hAnsi="Arial" w:cs="Arial"/>
          <w:sz w:val="22"/>
          <w:szCs w:val="22"/>
        </w:rPr>
        <w:t>epigastri</w:t>
      </w:r>
      <w:r w:rsidR="000C4319" w:rsidRPr="004F1DD8">
        <w:rPr>
          <w:rFonts w:ascii="Arial" w:hAnsi="Arial" w:cs="Arial"/>
          <w:sz w:val="22"/>
          <w:szCs w:val="22"/>
        </w:rPr>
        <w:t>c</w:t>
      </w:r>
      <w:proofErr w:type="spellEnd"/>
      <w:r w:rsidR="00A94932">
        <w:rPr>
          <w:rFonts w:ascii="Arial" w:hAnsi="Arial" w:cs="Arial"/>
          <w:sz w:val="22"/>
          <w:szCs w:val="22"/>
        </w:rPr>
        <w:t xml:space="preserve">, </w:t>
      </w:r>
      <w:r w:rsidR="001430CC" w:rsidRPr="004F1DD8">
        <w:rPr>
          <w:rFonts w:ascii="Arial" w:hAnsi="Arial" w:cs="Arial"/>
          <w:sz w:val="22"/>
          <w:szCs w:val="22"/>
        </w:rPr>
        <w:t xml:space="preserve">umbilical, and </w:t>
      </w:r>
      <w:proofErr w:type="spellStart"/>
      <w:r w:rsidR="001430CC" w:rsidRPr="004F1DD8">
        <w:rPr>
          <w:rFonts w:ascii="Arial" w:hAnsi="Arial" w:cs="Arial"/>
          <w:sz w:val="22"/>
          <w:szCs w:val="22"/>
        </w:rPr>
        <w:t>hypogastri</w:t>
      </w:r>
      <w:r w:rsidR="000C4319" w:rsidRPr="004F1DD8">
        <w:rPr>
          <w:rFonts w:ascii="Arial" w:hAnsi="Arial" w:cs="Arial"/>
          <w:sz w:val="22"/>
          <w:szCs w:val="22"/>
        </w:rPr>
        <w:t>c</w:t>
      </w:r>
      <w:proofErr w:type="spellEnd"/>
      <w:r w:rsidR="000C4319" w:rsidRPr="004F1DD8">
        <w:rPr>
          <w:rFonts w:ascii="Arial" w:hAnsi="Arial" w:cs="Arial"/>
          <w:sz w:val="22"/>
          <w:szCs w:val="22"/>
        </w:rPr>
        <w:t xml:space="preserve"> regions</w:t>
      </w:r>
      <w:r w:rsidR="006E739E" w:rsidRPr="004F1DD8">
        <w:rPr>
          <w:rFonts w:ascii="Arial" w:hAnsi="Arial" w:cs="Arial"/>
          <w:sz w:val="22"/>
          <w:szCs w:val="22"/>
        </w:rPr>
        <w:t xml:space="preserve"> (</w:t>
      </w:r>
      <w:r w:rsidR="001430CC" w:rsidRPr="004F1DD8">
        <w:rPr>
          <w:rFonts w:ascii="Arial" w:hAnsi="Arial" w:cs="Arial"/>
          <w:b/>
          <w:sz w:val="22"/>
          <w:szCs w:val="22"/>
        </w:rPr>
        <w:t xml:space="preserve">Figures 1, </w:t>
      </w:r>
      <w:r w:rsidR="006E739E" w:rsidRPr="004F1DD8">
        <w:rPr>
          <w:rFonts w:ascii="Arial" w:hAnsi="Arial" w:cs="Arial"/>
          <w:b/>
          <w:sz w:val="22"/>
          <w:szCs w:val="22"/>
        </w:rPr>
        <w:t>2</w:t>
      </w:r>
      <w:r w:rsidR="006E739E" w:rsidRPr="004F1DD8">
        <w:rPr>
          <w:rFonts w:ascii="Arial" w:hAnsi="Arial" w:cs="Arial"/>
          <w:sz w:val="22"/>
          <w:szCs w:val="22"/>
        </w:rPr>
        <w:t xml:space="preserve">). </w:t>
      </w:r>
      <w:r w:rsidR="001430CC" w:rsidRPr="004F1DD8">
        <w:rPr>
          <w:rFonts w:ascii="Arial" w:hAnsi="Arial" w:cs="Arial"/>
          <w:sz w:val="22"/>
          <w:szCs w:val="22"/>
        </w:rPr>
        <w:t>Thorough examination requires an</w:t>
      </w:r>
      <w:r w:rsidR="006E739E" w:rsidRPr="004F1DD8">
        <w:rPr>
          <w:rFonts w:ascii="Arial" w:hAnsi="Arial" w:cs="Arial"/>
          <w:sz w:val="22"/>
          <w:szCs w:val="22"/>
        </w:rPr>
        <w:t xml:space="preserve"> organized approach </w:t>
      </w:r>
      <w:r w:rsidR="001430CC" w:rsidRPr="004F1DD8">
        <w:rPr>
          <w:rFonts w:ascii="Arial" w:hAnsi="Arial" w:cs="Arial"/>
          <w:sz w:val="22"/>
          <w:szCs w:val="22"/>
        </w:rPr>
        <w:t>involving</w:t>
      </w:r>
      <w:r w:rsidR="006E739E" w:rsidRPr="004F1DD8">
        <w:rPr>
          <w:rFonts w:ascii="Arial" w:hAnsi="Arial" w:cs="Arial"/>
          <w:sz w:val="22"/>
          <w:szCs w:val="22"/>
        </w:rPr>
        <w:t xml:space="preserve"> inspection, auscultation, percussion, and palpation,</w:t>
      </w:r>
      <w:r w:rsidR="001430CC" w:rsidRPr="004F1DD8">
        <w:rPr>
          <w:rFonts w:ascii="Arial" w:hAnsi="Arial" w:cs="Arial"/>
          <w:sz w:val="22"/>
          <w:szCs w:val="22"/>
        </w:rPr>
        <w:t xml:space="preserve"> with</w:t>
      </w:r>
      <w:r w:rsidR="006E739E" w:rsidRPr="004F1DD8">
        <w:rPr>
          <w:rFonts w:ascii="Arial" w:hAnsi="Arial" w:cs="Arial"/>
          <w:sz w:val="22"/>
          <w:szCs w:val="22"/>
        </w:rPr>
        <w:t xml:space="preserve"> each maneuver </w:t>
      </w:r>
      <w:r w:rsidR="001430CC" w:rsidRPr="004F1DD8">
        <w:rPr>
          <w:rFonts w:ascii="Arial" w:hAnsi="Arial" w:cs="Arial"/>
          <w:sz w:val="22"/>
          <w:szCs w:val="22"/>
        </w:rPr>
        <w:t xml:space="preserve">performed </w:t>
      </w:r>
      <w:r w:rsidR="006E739E" w:rsidRPr="004F1DD8">
        <w:rPr>
          <w:rFonts w:ascii="Arial" w:hAnsi="Arial" w:cs="Arial"/>
          <w:sz w:val="22"/>
          <w:szCs w:val="22"/>
        </w:rPr>
        <w:t>purposefu</w:t>
      </w:r>
      <w:r w:rsidR="001430CC" w:rsidRPr="004F1DD8">
        <w:rPr>
          <w:rFonts w:ascii="Arial" w:hAnsi="Arial" w:cs="Arial"/>
          <w:sz w:val="22"/>
          <w:szCs w:val="22"/>
        </w:rPr>
        <w:t>l</w:t>
      </w:r>
      <w:r w:rsidR="006E739E" w:rsidRPr="004F1DD8">
        <w:rPr>
          <w:rFonts w:ascii="Arial" w:hAnsi="Arial" w:cs="Arial"/>
          <w:sz w:val="22"/>
          <w:szCs w:val="22"/>
        </w:rPr>
        <w:t>l</w:t>
      </w:r>
      <w:r w:rsidR="001430CC" w:rsidRPr="004F1DD8">
        <w:rPr>
          <w:rFonts w:ascii="Arial" w:hAnsi="Arial" w:cs="Arial"/>
          <w:sz w:val="22"/>
          <w:szCs w:val="22"/>
        </w:rPr>
        <w:t>y and</w:t>
      </w:r>
      <w:r w:rsidR="006E739E" w:rsidRPr="004F1DD8">
        <w:rPr>
          <w:rFonts w:ascii="Arial" w:hAnsi="Arial" w:cs="Arial"/>
          <w:sz w:val="22"/>
          <w:szCs w:val="22"/>
        </w:rPr>
        <w:t xml:space="preserve"> with a clear mental representatio</w:t>
      </w:r>
      <w:r w:rsidR="001430CC" w:rsidRPr="004F1DD8">
        <w:rPr>
          <w:rFonts w:ascii="Arial" w:hAnsi="Arial" w:cs="Arial"/>
          <w:sz w:val="22"/>
          <w:szCs w:val="22"/>
        </w:rPr>
        <w:t>n of the anatomy. R</w:t>
      </w:r>
      <w:r w:rsidR="006E739E" w:rsidRPr="004F1DD8">
        <w:rPr>
          <w:rFonts w:ascii="Arial" w:hAnsi="Arial" w:cs="Arial"/>
          <w:sz w:val="22"/>
          <w:szCs w:val="22"/>
        </w:rPr>
        <w:t xml:space="preserve">ather than palpating </w:t>
      </w:r>
      <w:r w:rsidR="001430CC" w:rsidRPr="004F1DD8">
        <w:rPr>
          <w:rFonts w:ascii="Arial" w:hAnsi="Arial" w:cs="Arial"/>
          <w:sz w:val="22"/>
          <w:szCs w:val="22"/>
        </w:rPr>
        <w:t>random</w:t>
      </w:r>
      <w:r w:rsidR="008973CE" w:rsidRPr="004F1DD8">
        <w:rPr>
          <w:rFonts w:ascii="Arial" w:hAnsi="Arial" w:cs="Arial"/>
          <w:sz w:val="22"/>
          <w:szCs w:val="22"/>
        </w:rPr>
        <w:t>ly</w:t>
      </w:r>
      <w:r w:rsidR="006E739E" w:rsidRPr="004F1DD8">
        <w:rPr>
          <w:rFonts w:ascii="Arial" w:hAnsi="Arial" w:cs="Arial"/>
          <w:sz w:val="22"/>
          <w:szCs w:val="22"/>
        </w:rPr>
        <w:t xml:space="preserve"> across the abdomen, </w:t>
      </w:r>
      <w:r w:rsidR="008973CE" w:rsidRPr="004F1DD8">
        <w:rPr>
          <w:rFonts w:ascii="Arial" w:hAnsi="Arial" w:cs="Arial"/>
          <w:sz w:val="22"/>
          <w:szCs w:val="22"/>
        </w:rPr>
        <w:t>begin</w:t>
      </w:r>
      <w:r w:rsidR="001430CC" w:rsidRPr="004F1DD8">
        <w:rPr>
          <w:rFonts w:ascii="Arial" w:hAnsi="Arial" w:cs="Arial"/>
          <w:sz w:val="22"/>
          <w:szCs w:val="22"/>
        </w:rPr>
        <w:t xml:space="preserve"> palpating</w:t>
      </w:r>
      <w:r w:rsidR="006E739E" w:rsidRPr="004F1DD8">
        <w:rPr>
          <w:rFonts w:ascii="Arial" w:hAnsi="Arial" w:cs="Arial"/>
          <w:sz w:val="22"/>
          <w:szCs w:val="22"/>
        </w:rPr>
        <w:t xml:space="preserve"> </w:t>
      </w:r>
      <w:r w:rsidR="00A35227" w:rsidRPr="004F1DD8">
        <w:rPr>
          <w:rFonts w:ascii="Arial" w:hAnsi="Arial" w:cs="Arial"/>
          <w:sz w:val="22"/>
          <w:szCs w:val="22"/>
        </w:rPr>
        <w:t xml:space="preserve">remotely </w:t>
      </w:r>
      <w:r w:rsidR="008973CE" w:rsidRPr="004F1DD8">
        <w:rPr>
          <w:rFonts w:ascii="Arial" w:hAnsi="Arial" w:cs="Arial"/>
          <w:sz w:val="22"/>
          <w:szCs w:val="22"/>
        </w:rPr>
        <w:t xml:space="preserve">from </w:t>
      </w:r>
      <w:r w:rsidR="006E739E" w:rsidRPr="004F1DD8">
        <w:rPr>
          <w:rFonts w:ascii="Arial" w:hAnsi="Arial" w:cs="Arial"/>
          <w:sz w:val="22"/>
          <w:szCs w:val="22"/>
        </w:rPr>
        <w:t xml:space="preserve">the site of tenderness, moving </w:t>
      </w:r>
      <w:r w:rsidR="001430CC" w:rsidRPr="004F1DD8">
        <w:rPr>
          <w:rFonts w:ascii="Arial" w:hAnsi="Arial" w:cs="Arial"/>
          <w:sz w:val="22"/>
          <w:szCs w:val="22"/>
        </w:rPr>
        <w:t>systematically toward the tender region,</w:t>
      </w:r>
      <w:r w:rsidR="007D4C6C" w:rsidRPr="004F1DD8">
        <w:rPr>
          <w:rFonts w:ascii="Arial" w:hAnsi="Arial" w:cs="Arial"/>
          <w:sz w:val="22"/>
          <w:szCs w:val="22"/>
        </w:rPr>
        <w:t xml:space="preserve"> and</w:t>
      </w:r>
      <w:r w:rsidR="006E739E" w:rsidRPr="004F1DD8">
        <w:rPr>
          <w:rFonts w:ascii="Arial" w:hAnsi="Arial" w:cs="Arial"/>
          <w:sz w:val="22"/>
          <w:szCs w:val="22"/>
        </w:rPr>
        <w:t xml:space="preserve"> thinking about what lies below the fingers</w:t>
      </w:r>
      <w:r w:rsidR="007D4C6C" w:rsidRPr="004F1DD8">
        <w:rPr>
          <w:rFonts w:ascii="Arial" w:hAnsi="Arial" w:cs="Arial"/>
          <w:sz w:val="22"/>
          <w:szCs w:val="22"/>
        </w:rPr>
        <w:t xml:space="preserve"> at each position</w:t>
      </w:r>
      <w:r w:rsidR="006E739E" w:rsidRPr="004F1DD8">
        <w:rPr>
          <w:rFonts w:ascii="Arial" w:hAnsi="Arial" w:cs="Arial"/>
          <w:sz w:val="22"/>
          <w:szCs w:val="22"/>
        </w:rPr>
        <w:t xml:space="preserve">. </w:t>
      </w:r>
      <w:r w:rsidR="001430CC" w:rsidRPr="004F1DD8">
        <w:rPr>
          <w:rFonts w:ascii="Arial" w:hAnsi="Arial" w:cs="Arial"/>
          <w:sz w:val="22"/>
          <w:szCs w:val="22"/>
        </w:rPr>
        <w:t xml:space="preserve">A helpful technique is </w:t>
      </w:r>
      <w:r w:rsidR="008973CE" w:rsidRPr="004F1DD8">
        <w:rPr>
          <w:rFonts w:ascii="Arial" w:hAnsi="Arial" w:cs="Arial"/>
          <w:sz w:val="22"/>
          <w:szCs w:val="22"/>
        </w:rPr>
        <w:t>to imagine a clock face with the xiphoid process at 12:00 and the pubic symphysis at 6:00 (</w:t>
      </w:r>
      <w:r w:rsidR="008973CE" w:rsidRPr="004F1DD8">
        <w:rPr>
          <w:rFonts w:ascii="Arial" w:hAnsi="Arial" w:cs="Arial"/>
          <w:b/>
          <w:sz w:val="22"/>
          <w:szCs w:val="22"/>
        </w:rPr>
        <w:t>Figure 3</w:t>
      </w:r>
      <w:r w:rsidR="008973CE" w:rsidRPr="004F1DD8">
        <w:rPr>
          <w:rFonts w:ascii="Arial" w:hAnsi="Arial" w:cs="Arial"/>
          <w:sz w:val="22"/>
          <w:szCs w:val="22"/>
        </w:rPr>
        <w:t>). When palpating</w:t>
      </w:r>
      <w:r w:rsidR="002A06AB" w:rsidRPr="004F1DD8">
        <w:rPr>
          <w:rFonts w:ascii="Arial" w:hAnsi="Arial" w:cs="Arial"/>
          <w:sz w:val="22"/>
          <w:szCs w:val="22"/>
        </w:rPr>
        <w:t xml:space="preserve"> at 8:00</w:t>
      </w:r>
      <w:r w:rsidR="007D4C6C" w:rsidRPr="004F1DD8">
        <w:rPr>
          <w:rFonts w:ascii="Arial" w:hAnsi="Arial" w:cs="Arial"/>
          <w:sz w:val="22"/>
          <w:szCs w:val="22"/>
        </w:rPr>
        <w:t>,</w:t>
      </w:r>
      <w:r w:rsidR="002A06AB" w:rsidRPr="004F1DD8">
        <w:rPr>
          <w:rFonts w:ascii="Arial" w:hAnsi="Arial" w:cs="Arial"/>
          <w:sz w:val="22"/>
          <w:szCs w:val="22"/>
        </w:rPr>
        <w:t xml:space="preserve"> there is skin, muscl</w:t>
      </w:r>
      <w:r w:rsidR="004E4EE6" w:rsidRPr="004F1DD8">
        <w:rPr>
          <w:rFonts w:ascii="Arial" w:hAnsi="Arial" w:cs="Arial"/>
          <w:sz w:val="22"/>
          <w:szCs w:val="22"/>
        </w:rPr>
        <w:t>e</w:t>
      </w:r>
      <w:r w:rsidR="008973CE" w:rsidRPr="004F1DD8">
        <w:rPr>
          <w:rFonts w:ascii="Arial" w:hAnsi="Arial" w:cs="Arial"/>
          <w:sz w:val="22"/>
          <w:szCs w:val="22"/>
        </w:rPr>
        <w:t>,</w:t>
      </w:r>
      <w:r w:rsidR="004E4EE6" w:rsidRPr="004F1DD8">
        <w:rPr>
          <w:rFonts w:ascii="Arial" w:hAnsi="Arial" w:cs="Arial"/>
          <w:sz w:val="22"/>
          <w:szCs w:val="22"/>
        </w:rPr>
        <w:t xml:space="preserve"> cecum, appendix,</w:t>
      </w:r>
      <w:r w:rsidR="002A06AB" w:rsidRPr="004F1DD8">
        <w:rPr>
          <w:rFonts w:ascii="Arial" w:hAnsi="Arial" w:cs="Arial"/>
          <w:sz w:val="22"/>
          <w:szCs w:val="22"/>
        </w:rPr>
        <w:t xml:space="preserve"> and ureters. Performing the exam in this fashion</w:t>
      </w:r>
      <w:r w:rsidR="008973CE" w:rsidRPr="004F1DD8">
        <w:rPr>
          <w:rFonts w:ascii="Arial" w:hAnsi="Arial" w:cs="Arial"/>
          <w:sz w:val="22"/>
          <w:szCs w:val="22"/>
        </w:rPr>
        <w:t xml:space="preserve"> </w:t>
      </w:r>
      <w:r w:rsidR="002A06AB" w:rsidRPr="004F1DD8">
        <w:rPr>
          <w:rFonts w:ascii="Arial" w:hAnsi="Arial" w:cs="Arial"/>
          <w:sz w:val="22"/>
          <w:szCs w:val="22"/>
        </w:rPr>
        <w:t>assist</w:t>
      </w:r>
      <w:r w:rsidR="007D4C6C" w:rsidRPr="004F1DD8">
        <w:rPr>
          <w:rFonts w:ascii="Arial" w:hAnsi="Arial" w:cs="Arial"/>
          <w:sz w:val="22"/>
          <w:szCs w:val="22"/>
        </w:rPr>
        <w:t>s</w:t>
      </w:r>
      <w:r w:rsidR="002A06AB" w:rsidRPr="004F1DD8">
        <w:rPr>
          <w:rFonts w:ascii="Arial" w:hAnsi="Arial" w:cs="Arial"/>
          <w:sz w:val="22"/>
          <w:szCs w:val="22"/>
        </w:rPr>
        <w:t xml:space="preserve"> in clinical reasoning</w:t>
      </w:r>
      <w:r w:rsidR="008973CE" w:rsidRPr="004F1DD8">
        <w:rPr>
          <w:rFonts w:ascii="Arial" w:hAnsi="Arial" w:cs="Arial"/>
          <w:sz w:val="22"/>
          <w:szCs w:val="22"/>
        </w:rPr>
        <w:t xml:space="preserve"> and minimize</w:t>
      </w:r>
      <w:r w:rsidR="007D4C6C" w:rsidRPr="004F1DD8">
        <w:rPr>
          <w:rFonts w:ascii="Arial" w:hAnsi="Arial" w:cs="Arial"/>
          <w:sz w:val="22"/>
          <w:szCs w:val="22"/>
        </w:rPr>
        <w:t>s</w:t>
      </w:r>
      <w:r w:rsidR="008973CE" w:rsidRPr="004F1DD8">
        <w:rPr>
          <w:rFonts w:ascii="Arial" w:hAnsi="Arial" w:cs="Arial"/>
          <w:sz w:val="22"/>
          <w:szCs w:val="22"/>
        </w:rPr>
        <w:t xml:space="preserve"> the chance of missing pathology</w:t>
      </w:r>
      <w:r w:rsidR="002A06AB" w:rsidRPr="004F1DD8">
        <w:rPr>
          <w:rFonts w:ascii="Arial" w:hAnsi="Arial" w:cs="Arial"/>
          <w:sz w:val="22"/>
          <w:szCs w:val="22"/>
        </w:rPr>
        <w:t>.</w:t>
      </w:r>
    </w:p>
    <w:p w14:paraId="16CB85F9" w14:textId="55C8DFC3" w:rsidR="00A94932" w:rsidRPr="004F1DD8" w:rsidRDefault="00A94932" w:rsidP="0040164E">
      <w:pPr>
        <w:spacing w:after="0"/>
        <w:rPr>
          <w:rFonts w:ascii="Arial" w:hAnsi="Arial" w:cs="Arial"/>
          <w:b/>
          <w:sz w:val="22"/>
          <w:szCs w:val="22"/>
        </w:rPr>
      </w:pPr>
      <w:r>
        <w:rPr>
          <w:rFonts w:ascii="Arial" w:hAnsi="Arial" w:cs="Arial"/>
          <w:b/>
          <w:sz w:val="22"/>
          <w:szCs w:val="22"/>
        </w:rPr>
        <w:t xml:space="preserve">  </w:t>
      </w:r>
    </w:p>
    <w:p w14:paraId="2B114A18" w14:textId="77777777" w:rsidR="00A94932" w:rsidRPr="004F1DD8" w:rsidRDefault="00A94932" w:rsidP="00A94932">
      <w:pPr>
        <w:spacing w:after="0"/>
        <w:rPr>
          <w:rFonts w:ascii="Arial" w:hAnsi="Arial" w:cs="Arial"/>
          <w:sz w:val="22"/>
          <w:szCs w:val="22"/>
        </w:rPr>
      </w:pPr>
      <w:r w:rsidRPr="004F1DD8">
        <w:rPr>
          <w:rFonts w:ascii="Arial" w:hAnsi="Arial" w:cs="Arial"/>
          <w:b/>
          <w:sz w:val="22"/>
          <w:szCs w:val="22"/>
        </w:rPr>
        <w:t xml:space="preserve">Figure 1. </w:t>
      </w:r>
      <w:proofErr w:type="gramStart"/>
      <w:r w:rsidRPr="004F1DD8">
        <w:rPr>
          <w:rFonts w:ascii="Arial" w:hAnsi="Arial" w:cs="Arial"/>
          <w:b/>
          <w:sz w:val="22"/>
          <w:szCs w:val="22"/>
        </w:rPr>
        <w:t>Four abdominal quadrants.</w:t>
      </w:r>
      <w:proofErr w:type="gramEnd"/>
      <w:r w:rsidRPr="004F1DD8">
        <w:rPr>
          <w:rFonts w:ascii="Arial" w:hAnsi="Arial" w:cs="Arial"/>
          <w:sz w:val="22"/>
          <w:szCs w:val="22"/>
        </w:rPr>
        <w:t xml:space="preserve"> Abdomen can be divided into four regions by two imaginary lines intersecting at umbilicus. Right upper quadrant (often designated as RUQ), left upper quadrant (LUQ), right lower quadrant (RLQ), and left lower quadrant (LLQ) are shown.</w:t>
      </w:r>
    </w:p>
    <w:p w14:paraId="51543FF4" w14:textId="77777777" w:rsidR="00A94932" w:rsidRPr="004F1DD8" w:rsidRDefault="00A94932" w:rsidP="00A94932">
      <w:pPr>
        <w:spacing w:after="0"/>
        <w:rPr>
          <w:rFonts w:ascii="Arial" w:hAnsi="Arial" w:cs="Arial"/>
          <w:sz w:val="22"/>
          <w:szCs w:val="22"/>
        </w:rPr>
      </w:pPr>
    </w:p>
    <w:p w14:paraId="28264730" w14:textId="77777777" w:rsidR="00A94932" w:rsidRPr="004F1DD8" w:rsidRDefault="00A94932" w:rsidP="00A94932">
      <w:pPr>
        <w:spacing w:after="0"/>
        <w:rPr>
          <w:rFonts w:ascii="Arial" w:hAnsi="Arial" w:cs="Arial"/>
          <w:sz w:val="22"/>
          <w:szCs w:val="22"/>
        </w:rPr>
      </w:pPr>
      <w:r w:rsidRPr="004F1DD8">
        <w:rPr>
          <w:rFonts w:ascii="Arial" w:hAnsi="Arial" w:cs="Arial"/>
          <w:b/>
          <w:sz w:val="22"/>
          <w:szCs w:val="22"/>
        </w:rPr>
        <w:t>Figure 2</w:t>
      </w:r>
      <w:r>
        <w:rPr>
          <w:rFonts w:ascii="Arial" w:hAnsi="Arial" w:cs="Arial"/>
          <w:b/>
          <w:sz w:val="22"/>
          <w:szCs w:val="22"/>
        </w:rPr>
        <w:t>.</w:t>
      </w:r>
      <w:r w:rsidRPr="004F1DD8">
        <w:rPr>
          <w:rFonts w:ascii="Arial" w:hAnsi="Arial" w:cs="Arial"/>
          <w:b/>
          <w:sz w:val="22"/>
          <w:szCs w:val="22"/>
        </w:rPr>
        <w:t xml:space="preserve"> </w:t>
      </w:r>
      <w:proofErr w:type="gramStart"/>
      <w:r w:rsidRPr="004F1DD8">
        <w:rPr>
          <w:rFonts w:ascii="Arial" w:hAnsi="Arial" w:cs="Arial"/>
          <w:b/>
          <w:sz w:val="22"/>
          <w:szCs w:val="22"/>
        </w:rPr>
        <w:t>Nine abdominal regions.</w:t>
      </w:r>
      <w:proofErr w:type="gramEnd"/>
      <w:r w:rsidRPr="004F1DD8">
        <w:rPr>
          <w:rFonts w:ascii="Arial" w:hAnsi="Arial" w:cs="Arial"/>
          <w:b/>
          <w:sz w:val="22"/>
          <w:szCs w:val="22"/>
        </w:rPr>
        <w:t xml:space="preserve"> </w:t>
      </w:r>
      <w:proofErr w:type="spellStart"/>
      <w:r w:rsidRPr="004F1DD8">
        <w:rPr>
          <w:rStyle w:val="Emphasis"/>
          <w:rFonts w:ascii="Arial" w:hAnsi="Arial" w:cs="Arial"/>
          <w:i w:val="0"/>
          <w:sz w:val="22"/>
          <w:szCs w:val="22"/>
        </w:rPr>
        <w:t>Midclavicular</w:t>
      </w:r>
      <w:proofErr w:type="spellEnd"/>
      <w:r w:rsidRPr="004F1DD8">
        <w:rPr>
          <w:rStyle w:val="Emphasis"/>
          <w:rFonts w:ascii="Arial" w:hAnsi="Arial" w:cs="Arial"/>
          <w:i w:val="0"/>
          <w:sz w:val="22"/>
          <w:szCs w:val="22"/>
        </w:rPr>
        <w:t xml:space="preserve"> lines and subcostal and </w:t>
      </w:r>
      <w:proofErr w:type="spellStart"/>
      <w:r w:rsidRPr="004F1DD8">
        <w:rPr>
          <w:rStyle w:val="Emphasis"/>
          <w:rFonts w:ascii="Arial" w:hAnsi="Arial" w:cs="Arial"/>
          <w:i w:val="0"/>
          <w:sz w:val="22"/>
          <w:szCs w:val="22"/>
        </w:rPr>
        <w:t>intertubercular</w:t>
      </w:r>
      <w:proofErr w:type="spellEnd"/>
      <w:r w:rsidRPr="004F1DD8">
        <w:rPr>
          <w:rStyle w:val="Emphasis"/>
          <w:rFonts w:ascii="Arial" w:hAnsi="Arial" w:cs="Arial"/>
          <w:i w:val="0"/>
          <w:sz w:val="22"/>
          <w:szCs w:val="22"/>
        </w:rPr>
        <w:t xml:space="preserve"> planes</w:t>
      </w:r>
      <w:r w:rsidRPr="004F1DD8">
        <w:rPr>
          <w:rFonts w:ascii="Arial" w:hAnsi="Arial" w:cs="Arial"/>
          <w:sz w:val="22"/>
          <w:szCs w:val="22"/>
        </w:rPr>
        <w:t xml:space="preserve"> separate abdomen into nine regions: </w:t>
      </w:r>
      <w:proofErr w:type="spellStart"/>
      <w:r w:rsidRPr="004F1DD8">
        <w:rPr>
          <w:rFonts w:ascii="Arial" w:eastAsia="Times New Roman" w:hAnsi="Arial" w:cs="Arial"/>
          <w:bCs/>
          <w:iCs/>
          <w:sz w:val="22"/>
          <w:szCs w:val="22"/>
        </w:rPr>
        <w:t>epigastric</w:t>
      </w:r>
      <w:proofErr w:type="spellEnd"/>
      <w:r w:rsidRPr="004F1DD8">
        <w:rPr>
          <w:rFonts w:ascii="Arial" w:eastAsia="Times New Roman" w:hAnsi="Arial" w:cs="Arial"/>
          <w:bCs/>
          <w:iCs/>
          <w:sz w:val="22"/>
          <w:szCs w:val="22"/>
        </w:rPr>
        <w:t xml:space="preserve"> region,</w:t>
      </w:r>
      <w:r w:rsidRPr="004F1DD8">
        <w:rPr>
          <w:rFonts w:ascii="Arial" w:eastAsia="Times New Roman" w:hAnsi="Arial" w:cs="Arial"/>
          <w:sz w:val="22"/>
          <w:szCs w:val="22"/>
        </w:rPr>
        <w:t xml:space="preserve"> </w:t>
      </w:r>
      <w:r w:rsidRPr="004F1DD8">
        <w:rPr>
          <w:rFonts w:ascii="Arial" w:eastAsia="Times New Roman" w:hAnsi="Arial" w:cs="Arial"/>
          <w:bCs/>
          <w:iCs/>
          <w:sz w:val="22"/>
          <w:szCs w:val="22"/>
        </w:rPr>
        <w:t>right hypochondriac region, left hypochondriac region,</w:t>
      </w:r>
      <w:r w:rsidRPr="004F1DD8">
        <w:rPr>
          <w:rFonts w:ascii="Arial" w:eastAsia="Times New Roman" w:hAnsi="Arial" w:cs="Arial"/>
          <w:sz w:val="22"/>
          <w:szCs w:val="22"/>
        </w:rPr>
        <w:t xml:space="preserve"> </w:t>
      </w:r>
      <w:r w:rsidRPr="004F1DD8">
        <w:rPr>
          <w:rFonts w:ascii="Arial" w:eastAsia="Times New Roman" w:hAnsi="Arial" w:cs="Arial"/>
          <w:bCs/>
          <w:iCs/>
          <w:sz w:val="22"/>
          <w:szCs w:val="22"/>
        </w:rPr>
        <w:t>umbilical region,</w:t>
      </w:r>
      <w:r w:rsidRPr="004F1DD8">
        <w:rPr>
          <w:rFonts w:ascii="Arial" w:eastAsia="Times New Roman" w:hAnsi="Arial" w:cs="Arial"/>
          <w:sz w:val="22"/>
          <w:szCs w:val="22"/>
        </w:rPr>
        <w:t xml:space="preserve"> </w:t>
      </w:r>
      <w:r w:rsidRPr="004F1DD8">
        <w:rPr>
          <w:rFonts w:ascii="Arial" w:eastAsia="Times New Roman" w:hAnsi="Arial" w:cs="Arial"/>
          <w:bCs/>
          <w:iCs/>
          <w:sz w:val="22"/>
          <w:szCs w:val="22"/>
        </w:rPr>
        <w:t>right lumbar region,</w:t>
      </w:r>
      <w:r w:rsidRPr="004F1DD8">
        <w:rPr>
          <w:rFonts w:ascii="Arial" w:eastAsia="Times New Roman" w:hAnsi="Arial" w:cs="Arial"/>
          <w:sz w:val="22"/>
          <w:szCs w:val="22"/>
        </w:rPr>
        <w:t xml:space="preserve"> </w:t>
      </w:r>
      <w:r w:rsidRPr="004F1DD8">
        <w:rPr>
          <w:rFonts w:ascii="Arial" w:eastAsia="Times New Roman" w:hAnsi="Arial" w:cs="Arial"/>
          <w:bCs/>
          <w:iCs/>
          <w:sz w:val="22"/>
          <w:szCs w:val="22"/>
        </w:rPr>
        <w:t>left lumbar region,</w:t>
      </w:r>
      <w:r w:rsidRPr="004F1DD8">
        <w:rPr>
          <w:rFonts w:ascii="Arial" w:eastAsia="Times New Roman" w:hAnsi="Arial" w:cs="Arial"/>
          <w:sz w:val="22"/>
          <w:szCs w:val="22"/>
        </w:rPr>
        <w:t xml:space="preserve"> </w:t>
      </w:r>
      <w:proofErr w:type="spellStart"/>
      <w:r w:rsidRPr="004F1DD8">
        <w:rPr>
          <w:rFonts w:ascii="Arial" w:eastAsia="Times New Roman" w:hAnsi="Arial" w:cs="Arial"/>
          <w:bCs/>
          <w:iCs/>
          <w:sz w:val="22"/>
          <w:szCs w:val="22"/>
        </w:rPr>
        <w:t>hypogastric</w:t>
      </w:r>
      <w:proofErr w:type="spellEnd"/>
      <w:r w:rsidRPr="004F1DD8">
        <w:rPr>
          <w:rFonts w:ascii="Arial" w:eastAsia="Times New Roman" w:hAnsi="Arial" w:cs="Arial"/>
          <w:bCs/>
          <w:iCs/>
          <w:sz w:val="22"/>
          <w:szCs w:val="22"/>
        </w:rPr>
        <w:t xml:space="preserve"> region,</w:t>
      </w:r>
      <w:r w:rsidRPr="004F1DD8">
        <w:rPr>
          <w:rFonts w:ascii="Arial" w:eastAsia="Times New Roman" w:hAnsi="Arial" w:cs="Arial"/>
          <w:sz w:val="22"/>
          <w:szCs w:val="22"/>
        </w:rPr>
        <w:t xml:space="preserve"> </w:t>
      </w:r>
      <w:r w:rsidRPr="004F1DD8">
        <w:rPr>
          <w:rFonts w:ascii="Arial" w:eastAsia="Times New Roman" w:hAnsi="Arial" w:cs="Arial"/>
          <w:bCs/>
          <w:iCs/>
          <w:sz w:val="22"/>
          <w:szCs w:val="22"/>
        </w:rPr>
        <w:t>right inguinal region, and</w:t>
      </w:r>
      <w:r w:rsidRPr="004F1DD8">
        <w:rPr>
          <w:rFonts w:ascii="Arial" w:eastAsia="Times New Roman" w:hAnsi="Arial" w:cs="Arial"/>
          <w:sz w:val="22"/>
          <w:szCs w:val="22"/>
        </w:rPr>
        <w:t xml:space="preserve"> </w:t>
      </w:r>
      <w:r w:rsidRPr="004F1DD8">
        <w:rPr>
          <w:rFonts w:ascii="Arial" w:eastAsia="Times New Roman" w:hAnsi="Arial" w:cs="Arial"/>
          <w:bCs/>
          <w:iCs/>
          <w:sz w:val="22"/>
          <w:szCs w:val="22"/>
        </w:rPr>
        <w:t>left inguinal region</w:t>
      </w:r>
      <w:r w:rsidRPr="004F1DD8">
        <w:rPr>
          <w:rFonts w:ascii="Arial" w:eastAsia="Times New Roman" w:hAnsi="Arial" w:cs="Arial"/>
          <w:sz w:val="22"/>
          <w:szCs w:val="22"/>
        </w:rPr>
        <w:t xml:space="preserve">. </w:t>
      </w:r>
    </w:p>
    <w:p w14:paraId="5F85C438" w14:textId="77777777" w:rsidR="00A94932" w:rsidRPr="004F1DD8" w:rsidRDefault="00A94932" w:rsidP="00A94932">
      <w:pPr>
        <w:spacing w:after="0"/>
        <w:rPr>
          <w:rFonts w:ascii="Arial" w:hAnsi="Arial" w:cs="Arial"/>
          <w:sz w:val="22"/>
          <w:szCs w:val="22"/>
        </w:rPr>
      </w:pPr>
    </w:p>
    <w:p w14:paraId="29C572A2" w14:textId="77777777" w:rsidR="00A94932" w:rsidRPr="004F1DD8" w:rsidRDefault="00A94932" w:rsidP="00A94932">
      <w:pPr>
        <w:spacing w:after="0"/>
        <w:rPr>
          <w:rFonts w:ascii="Arial" w:hAnsi="Arial" w:cs="Arial"/>
          <w:b/>
          <w:sz w:val="22"/>
          <w:szCs w:val="22"/>
        </w:rPr>
      </w:pPr>
      <w:r w:rsidRPr="004F1DD8">
        <w:rPr>
          <w:rFonts w:ascii="Arial" w:hAnsi="Arial" w:cs="Arial"/>
          <w:b/>
          <w:sz w:val="22"/>
          <w:szCs w:val="22"/>
        </w:rPr>
        <w:t>Figure 3. Visualizing a clock face over the abdomen for thinking about the underlying anatomy while performing the exam.</w:t>
      </w:r>
    </w:p>
    <w:p w14:paraId="3AF292E4" w14:textId="77777777" w:rsidR="002A06AB" w:rsidRPr="004F1DD8" w:rsidRDefault="002A06AB" w:rsidP="0040164E">
      <w:pPr>
        <w:spacing w:after="0"/>
        <w:rPr>
          <w:rFonts w:ascii="Arial" w:hAnsi="Arial" w:cs="Arial"/>
          <w:b/>
          <w:sz w:val="22"/>
          <w:szCs w:val="22"/>
        </w:rPr>
      </w:pPr>
    </w:p>
    <w:p w14:paraId="06FA0A8D" w14:textId="3A1DD327" w:rsidR="00855EEF" w:rsidRPr="004F1DD8" w:rsidRDefault="002A06AB" w:rsidP="0040164E">
      <w:pPr>
        <w:spacing w:after="0"/>
        <w:rPr>
          <w:rFonts w:ascii="Arial" w:hAnsi="Arial" w:cs="Arial"/>
          <w:sz w:val="22"/>
          <w:szCs w:val="22"/>
        </w:rPr>
      </w:pPr>
      <w:r w:rsidRPr="004F1DD8">
        <w:rPr>
          <w:rFonts w:ascii="Arial" w:hAnsi="Arial" w:cs="Arial"/>
          <w:b/>
          <w:sz w:val="22"/>
          <w:szCs w:val="22"/>
        </w:rPr>
        <w:t>P</w:t>
      </w:r>
      <w:r w:rsidR="007D6AD7" w:rsidRPr="004F1DD8">
        <w:rPr>
          <w:rFonts w:ascii="Arial" w:hAnsi="Arial" w:cs="Arial"/>
          <w:b/>
          <w:sz w:val="22"/>
          <w:szCs w:val="22"/>
        </w:rPr>
        <w:t>rocedure</w:t>
      </w:r>
    </w:p>
    <w:p w14:paraId="4BE0CA3F" w14:textId="77777777" w:rsidR="008707C3" w:rsidRPr="004F1DD8" w:rsidRDefault="008707C3" w:rsidP="0040164E">
      <w:pPr>
        <w:spacing w:after="0"/>
        <w:rPr>
          <w:rFonts w:ascii="Arial" w:hAnsi="Arial" w:cs="Arial"/>
          <w:b/>
          <w:sz w:val="22"/>
          <w:szCs w:val="22"/>
        </w:rPr>
      </w:pPr>
    </w:p>
    <w:p w14:paraId="41736EE8" w14:textId="0A9F94C6" w:rsidR="004473E0" w:rsidRPr="00A94932" w:rsidRDefault="002447B3" w:rsidP="00A94932">
      <w:pPr>
        <w:pStyle w:val="ListParagraph"/>
        <w:numPr>
          <w:ilvl w:val="0"/>
          <w:numId w:val="3"/>
        </w:numPr>
        <w:spacing w:after="0"/>
        <w:rPr>
          <w:rFonts w:ascii="Arial" w:hAnsi="Arial" w:cs="Arial"/>
          <w:sz w:val="22"/>
          <w:szCs w:val="22"/>
        </w:rPr>
      </w:pPr>
      <w:r w:rsidRPr="00A94932">
        <w:rPr>
          <w:rFonts w:ascii="Arial" w:hAnsi="Arial" w:cs="Arial"/>
          <w:sz w:val="22"/>
          <w:szCs w:val="22"/>
        </w:rPr>
        <w:t>Preparation</w:t>
      </w:r>
    </w:p>
    <w:p w14:paraId="7F431746" w14:textId="77777777" w:rsidR="008707C3" w:rsidRPr="004F1DD8" w:rsidRDefault="008707C3" w:rsidP="0040164E">
      <w:pPr>
        <w:spacing w:after="0"/>
        <w:rPr>
          <w:rFonts w:ascii="Arial" w:hAnsi="Arial" w:cs="Arial"/>
          <w:sz w:val="22"/>
          <w:szCs w:val="22"/>
        </w:rPr>
      </w:pPr>
    </w:p>
    <w:p w14:paraId="04729027" w14:textId="685BE41F" w:rsidR="002447B3" w:rsidRPr="00A94932" w:rsidRDefault="002447B3" w:rsidP="00A94932">
      <w:pPr>
        <w:pStyle w:val="ListParagraph"/>
        <w:numPr>
          <w:ilvl w:val="1"/>
          <w:numId w:val="3"/>
        </w:numPr>
        <w:spacing w:after="0"/>
        <w:rPr>
          <w:rFonts w:ascii="Arial" w:hAnsi="Arial" w:cs="Arial"/>
          <w:sz w:val="22"/>
          <w:szCs w:val="22"/>
        </w:rPr>
      </w:pPr>
      <w:r w:rsidRPr="00A94932">
        <w:rPr>
          <w:rFonts w:ascii="Arial" w:hAnsi="Arial" w:cs="Arial"/>
          <w:sz w:val="22"/>
          <w:szCs w:val="22"/>
        </w:rPr>
        <w:t xml:space="preserve">Wash your hands </w:t>
      </w:r>
      <w:r w:rsidR="003F3A04" w:rsidRPr="00A94932">
        <w:rPr>
          <w:rFonts w:ascii="Arial" w:hAnsi="Arial" w:cs="Arial"/>
          <w:sz w:val="22"/>
          <w:szCs w:val="22"/>
        </w:rPr>
        <w:t xml:space="preserve">and warm them </w:t>
      </w:r>
      <w:r w:rsidRPr="00A94932">
        <w:rPr>
          <w:rFonts w:ascii="Arial" w:hAnsi="Arial" w:cs="Arial"/>
          <w:sz w:val="22"/>
          <w:szCs w:val="22"/>
        </w:rPr>
        <w:t>prior to examining the patient.</w:t>
      </w:r>
    </w:p>
    <w:p w14:paraId="71E51E47" w14:textId="77777777" w:rsidR="00A94932" w:rsidRDefault="00507773" w:rsidP="0040164E">
      <w:pPr>
        <w:pStyle w:val="ListParagraph"/>
        <w:numPr>
          <w:ilvl w:val="1"/>
          <w:numId w:val="3"/>
        </w:numPr>
        <w:spacing w:after="0"/>
        <w:rPr>
          <w:rFonts w:ascii="Arial" w:hAnsi="Arial" w:cs="Arial"/>
          <w:sz w:val="22"/>
          <w:szCs w:val="22"/>
        </w:rPr>
      </w:pPr>
      <w:r w:rsidRPr="00A94932">
        <w:rPr>
          <w:rFonts w:ascii="Arial" w:hAnsi="Arial" w:cs="Arial"/>
          <w:sz w:val="22"/>
          <w:szCs w:val="22"/>
        </w:rPr>
        <w:t>Have the</w:t>
      </w:r>
      <w:r w:rsidR="002447B3" w:rsidRPr="00A94932">
        <w:rPr>
          <w:rFonts w:ascii="Arial" w:hAnsi="Arial" w:cs="Arial"/>
          <w:sz w:val="22"/>
          <w:szCs w:val="22"/>
        </w:rPr>
        <w:t xml:space="preserve"> patient </w:t>
      </w:r>
      <w:r w:rsidRPr="00A94932">
        <w:rPr>
          <w:rFonts w:ascii="Arial" w:hAnsi="Arial" w:cs="Arial"/>
          <w:sz w:val="22"/>
          <w:szCs w:val="22"/>
        </w:rPr>
        <w:t>put</w:t>
      </w:r>
      <w:r w:rsidR="002447B3" w:rsidRPr="00A94932">
        <w:rPr>
          <w:rFonts w:ascii="Arial" w:hAnsi="Arial" w:cs="Arial"/>
          <w:sz w:val="22"/>
          <w:szCs w:val="22"/>
        </w:rPr>
        <w:t xml:space="preserve"> </w:t>
      </w:r>
      <w:r w:rsidRPr="00A94932">
        <w:rPr>
          <w:rFonts w:ascii="Arial" w:hAnsi="Arial" w:cs="Arial"/>
          <w:sz w:val="22"/>
          <w:szCs w:val="22"/>
        </w:rPr>
        <w:t>o</w:t>
      </w:r>
      <w:r w:rsidR="002447B3" w:rsidRPr="00A94932">
        <w:rPr>
          <w:rFonts w:ascii="Arial" w:hAnsi="Arial" w:cs="Arial"/>
          <w:sz w:val="22"/>
          <w:szCs w:val="22"/>
        </w:rPr>
        <w:t xml:space="preserve">n a gown. An extra drape </w:t>
      </w:r>
      <w:r w:rsidRPr="00A94932">
        <w:rPr>
          <w:rFonts w:ascii="Arial" w:hAnsi="Arial" w:cs="Arial"/>
          <w:sz w:val="22"/>
          <w:szCs w:val="22"/>
        </w:rPr>
        <w:t>is</w:t>
      </w:r>
      <w:r w:rsidR="002447B3" w:rsidRPr="00A94932">
        <w:rPr>
          <w:rFonts w:ascii="Arial" w:hAnsi="Arial" w:cs="Arial"/>
          <w:sz w:val="22"/>
          <w:szCs w:val="22"/>
        </w:rPr>
        <w:t xml:space="preserve"> necessary to cover the lower body.</w:t>
      </w:r>
    </w:p>
    <w:p w14:paraId="34B2D002" w14:textId="7DC76C05" w:rsidR="002447B3" w:rsidRPr="00A94932" w:rsidRDefault="002447B3" w:rsidP="0040164E">
      <w:pPr>
        <w:pStyle w:val="ListParagraph"/>
        <w:numPr>
          <w:ilvl w:val="1"/>
          <w:numId w:val="3"/>
        </w:numPr>
        <w:spacing w:after="0"/>
        <w:rPr>
          <w:rFonts w:ascii="Arial" w:hAnsi="Arial" w:cs="Arial"/>
          <w:sz w:val="22"/>
          <w:szCs w:val="22"/>
        </w:rPr>
      </w:pPr>
      <w:r w:rsidRPr="00A94932">
        <w:rPr>
          <w:rFonts w:ascii="Arial" w:hAnsi="Arial" w:cs="Arial"/>
          <w:sz w:val="22"/>
          <w:szCs w:val="22"/>
        </w:rPr>
        <w:t>Begin with the patient lying supine on the exam table</w:t>
      </w:r>
      <w:r w:rsidR="00A24E3B" w:rsidRPr="00A94932">
        <w:rPr>
          <w:rFonts w:ascii="Arial" w:hAnsi="Arial" w:cs="Arial"/>
          <w:sz w:val="22"/>
          <w:szCs w:val="22"/>
        </w:rPr>
        <w:t xml:space="preserve"> or bed</w:t>
      </w:r>
      <w:r w:rsidRPr="00A94932">
        <w:rPr>
          <w:rFonts w:ascii="Arial" w:hAnsi="Arial" w:cs="Arial"/>
          <w:sz w:val="22"/>
          <w:szCs w:val="22"/>
        </w:rPr>
        <w:t>.</w:t>
      </w:r>
    </w:p>
    <w:p w14:paraId="73D62E52" w14:textId="77777777" w:rsidR="008707C3" w:rsidRPr="004F1DD8" w:rsidRDefault="008707C3" w:rsidP="0040164E">
      <w:pPr>
        <w:spacing w:after="0"/>
        <w:rPr>
          <w:rFonts w:ascii="Arial" w:hAnsi="Arial" w:cs="Arial"/>
          <w:b/>
          <w:sz w:val="22"/>
          <w:szCs w:val="22"/>
        </w:rPr>
      </w:pPr>
    </w:p>
    <w:p w14:paraId="4AE2BD75" w14:textId="5663C760" w:rsidR="002447B3" w:rsidRPr="00A94932" w:rsidRDefault="00C34562" w:rsidP="00A94932">
      <w:pPr>
        <w:pStyle w:val="ListParagraph"/>
        <w:numPr>
          <w:ilvl w:val="0"/>
          <w:numId w:val="3"/>
        </w:numPr>
        <w:spacing w:after="0"/>
        <w:rPr>
          <w:rFonts w:ascii="Arial" w:hAnsi="Arial" w:cs="Arial"/>
          <w:sz w:val="22"/>
          <w:szCs w:val="22"/>
        </w:rPr>
      </w:pPr>
      <w:r w:rsidRPr="00A94932">
        <w:rPr>
          <w:rFonts w:ascii="Arial" w:hAnsi="Arial" w:cs="Arial"/>
          <w:sz w:val="22"/>
          <w:szCs w:val="22"/>
        </w:rPr>
        <w:t xml:space="preserve">Approach to </w:t>
      </w:r>
      <w:r w:rsidR="002447B3" w:rsidRPr="00A94932">
        <w:rPr>
          <w:rFonts w:ascii="Arial" w:hAnsi="Arial" w:cs="Arial"/>
          <w:sz w:val="22"/>
          <w:szCs w:val="22"/>
        </w:rPr>
        <w:t xml:space="preserve">acute </w:t>
      </w:r>
      <w:r w:rsidRPr="00A94932">
        <w:rPr>
          <w:rFonts w:ascii="Arial" w:hAnsi="Arial" w:cs="Arial"/>
          <w:sz w:val="22"/>
          <w:szCs w:val="22"/>
        </w:rPr>
        <w:t>abdominal pain</w:t>
      </w:r>
    </w:p>
    <w:p w14:paraId="271B1E3D" w14:textId="77777777" w:rsidR="00A94932" w:rsidRPr="00A94932" w:rsidRDefault="00A94932" w:rsidP="00A94932">
      <w:pPr>
        <w:pStyle w:val="ListParagraph"/>
        <w:spacing w:after="0"/>
        <w:ind w:left="360"/>
        <w:rPr>
          <w:rFonts w:ascii="Arial" w:hAnsi="Arial" w:cs="Arial"/>
          <w:sz w:val="22"/>
          <w:szCs w:val="22"/>
        </w:rPr>
      </w:pPr>
    </w:p>
    <w:p w14:paraId="2C527EC6" w14:textId="77777777" w:rsidR="008707C3" w:rsidRPr="004F1DD8" w:rsidRDefault="008707C3" w:rsidP="0040164E">
      <w:pPr>
        <w:spacing w:after="0"/>
        <w:rPr>
          <w:rFonts w:ascii="Arial" w:hAnsi="Arial" w:cs="Arial"/>
          <w:sz w:val="22"/>
          <w:szCs w:val="22"/>
        </w:rPr>
      </w:pPr>
    </w:p>
    <w:p w14:paraId="4A7C7038" w14:textId="036ED23C" w:rsidR="00A94932" w:rsidRPr="00A94932" w:rsidRDefault="0042112C" w:rsidP="00A94932">
      <w:pPr>
        <w:pStyle w:val="ListParagraph"/>
        <w:numPr>
          <w:ilvl w:val="1"/>
          <w:numId w:val="3"/>
        </w:numPr>
        <w:spacing w:after="0"/>
        <w:rPr>
          <w:rFonts w:ascii="Arial" w:hAnsi="Arial" w:cs="Arial"/>
          <w:sz w:val="22"/>
          <w:szCs w:val="22"/>
        </w:rPr>
      </w:pPr>
      <w:r w:rsidRPr="00A94932">
        <w:rPr>
          <w:rFonts w:ascii="Arial" w:hAnsi="Arial" w:cs="Arial"/>
          <w:sz w:val="22"/>
          <w:szCs w:val="22"/>
        </w:rPr>
        <w:lastRenderedPageBreak/>
        <w:t xml:space="preserve">Begin with </w:t>
      </w:r>
      <w:r w:rsidR="00A24E3B" w:rsidRPr="00A94932">
        <w:rPr>
          <w:rFonts w:ascii="Arial" w:hAnsi="Arial" w:cs="Arial"/>
          <w:sz w:val="22"/>
          <w:szCs w:val="22"/>
        </w:rPr>
        <w:t xml:space="preserve">a complete set of </w:t>
      </w:r>
      <w:r w:rsidRPr="00A94932">
        <w:rPr>
          <w:rFonts w:ascii="Arial" w:hAnsi="Arial" w:cs="Arial"/>
          <w:sz w:val="22"/>
          <w:szCs w:val="22"/>
        </w:rPr>
        <w:t>vital sign</w:t>
      </w:r>
      <w:r w:rsidR="00741763" w:rsidRPr="00A94932">
        <w:rPr>
          <w:rFonts w:ascii="Arial" w:hAnsi="Arial" w:cs="Arial"/>
          <w:sz w:val="22"/>
          <w:szCs w:val="22"/>
        </w:rPr>
        <w:t xml:space="preserve"> tests</w:t>
      </w:r>
      <w:r w:rsidRPr="00A94932">
        <w:rPr>
          <w:rFonts w:ascii="Arial" w:hAnsi="Arial" w:cs="Arial"/>
          <w:sz w:val="22"/>
          <w:szCs w:val="22"/>
        </w:rPr>
        <w:t>.</w:t>
      </w:r>
    </w:p>
    <w:p w14:paraId="2F1BFFAA" w14:textId="4DC56A7F" w:rsidR="00D063CC" w:rsidRPr="00A94932" w:rsidRDefault="0042112C" w:rsidP="0040164E">
      <w:pPr>
        <w:pStyle w:val="ListParagraph"/>
        <w:numPr>
          <w:ilvl w:val="1"/>
          <w:numId w:val="3"/>
        </w:numPr>
        <w:spacing w:after="0"/>
        <w:rPr>
          <w:rFonts w:ascii="Arial" w:hAnsi="Arial" w:cs="Arial"/>
          <w:sz w:val="22"/>
          <w:szCs w:val="22"/>
        </w:rPr>
      </w:pPr>
      <w:r w:rsidRPr="00A94932">
        <w:rPr>
          <w:rFonts w:ascii="Arial" w:hAnsi="Arial" w:cs="Arial"/>
          <w:sz w:val="22"/>
          <w:szCs w:val="22"/>
        </w:rPr>
        <w:t xml:space="preserve"> </w:t>
      </w:r>
      <w:r w:rsidR="00507773" w:rsidRPr="00A94932">
        <w:rPr>
          <w:rFonts w:ascii="Arial" w:hAnsi="Arial" w:cs="Arial"/>
          <w:sz w:val="22"/>
          <w:szCs w:val="22"/>
        </w:rPr>
        <w:t>After entering the room, immediately begin c</w:t>
      </w:r>
      <w:r w:rsidR="002447B3" w:rsidRPr="00A94932">
        <w:rPr>
          <w:rFonts w:ascii="Arial" w:hAnsi="Arial" w:cs="Arial"/>
          <w:sz w:val="22"/>
          <w:szCs w:val="22"/>
        </w:rPr>
        <w:t xml:space="preserve">areful inspection. Patients with peritonitis </w:t>
      </w:r>
      <w:r w:rsidR="00507773" w:rsidRPr="00A94932">
        <w:rPr>
          <w:rFonts w:ascii="Arial" w:hAnsi="Arial" w:cs="Arial"/>
          <w:sz w:val="22"/>
          <w:szCs w:val="22"/>
        </w:rPr>
        <w:t>may</w:t>
      </w:r>
      <w:r w:rsidR="002447B3" w:rsidRPr="00A94932">
        <w:rPr>
          <w:rFonts w:ascii="Arial" w:hAnsi="Arial" w:cs="Arial"/>
          <w:sz w:val="22"/>
          <w:szCs w:val="22"/>
        </w:rPr>
        <w:t xml:space="preserve"> prefer to lie still</w:t>
      </w:r>
      <w:r w:rsidR="009D3BD8" w:rsidRPr="00A94932">
        <w:rPr>
          <w:rFonts w:ascii="Arial" w:hAnsi="Arial" w:cs="Arial"/>
          <w:sz w:val="22"/>
          <w:szCs w:val="22"/>
        </w:rPr>
        <w:t xml:space="preserve"> with flexed hips and knees</w:t>
      </w:r>
      <w:r w:rsidR="002447B3" w:rsidRPr="00A94932">
        <w:rPr>
          <w:rFonts w:ascii="Arial" w:hAnsi="Arial" w:cs="Arial"/>
          <w:sz w:val="22"/>
          <w:szCs w:val="22"/>
        </w:rPr>
        <w:t xml:space="preserve">. </w:t>
      </w:r>
    </w:p>
    <w:p w14:paraId="2B55D9CA" w14:textId="77777777" w:rsidR="008707C3" w:rsidRPr="004F1DD8" w:rsidRDefault="008707C3" w:rsidP="0040164E">
      <w:pPr>
        <w:spacing w:after="0"/>
        <w:rPr>
          <w:rFonts w:ascii="Arial" w:hAnsi="Arial" w:cs="Arial"/>
          <w:sz w:val="22"/>
          <w:szCs w:val="22"/>
        </w:rPr>
      </w:pPr>
    </w:p>
    <w:p w14:paraId="602BE729" w14:textId="180A4D00" w:rsidR="002447B3" w:rsidRPr="00A94932" w:rsidRDefault="00D063CC" w:rsidP="00A94932">
      <w:pPr>
        <w:pStyle w:val="ListParagraph"/>
        <w:numPr>
          <w:ilvl w:val="2"/>
          <w:numId w:val="3"/>
        </w:numPr>
        <w:spacing w:after="0"/>
        <w:rPr>
          <w:rFonts w:ascii="Arial" w:hAnsi="Arial" w:cs="Arial"/>
          <w:sz w:val="22"/>
          <w:szCs w:val="22"/>
        </w:rPr>
      </w:pPr>
      <w:r w:rsidRPr="00A94932">
        <w:rPr>
          <w:rFonts w:ascii="Arial" w:hAnsi="Arial" w:cs="Arial"/>
          <w:sz w:val="22"/>
          <w:szCs w:val="22"/>
        </w:rPr>
        <w:t xml:space="preserve">Place a drape over the patient’s lower body to the pubic symphysis and raise the gown to just below the breasts. </w:t>
      </w:r>
      <w:r w:rsidR="002447B3" w:rsidRPr="00A94932">
        <w:rPr>
          <w:rFonts w:ascii="Arial" w:hAnsi="Arial" w:cs="Arial"/>
          <w:sz w:val="22"/>
          <w:szCs w:val="22"/>
        </w:rPr>
        <w:t>Note abdominal distension, skin color, signs of poor perfusion</w:t>
      </w:r>
      <w:r w:rsidR="00507773" w:rsidRPr="00A94932">
        <w:rPr>
          <w:rFonts w:ascii="Arial" w:hAnsi="Arial" w:cs="Arial"/>
          <w:sz w:val="22"/>
          <w:szCs w:val="22"/>
        </w:rPr>
        <w:t xml:space="preserve">, </w:t>
      </w:r>
      <w:r w:rsidR="002447B3" w:rsidRPr="00A94932">
        <w:rPr>
          <w:rFonts w:ascii="Arial" w:hAnsi="Arial" w:cs="Arial"/>
          <w:sz w:val="22"/>
          <w:szCs w:val="22"/>
        </w:rPr>
        <w:t>such as mottling</w:t>
      </w:r>
      <w:r w:rsidR="0042112C" w:rsidRPr="00A94932">
        <w:rPr>
          <w:rFonts w:ascii="Arial" w:hAnsi="Arial" w:cs="Arial"/>
          <w:sz w:val="22"/>
          <w:szCs w:val="22"/>
        </w:rPr>
        <w:t>, visible pulsation</w:t>
      </w:r>
      <w:r w:rsidR="00507773" w:rsidRPr="00A94932">
        <w:rPr>
          <w:rFonts w:ascii="Arial" w:hAnsi="Arial" w:cs="Arial"/>
          <w:sz w:val="22"/>
          <w:szCs w:val="22"/>
        </w:rPr>
        <w:t>,</w:t>
      </w:r>
      <w:r w:rsidR="0042112C" w:rsidRPr="00A94932">
        <w:rPr>
          <w:rFonts w:ascii="Arial" w:hAnsi="Arial" w:cs="Arial"/>
          <w:sz w:val="22"/>
          <w:szCs w:val="22"/>
        </w:rPr>
        <w:t xml:space="preserve"> or peristalsis, </w:t>
      </w:r>
      <w:r w:rsidR="002035D6" w:rsidRPr="00A94932">
        <w:rPr>
          <w:rFonts w:ascii="Arial" w:hAnsi="Arial" w:cs="Arial"/>
          <w:sz w:val="22"/>
          <w:szCs w:val="22"/>
        </w:rPr>
        <w:t xml:space="preserve">bulges, </w:t>
      </w:r>
      <w:r w:rsidR="0042112C" w:rsidRPr="00A94932">
        <w:rPr>
          <w:rFonts w:ascii="Arial" w:hAnsi="Arial" w:cs="Arial"/>
          <w:sz w:val="22"/>
          <w:szCs w:val="22"/>
        </w:rPr>
        <w:t>and scars</w:t>
      </w:r>
      <w:r w:rsidR="002447B3" w:rsidRPr="00A94932">
        <w:rPr>
          <w:rFonts w:ascii="Arial" w:hAnsi="Arial" w:cs="Arial"/>
          <w:sz w:val="22"/>
          <w:szCs w:val="22"/>
        </w:rPr>
        <w:t xml:space="preserve">. </w:t>
      </w:r>
    </w:p>
    <w:p w14:paraId="0F4FF7E6" w14:textId="46EDCF56" w:rsidR="00A24E3B" w:rsidRPr="00A94932" w:rsidRDefault="002447B3" w:rsidP="0040164E">
      <w:pPr>
        <w:pStyle w:val="ListParagraph"/>
        <w:numPr>
          <w:ilvl w:val="2"/>
          <w:numId w:val="3"/>
        </w:numPr>
        <w:spacing w:after="0"/>
        <w:rPr>
          <w:rFonts w:ascii="Arial" w:hAnsi="Arial" w:cs="Arial"/>
          <w:sz w:val="22"/>
          <w:szCs w:val="22"/>
        </w:rPr>
      </w:pPr>
      <w:r w:rsidRPr="00A94932">
        <w:rPr>
          <w:rFonts w:ascii="Arial" w:hAnsi="Arial" w:cs="Arial"/>
          <w:sz w:val="22"/>
          <w:szCs w:val="22"/>
        </w:rPr>
        <w:t xml:space="preserve">If the patient is alert, ask </w:t>
      </w:r>
      <w:r w:rsidR="00F542F7" w:rsidRPr="00A94932">
        <w:rPr>
          <w:rFonts w:ascii="Arial" w:hAnsi="Arial" w:cs="Arial"/>
          <w:sz w:val="22"/>
          <w:szCs w:val="22"/>
        </w:rPr>
        <w:t xml:space="preserve">the patient </w:t>
      </w:r>
      <w:r w:rsidRPr="00A94932">
        <w:rPr>
          <w:rFonts w:ascii="Arial" w:hAnsi="Arial" w:cs="Arial"/>
          <w:sz w:val="22"/>
          <w:szCs w:val="22"/>
        </w:rPr>
        <w:t>to use one finger to point to the painful area.</w:t>
      </w:r>
      <w:r w:rsidR="00A24E3B" w:rsidRPr="00A94932">
        <w:rPr>
          <w:rFonts w:ascii="Arial" w:hAnsi="Arial" w:cs="Arial"/>
          <w:sz w:val="22"/>
          <w:szCs w:val="22"/>
        </w:rPr>
        <w:t xml:space="preserve"> A</w:t>
      </w:r>
      <w:r w:rsidR="009D3BD8" w:rsidRPr="00A94932">
        <w:rPr>
          <w:rFonts w:ascii="Arial" w:hAnsi="Arial" w:cs="Arial"/>
          <w:sz w:val="22"/>
          <w:szCs w:val="22"/>
        </w:rPr>
        <w:t xml:space="preserve">sk the patient to cough </w:t>
      </w:r>
      <w:r w:rsidR="00CB16BC" w:rsidRPr="00A94932">
        <w:rPr>
          <w:rFonts w:ascii="Arial" w:hAnsi="Arial" w:cs="Arial"/>
          <w:sz w:val="22"/>
          <w:szCs w:val="22"/>
        </w:rPr>
        <w:t xml:space="preserve">(cough test) </w:t>
      </w:r>
      <w:r w:rsidR="0042112C" w:rsidRPr="00A94932">
        <w:rPr>
          <w:rFonts w:ascii="Arial" w:hAnsi="Arial" w:cs="Arial"/>
          <w:sz w:val="22"/>
          <w:szCs w:val="22"/>
        </w:rPr>
        <w:t>or gently bump the bed</w:t>
      </w:r>
      <w:r w:rsidR="00507773" w:rsidRPr="00A94932">
        <w:rPr>
          <w:rFonts w:ascii="Arial" w:hAnsi="Arial" w:cs="Arial"/>
          <w:sz w:val="22"/>
          <w:szCs w:val="22"/>
        </w:rPr>
        <w:t>,</w:t>
      </w:r>
      <w:r w:rsidR="0042112C" w:rsidRPr="00A94932">
        <w:rPr>
          <w:rFonts w:ascii="Arial" w:hAnsi="Arial" w:cs="Arial"/>
          <w:sz w:val="22"/>
          <w:szCs w:val="22"/>
        </w:rPr>
        <w:t xml:space="preserve"> </w:t>
      </w:r>
      <w:r w:rsidR="009D3BD8" w:rsidRPr="00A94932">
        <w:rPr>
          <w:rFonts w:ascii="Arial" w:hAnsi="Arial" w:cs="Arial"/>
          <w:sz w:val="22"/>
          <w:szCs w:val="22"/>
        </w:rPr>
        <w:t>which can localize the pain of p</w:t>
      </w:r>
      <w:r w:rsidR="00A24E3B" w:rsidRPr="00A94932">
        <w:rPr>
          <w:rFonts w:ascii="Arial" w:hAnsi="Arial" w:cs="Arial"/>
          <w:sz w:val="22"/>
          <w:szCs w:val="22"/>
        </w:rPr>
        <w:t>eritonitis.</w:t>
      </w:r>
    </w:p>
    <w:p w14:paraId="33ACDDA7" w14:textId="77777777" w:rsidR="008707C3" w:rsidRPr="004F1DD8" w:rsidRDefault="008707C3" w:rsidP="0040164E">
      <w:pPr>
        <w:spacing w:after="0"/>
        <w:rPr>
          <w:rFonts w:ascii="Arial" w:hAnsi="Arial" w:cs="Arial"/>
          <w:sz w:val="22"/>
          <w:szCs w:val="22"/>
        </w:rPr>
      </w:pPr>
    </w:p>
    <w:p w14:paraId="09E5EA88" w14:textId="442D7FE1" w:rsidR="00370864" w:rsidRPr="00A94932" w:rsidRDefault="0042112C" w:rsidP="00A94932">
      <w:pPr>
        <w:pStyle w:val="ListParagraph"/>
        <w:numPr>
          <w:ilvl w:val="1"/>
          <w:numId w:val="3"/>
        </w:numPr>
        <w:spacing w:after="0"/>
        <w:rPr>
          <w:rFonts w:ascii="Arial" w:hAnsi="Arial" w:cs="Arial"/>
          <w:sz w:val="22"/>
          <w:szCs w:val="22"/>
        </w:rPr>
      </w:pPr>
      <w:r w:rsidRPr="00A94932">
        <w:rPr>
          <w:rFonts w:ascii="Arial" w:hAnsi="Arial" w:cs="Arial"/>
          <w:sz w:val="22"/>
          <w:szCs w:val="22"/>
        </w:rPr>
        <w:t>Auscultate the left lower quadrant using the diaphragm with light pressure.</w:t>
      </w:r>
      <w:r w:rsidR="00370864" w:rsidRPr="00A94932">
        <w:rPr>
          <w:rFonts w:ascii="Arial" w:hAnsi="Arial" w:cs="Arial"/>
          <w:sz w:val="22"/>
          <w:szCs w:val="22"/>
        </w:rPr>
        <w:t xml:space="preserve"> Absent bowel sounds may indicate an ileus, while high pitch sounds suggest impending mechanical obstruction. Auscultation </w:t>
      </w:r>
      <w:r w:rsidR="0032329C" w:rsidRPr="00A94932">
        <w:rPr>
          <w:rFonts w:ascii="Arial" w:hAnsi="Arial" w:cs="Arial"/>
          <w:sz w:val="22"/>
          <w:szCs w:val="22"/>
        </w:rPr>
        <w:t>ha</w:t>
      </w:r>
      <w:r w:rsidR="00370864" w:rsidRPr="00A94932">
        <w:rPr>
          <w:rFonts w:ascii="Arial" w:hAnsi="Arial" w:cs="Arial"/>
          <w:sz w:val="22"/>
          <w:szCs w:val="22"/>
        </w:rPr>
        <w:t xml:space="preserve">s the </w:t>
      </w:r>
      <w:r w:rsidR="00474863" w:rsidRPr="00A94932">
        <w:rPr>
          <w:rFonts w:ascii="Arial" w:hAnsi="Arial" w:cs="Arial"/>
          <w:sz w:val="22"/>
          <w:szCs w:val="22"/>
        </w:rPr>
        <w:t>lowest</w:t>
      </w:r>
      <w:r w:rsidR="00370864" w:rsidRPr="00A94932">
        <w:rPr>
          <w:rFonts w:ascii="Arial" w:hAnsi="Arial" w:cs="Arial"/>
          <w:sz w:val="22"/>
          <w:szCs w:val="22"/>
        </w:rPr>
        <w:t xml:space="preserve"> yield of the diagnostic maneuvers for abdominal pain.</w:t>
      </w:r>
      <w:r w:rsidR="0032329C" w:rsidRPr="00A94932">
        <w:rPr>
          <w:rFonts w:ascii="Arial" w:hAnsi="Arial" w:cs="Arial"/>
          <w:sz w:val="22"/>
          <w:szCs w:val="22"/>
        </w:rPr>
        <w:t xml:space="preserve"> </w:t>
      </w:r>
    </w:p>
    <w:p w14:paraId="580E777C" w14:textId="77777777" w:rsidR="00A94932" w:rsidRDefault="002035D6" w:rsidP="0040164E">
      <w:pPr>
        <w:pStyle w:val="ListParagraph"/>
        <w:numPr>
          <w:ilvl w:val="2"/>
          <w:numId w:val="3"/>
        </w:numPr>
        <w:spacing w:after="0"/>
        <w:rPr>
          <w:rFonts w:ascii="Arial" w:hAnsi="Arial" w:cs="Arial"/>
          <w:sz w:val="22"/>
          <w:szCs w:val="22"/>
        </w:rPr>
      </w:pPr>
      <w:r w:rsidRPr="00A94932">
        <w:rPr>
          <w:rFonts w:ascii="Arial" w:hAnsi="Arial" w:cs="Arial"/>
          <w:sz w:val="22"/>
          <w:szCs w:val="22"/>
        </w:rPr>
        <w:t>Auscultate over any bulging areas to assess for herniated bowel.</w:t>
      </w:r>
    </w:p>
    <w:p w14:paraId="76A2E298" w14:textId="3E0AA757" w:rsidR="002447B3" w:rsidRPr="00A94932" w:rsidRDefault="00370864" w:rsidP="0040164E">
      <w:pPr>
        <w:pStyle w:val="ListParagraph"/>
        <w:numPr>
          <w:ilvl w:val="2"/>
          <w:numId w:val="3"/>
        </w:numPr>
        <w:spacing w:after="0"/>
        <w:rPr>
          <w:rFonts w:ascii="Arial" w:hAnsi="Arial" w:cs="Arial"/>
          <w:sz w:val="22"/>
          <w:szCs w:val="22"/>
        </w:rPr>
      </w:pPr>
      <w:r w:rsidRPr="00A94932">
        <w:rPr>
          <w:rFonts w:ascii="Arial" w:hAnsi="Arial" w:cs="Arial"/>
          <w:sz w:val="22"/>
          <w:szCs w:val="22"/>
        </w:rPr>
        <w:t xml:space="preserve">Proceed </w:t>
      </w:r>
      <w:r w:rsidR="002035D6" w:rsidRPr="00A94932">
        <w:rPr>
          <w:rFonts w:ascii="Arial" w:hAnsi="Arial" w:cs="Arial"/>
          <w:sz w:val="22"/>
          <w:szCs w:val="22"/>
        </w:rPr>
        <w:t xml:space="preserve">to use the head of the stethoscope </w:t>
      </w:r>
      <w:r w:rsidRPr="00A94932">
        <w:rPr>
          <w:rFonts w:ascii="Arial" w:hAnsi="Arial" w:cs="Arial"/>
          <w:sz w:val="22"/>
          <w:szCs w:val="22"/>
        </w:rPr>
        <w:t xml:space="preserve">to palpate the four quadrants with </w:t>
      </w:r>
      <w:r w:rsidR="00A25384" w:rsidRPr="00A94932">
        <w:rPr>
          <w:rFonts w:ascii="Arial" w:hAnsi="Arial" w:cs="Arial"/>
          <w:sz w:val="22"/>
          <w:szCs w:val="22"/>
        </w:rPr>
        <w:t xml:space="preserve">graduated </w:t>
      </w:r>
      <w:r w:rsidRPr="00A94932">
        <w:rPr>
          <w:rFonts w:ascii="Arial" w:hAnsi="Arial" w:cs="Arial"/>
          <w:sz w:val="22"/>
          <w:szCs w:val="22"/>
        </w:rPr>
        <w:t>pressure</w:t>
      </w:r>
      <w:r w:rsidR="006723A9" w:rsidRPr="00A94932">
        <w:rPr>
          <w:rFonts w:ascii="Arial" w:hAnsi="Arial" w:cs="Arial"/>
          <w:sz w:val="22"/>
          <w:szCs w:val="22"/>
        </w:rPr>
        <w:t>,</w:t>
      </w:r>
      <w:r w:rsidRPr="00A94932">
        <w:rPr>
          <w:rFonts w:ascii="Arial" w:hAnsi="Arial" w:cs="Arial"/>
          <w:sz w:val="22"/>
          <w:szCs w:val="22"/>
        </w:rPr>
        <w:t xml:space="preserve"> while continuing to auscultate</w:t>
      </w:r>
      <w:r w:rsidR="00D947AE" w:rsidRPr="00A94932">
        <w:rPr>
          <w:rFonts w:ascii="Arial" w:hAnsi="Arial" w:cs="Arial"/>
          <w:sz w:val="22"/>
          <w:szCs w:val="22"/>
        </w:rPr>
        <w:t>.</w:t>
      </w:r>
      <w:r w:rsidRPr="00A94932">
        <w:rPr>
          <w:rFonts w:ascii="Arial" w:hAnsi="Arial" w:cs="Arial"/>
          <w:sz w:val="22"/>
          <w:szCs w:val="22"/>
        </w:rPr>
        <w:t xml:space="preserve"> </w:t>
      </w:r>
      <w:r w:rsidR="00D947AE" w:rsidRPr="00A94932">
        <w:rPr>
          <w:rFonts w:ascii="Arial" w:hAnsi="Arial" w:cs="Arial"/>
          <w:sz w:val="22"/>
          <w:szCs w:val="22"/>
        </w:rPr>
        <w:t>O</w:t>
      </w:r>
      <w:r w:rsidRPr="00A94932">
        <w:rPr>
          <w:rFonts w:ascii="Arial" w:hAnsi="Arial" w:cs="Arial"/>
          <w:sz w:val="22"/>
          <w:szCs w:val="22"/>
        </w:rPr>
        <w:t>bserv</w:t>
      </w:r>
      <w:r w:rsidR="00D947AE" w:rsidRPr="00A94932">
        <w:rPr>
          <w:rFonts w:ascii="Arial" w:hAnsi="Arial" w:cs="Arial"/>
          <w:sz w:val="22"/>
          <w:szCs w:val="22"/>
        </w:rPr>
        <w:t>e</w:t>
      </w:r>
      <w:r w:rsidRPr="00A94932">
        <w:rPr>
          <w:rFonts w:ascii="Arial" w:hAnsi="Arial" w:cs="Arial"/>
          <w:sz w:val="22"/>
          <w:szCs w:val="22"/>
        </w:rPr>
        <w:t xml:space="preserve"> the patient</w:t>
      </w:r>
      <w:r w:rsidR="0032329C" w:rsidRPr="00A94932">
        <w:rPr>
          <w:rFonts w:ascii="Arial" w:hAnsi="Arial" w:cs="Arial"/>
          <w:sz w:val="22"/>
          <w:szCs w:val="22"/>
        </w:rPr>
        <w:t>’</w:t>
      </w:r>
      <w:r w:rsidRPr="00A94932">
        <w:rPr>
          <w:rFonts w:ascii="Arial" w:hAnsi="Arial" w:cs="Arial"/>
          <w:sz w:val="22"/>
          <w:szCs w:val="22"/>
        </w:rPr>
        <w:t>s face for sign</w:t>
      </w:r>
      <w:r w:rsidR="0032329C" w:rsidRPr="00A94932">
        <w:rPr>
          <w:rFonts w:ascii="Arial" w:hAnsi="Arial" w:cs="Arial"/>
          <w:sz w:val="22"/>
          <w:szCs w:val="22"/>
        </w:rPr>
        <w:t>s</w:t>
      </w:r>
      <w:r w:rsidRPr="00A94932">
        <w:rPr>
          <w:rFonts w:ascii="Arial" w:hAnsi="Arial" w:cs="Arial"/>
          <w:sz w:val="22"/>
          <w:szCs w:val="22"/>
        </w:rPr>
        <w:t xml:space="preserve"> of distress</w:t>
      </w:r>
      <w:r w:rsidR="00F542F7" w:rsidRPr="00A94932">
        <w:rPr>
          <w:rFonts w:ascii="Arial" w:hAnsi="Arial" w:cs="Arial"/>
          <w:sz w:val="22"/>
          <w:szCs w:val="22"/>
        </w:rPr>
        <w:t>,</w:t>
      </w:r>
      <w:r w:rsidR="00D947AE" w:rsidRPr="00A94932">
        <w:rPr>
          <w:rFonts w:ascii="Arial" w:hAnsi="Arial" w:cs="Arial"/>
          <w:sz w:val="22"/>
          <w:szCs w:val="22"/>
        </w:rPr>
        <w:t xml:space="preserve"> and feel</w:t>
      </w:r>
      <w:r w:rsidR="00314B28" w:rsidRPr="00A94932">
        <w:rPr>
          <w:rFonts w:ascii="Arial" w:hAnsi="Arial" w:cs="Arial"/>
          <w:sz w:val="22"/>
          <w:szCs w:val="22"/>
        </w:rPr>
        <w:t xml:space="preserve"> the abdominal wall for rigidity</w:t>
      </w:r>
      <w:r w:rsidRPr="00A94932">
        <w:rPr>
          <w:rFonts w:ascii="Arial" w:hAnsi="Arial" w:cs="Arial"/>
          <w:sz w:val="22"/>
          <w:szCs w:val="22"/>
        </w:rPr>
        <w:t xml:space="preserve">. </w:t>
      </w:r>
      <w:r w:rsidR="00DD518B" w:rsidRPr="00A94932">
        <w:rPr>
          <w:rFonts w:ascii="Arial" w:hAnsi="Arial" w:cs="Arial"/>
          <w:sz w:val="22"/>
          <w:szCs w:val="22"/>
        </w:rPr>
        <w:t xml:space="preserve"> </w:t>
      </w:r>
    </w:p>
    <w:p w14:paraId="68495E5D" w14:textId="77777777" w:rsidR="008707C3" w:rsidRPr="004F1DD8" w:rsidRDefault="008707C3" w:rsidP="0040164E">
      <w:pPr>
        <w:spacing w:after="0"/>
        <w:rPr>
          <w:rFonts w:ascii="Arial" w:hAnsi="Arial" w:cs="Arial"/>
          <w:sz w:val="22"/>
          <w:szCs w:val="22"/>
        </w:rPr>
      </w:pPr>
    </w:p>
    <w:p w14:paraId="61DBC5EC" w14:textId="75A376D2" w:rsidR="00DD518B" w:rsidRPr="00A94932" w:rsidRDefault="006723A9" w:rsidP="00A94932">
      <w:pPr>
        <w:pStyle w:val="ListParagraph"/>
        <w:numPr>
          <w:ilvl w:val="1"/>
          <w:numId w:val="3"/>
        </w:numPr>
        <w:spacing w:after="0"/>
        <w:rPr>
          <w:rFonts w:ascii="Arial" w:hAnsi="Arial" w:cs="Arial"/>
          <w:sz w:val="22"/>
          <w:szCs w:val="22"/>
        </w:rPr>
      </w:pPr>
      <w:r w:rsidRPr="00A94932">
        <w:rPr>
          <w:rFonts w:ascii="Arial" w:hAnsi="Arial" w:cs="Arial"/>
          <w:sz w:val="22"/>
          <w:szCs w:val="22"/>
        </w:rPr>
        <w:t>P</w:t>
      </w:r>
      <w:r w:rsidR="00370864" w:rsidRPr="00A94932">
        <w:rPr>
          <w:rFonts w:ascii="Arial" w:hAnsi="Arial" w:cs="Arial"/>
          <w:sz w:val="22"/>
          <w:szCs w:val="22"/>
        </w:rPr>
        <w:t>ercuss</w:t>
      </w:r>
      <w:r w:rsidR="0032329C" w:rsidRPr="00A94932">
        <w:rPr>
          <w:rFonts w:ascii="Arial" w:hAnsi="Arial" w:cs="Arial"/>
          <w:sz w:val="22"/>
          <w:szCs w:val="22"/>
        </w:rPr>
        <w:t xml:space="preserve"> the abdomen</w:t>
      </w:r>
      <w:r w:rsidR="00741763" w:rsidRPr="00A94932">
        <w:rPr>
          <w:rFonts w:ascii="Arial" w:hAnsi="Arial" w:cs="Arial"/>
          <w:sz w:val="22"/>
          <w:szCs w:val="22"/>
        </w:rPr>
        <w:t>,</w:t>
      </w:r>
      <w:r w:rsidR="00370864" w:rsidRPr="00A94932">
        <w:rPr>
          <w:rFonts w:ascii="Arial" w:hAnsi="Arial" w:cs="Arial"/>
          <w:sz w:val="22"/>
          <w:szCs w:val="22"/>
        </w:rPr>
        <w:t xml:space="preserve"> beginning with very light percussion</w:t>
      </w:r>
      <w:r w:rsidR="00A25384" w:rsidRPr="00A94932">
        <w:rPr>
          <w:rFonts w:ascii="Arial" w:hAnsi="Arial" w:cs="Arial"/>
          <w:sz w:val="22"/>
          <w:szCs w:val="22"/>
        </w:rPr>
        <w:t xml:space="preserve"> (light percussion test)</w:t>
      </w:r>
      <w:r w:rsidR="00370864" w:rsidRPr="00A94932">
        <w:rPr>
          <w:rFonts w:ascii="Arial" w:hAnsi="Arial" w:cs="Arial"/>
          <w:sz w:val="22"/>
          <w:szCs w:val="22"/>
        </w:rPr>
        <w:t xml:space="preserve"> over the four quadrants.</w:t>
      </w:r>
      <w:r w:rsidR="00A25384" w:rsidRPr="00A94932">
        <w:rPr>
          <w:rFonts w:ascii="Arial" w:hAnsi="Arial" w:cs="Arial"/>
          <w:sz w:val="22"/>
          <w:szCs w:val="22"/>
        </w:rPr>
        <w:t xml:space="preserve"> This can</w:t>
      </w:r>
      <w:r w:rsidR="00474863" w:rsidRPr="00A94932">
        <w:rPr>
          <w:rFonts w:ascii="Arial" w:hAnsi="Arial" w:cs="Arial"/>
          <w:sz w:val="22"/>
          <w:szCs w:val="22"/>
        </w:rPr>
        <w:t xml:space="preserve"> localize peritoneal pain</w:t>
      </w:r>
      <w:r w:rsidR="0032329C" w:rsidRPr="00A94932">
        <w:rPr>
          <w:rFonts w:ascii="Arial" w:hAnsi="Arial" w:cs="Arial"/>
          <w:sz w:val="22"/>
          <w:szCs w:val="22"/>
        </w:rPr>
        <w:t xml:space="preserve"> and distinguish it from visceral pain</w:t>
      </w:r>
      <w:r w:rsidR="00474863" w:rsidRPr="00A94932">
        <w:rPr>
          <w:rFonts w:ascii="Arial" w:hAnsi="Arial" w:cs="Arial"/>
          <w:sz w:val="22"/>
          <w:szCs w:val="22"/>
        </w:rPr>
        <w:t>.</w:t>
      </w:r>
    </w:p>
    <w:p w14:paraId="265E2C65" w14:textId="4F99F878" w:rsidR="00044011" w:rsidRPr="00A94932" w:rsidRDefault="00474863" w:rsidP="00A94932">
      <w:pPr>
        <w:pStyle w:val="ListParagraph"/>
        <w:numPr>
          <w:ilvl w:val="2"/>
          <w:numId w:val="3"/>
        </w:numPr>
        <w:spacing w:after="0"/>
        <w:rPr>
          <w:rFonts w:ascii="Arial" w:hAnsi="Arial" w:cs="Arial"/>
          <w:sz w:val="22"/>
          <w:szCs w:val="22"/>
        </w:rPr>
      </w:pPr>
      <w:r w:rsidRPr="00A94932">
        <w:rPr>
          <w:rFonts w:ascii="Arial" w:hAnsi="Arial" w:cs="Arial"/>
          <w:sz w:val="22"/>
          <w:szCs w:val="22"/>
        </w:rPr>
        <w:t>Continue with a moderate percussion stroke in the four quadrants</w:t>
      </w:r>
      <w:r w:rsidR="006723A9" w:rsidRPr="00A94932">
        <w:rPr>
          <w:rFonts w:ascii="Arial" w:hAnsi="Arial" w:cs="Arial"/>
          <w:sz w:val="22"/>
          <w:szCs w:val="22"/>
        </w:rPr>
        <w:t>,</w:t>
      </w:r>
      <w:r w:rsidRPr="00A94932">
        <w:rPr>
          <w:rFonts w:ascii="Arial" w:hAnsi="Arial" w:cs="Arial"/>
          <w:sz w:val="22"/>
          <w:szCs w:val="22"/>
        </w:rPr>
        <w:t xml:space="preserve"> </w:t>
      </w:r>
      <w:r w:rsidR="00044011" w:rsidRPr="00A94932">
        <w:rPr>
          <w:rFonts w:ascii="Arial" w:hAnsi="Arial" w:cs="Arial"/>
          <w:sz w:val="22"/>
          <w:szCs w:val="22"/>
        </w:rPr>
        <w:t>assessing</w:t>
      </w:r>
      <w:r w:rsidRPr="00A94932">
        <w:rPr>
          <w:rFonts w:ascii="Arial" w:hAnsi="Arial" w:cs="Arial"/>
          <w:sz w:val="22"/>
          <w:szCs w:val="22"/>
        </w:rPr>
        <w:t xml:space="preserve"> for</w:t>
      </w:r>
      <w:r w:rsidR="00044011" w:rsidRPr="00A94932">
        <w:rPr>
          <w:rFonts w:ascii="Arial" w:hAnsi="Arial" w:cs="Arial"/>
          <w:sz w:val="22"/>
          <w:szCs w:val="22"/>
        </w:rPr>
        <w:t xml:space="preserve"> abnormal tympany</w:t>
      </w:r>
      <w:r w:rsidR="006723A9" w:rsidRPr="00A94932">
        <w:rPr>
          <w:rFonts w:ascii="Arial" w:hAnsi="Arial" w:cs="Arial"/>
          <w:sz w:val="22"/>
          <w:szCs w:val="22"/>
        </w:rPr>
        <w:t xml:space="preserve">, </w:t>
      </w:r>
      <w:r w:rsidR="00044011" w:rsidRPr="00A94932">
        <w:rPr>
          <w:rFonts w:ascii="Arial" w:hAnsi="Arial" w:cs="Arial"/>
          <w:sz w:val="22"/>
          <w:szCs w:val="22"/>
        </w:rPr>
        <w:t xml:space="preserve">suggesting </w:t>
      </w:r>
      <w:r w:rsidR="00D063CC" w:rsidRPr="00A94932">
        <w:rPr>
          <w:rFonts w:ascii="Arial" w:hAnsi="Arial" w:cs="Arial"/>
          <w:sz w:val="22"/>
          <w:szCs w:val="22"/>
        </w:rPr>
        <w:t>air (free air or gas</w:t>
      </w:r>
      <w:r w:rsidR="006723A9" w:rsidRPr="00A94932">
        <w:rPr>
          <w:rFonts w:ascii="Arial" w:hAnsi="Arial" w:cs="Arial"/>
          <w:sz w:val="22"/>
          <w:szCs w:val="22"/>
        </w:rPr>
        <w:t>-</w:t>
      </w:r>
      <w:r w:rsidR="00D063CC" w:rsidRPr="00A94932">
        <w:rPr>
          <w:rFonts w:ascii="Arial" w:hAnsi="Arial" w:cs="Arial"/>
          <w:sz w:val="22"/>
          <w:szCs w:val="22"/>
        </w:rPr>
        <w:t>filled bowel)</w:t>
      </w:r>
      <w:r w:rsidR="006723A9" w:rsidRPr="00A94932">
        <w:rPr>
          <w:rFonts w:ascii="Arial" w:hAnsi="Arial" w:cs="Arial"/>
          <w:sz w:val="22"/>
          <w:szCs w:val="22"/>
        </w:rPr>
        <w:t>,</w:t>
      </w:r>
      <w:r w:rsidR="00D063CC" w:rsidRPr="00A94932">
        <w:rPr>
          <w:rFonts w:ascii="Arial" w:hAnsi="Arial" w:cs="Arial"/>
          <w:sz w:val="22"/>
          <w:szCs w:val="22"/>
        </w:rPr>
        <w:t xml:space="preserve"> </w:t>
      </w:r>
      <w:r w:rsidR="00044011" w:rsidRPr="00A94932">
        <w:rPr>
          <w:rFonts w:ascii="Arial" w:hAnsi="Arial" w:cs="Arial"/>
          <w:sz w:val="22"/>
          <w:szCs w:val="22"/>
        </w:rPr>
        <w:t>or dullness</w:t>
      </w:r>
      <w:r w:rsidR="006723A9" w:rsidRPr="00A94932">
        <w:rPr>
          <w:rFonts w:ascii="Arial" w:hAnsi="Arial" w:cs="Arial"/>
          <w:sz w:val="22"/>
          <w:szCs w:val="22"/>
        </w:rPr>
        <w:t>,</w:t>
      </w:r>
      <w:r w:rsidR="00044011" w:rsidRPr="00A94932">
        <w:rPr>
          <w:rFonts w:ascii="Arial" w:hAnsi="Arial" w:cs="Arial"/>
          <w:sz w:val="22"/>
          <w:szCs w:val="22"/>
        </w:rPr>
        <w:t xml:space="preserve"> suggesting fluid or mass.</w:t>
      </w:r>
    </w:p>
    <w:p w14:paraId="0A950466" w14:textId="77777777" w:rsidR="008707C3" w:rsidRPr="004F1DD8" w:rsidRDefault="008707C3" w:rsidP="0040164E">
      <w:pPr>
        <w:spacing w:after="0"/>
        <w:rPr>
          <w:rFonts w:ascii="Arial" w:hAnsi="Arial" w:cs="Arial"/>
          <w:sz w:val="22"/>
          <w:szCs w:val="22"/>
        </w:rPr>
      </w:pPr>
    </w:p>
    <w:p w14:paraId="358778CC" w14:textId="1AE91580" w:rsidR="0032329C" w:rsidRPr="00A94932" w:rsidRDefault="006723A9" w:rsidP="00A94932">
      <w:pPr>
        <w:pStyle w:val="ListParagraph"/>
        <w:numPr>
          <w:ilvl w:val="1"/>
          <w:numId w:val="3"/>
        </w:numPr>
        <w:spacing w:after="0"/>
        <w:rPr>
          <w:rFonts w:ascii="Arial" w:hAnsi="Arial" w:cs="Arial"/>
          <w:sz w:val="22"/>
          <w:szCs w:val="22"/>
        </w:rPr>
      </w:pPr>
      <w:r w:rsidRPr="00A94932">
        <w:rPr>
          <w:rFonts w:ascii="Arial" w:hAnsi="Arial" w:cs="Arial"/>
          <w:sz w:val="22"/>
          <w:szCs w:val="22"/>
        </w:rPr>
        <w:t>A</w:t>
      </w:r>
      <w:r w:rsidR="00D063CC" w:rsidRPr="00A94932">
        <w:rPr>
          <w:rFonts w:ascii="Arial" w:hAnsi="Arial" w:cs="Arial"/>
          <w:sz w:val="22"/>
          <w:szCs w:val="22"/>
        </w:rPr>
        <w:t>sk the patient to flex the legs at the hips and knees.</w:t>
      </w:r>
      <w:r w:rsidR="00314B28" w:rsidRPr="00A94932">
        <w:rPr>
          <w:rFonts w:ascii="Arial" w:hAnsi="Arial" w:cs="Arial"/>
          <w:sz w:val="22"/>
          <w:szCs w:val="22"/>
        </w:rPr>
        <w:t xml:space="preserve"> </w:t>
      </w:r>
    </w:p>
    <w:p w14:paraId="02439062" w14:textId="77777777" w:rsidR="00A94932" w:rsidRDefault="0032329C" w:rsidP="0040164E">
      <w:pPr>
        <w:pStyle w:val="ListParagraph"/>
        <w:numPr>
          <w:ilvl w:val="2"/>
          <w:numId w:val="3"/>
        </w:numPr>
        <w:spacing w:after="0"/>
        <w:rPr>
          <w:rFonts w:ascii="Arial" w:hAnsi="Arial" w:cs="Arial"/>
          <w:sz w:val="22"/>
          <w:szCs w:val="22"/>
        </w:rPr>
      </w:pPr>
      <w:r w:rsidRPr="00A94932">
        <w:rPr>
          <w:rFonts w:ascii="Arial" w:hAnsi="Arial" w:cs="Arial"/>
          <w:sz w:val="22"/>
          <w:szCs w:val="22"/>
        </w:rPr>
        <w:t>B</w:t>
      </w:r>
      <w:r w:rsidR="00D063CC" w:rsidRPr="00A94932">
        <w:rPr>
          <w:rFonts w:ascii="Arial" w:hAnsi="Arial" w:cs="Arial"/>
          <w:sz w:val="22"/>
          <w:szCs w:val="22"/>
        </w:rPr>
        <w:t>egin palpation</w:t>
      </w:r>
      <w:r w:rsidRPr="00A94932">
        <w:rPr>
          <w:rFonts w:ascii="Arial" w:hAnsi="Arial" w:cs="Arial"/>
          <w:sz w:val="22"/>
          <w:szCs w:val="22"/>
        </w:rPr>
        <w:t xml:space="preserve"> by</w:t>
      </w:r>
      <w:r w:rsidR="00D063CC" w:rsidRPr="00A94932">
        <w:rPr>
          <w:rFonts w:ascii="Arial" w:hAnsi="Arial" w:cs="Arial"/>
          <w:sz w:val="22"/>
          <w:szCs w:val="22"/>
        </w:rPr>
        <w:t xml:space="preserve"> placing the open right hand gently on </w:t>
      </w:r>
      <w:r w:rsidR="00741763" w:rsidRPr="00A94932">
        <w:rPr>
          <w:rFonts w:ascii="Arial" w:hAnsi="Arial" w:cs="Arial"/>
          <w:sz w:val="22"/>
          <w:szCs w:val="22"/>
        </w:rPr>
        <w:t xml:space="preserve">the </w:t>
      </w:r>
      <w:r w:rsidR="00D063CC" w:rsidRPr="00A94932">
        <w:rPr>
          <w:rFonts w:ascii="Arial" w:hAnsi="Arial" w:cs="Arial"/>
          <w:sz w:val="22"/>
          <w:szCs w:val="22"/>
        </w:rPr>
        <w:t>abdomen with finger</w:t>
      </w:r>
      <w:r w:rsidR="002E08CA" w:rsidRPr="00A94932">
        <w:rPr>
          <w:rFonts w:ascii="Arial" w:hAnsi="Arial" w:cs="Arial"/>
          <w:sz w:val="22"/>
          <w:szCs w:val="22"/>
        </w:rPr>
        <w:t>s</w:t>
      </w:r>
      <w:r w:rsidR="00D063CC" w:rsidRPr="00A94932">
        <w:rPr>
          <w:rFonts w:ascii="Arial" w:hAnsi="Arial" w:cs="Arial"/>
          <w:sz w:val="22"/>
          <w:szCs w:val="22"/>
        </w:rPr>
        <w:t xml:space="preserve"> slightly spread. Use a light rocking</w:t>
      </w:r>
      <w:r w:rsidRPr="00A94932">
        <w:rPr>
          <w:rFonts w:ascii="Arial" w:hAnsi="Arial" w:cs="Arial"/>
          <w:sz w:val="22"/>
          <w:szCs w:val="22"/>
        </w:rPr>
        <w:t xml:space="preserve"> motion as the patient breathes</w:t>
      </w:r>
      <w:r w:rsidR="002E08CA" w:rsidRPr="00A94932">
        <w:rPr>
          <w:rFonts w:ascii="Arial" w:hAnsi="Arial" w:cs="Arial"/>
          <w:sz w:val="22"/>
          <w:szCs w:val="22"/>
        </w:rPr>
        <w:t>,</w:t>
      </w:r>
      <w:r w:rsidR="00D947AE" w:rsidRPr="00A94932">
        <w:rPr>
          <w:rFonts w:ascii="Arial" w:hAnsi="Arial" w:cs="Arial"/>
          <w:sz w:val="22"/>
          <w:szCs w:val="22"/>
        </w:rPr>
        <w:t xml:space="preserve"> feeling for abdominal wall rigidity</w:t>
      </w:r>
      <w:r w:rsidRPr="00A94932">
        <w:rPr>
          <w:rFonts w:ascii="Arial" w:hAnsi="Arial" w:cs="Arial"/>
          <w:sz w:val="22"/>
          <w:szCs w:val="22"/>
        </w:rPr>
        <w:t>.</w:t>
      </w:r>
      <w:r w:rsidR="00D063CC" w:rsidRPr="00A94932">
        <w:rPr>
          <w:rFonts w:ascii="Arial" w:hAnsi="Arial" w:cs="Arial"/>
          <w:sz w:val="22"/>
          <w:szCs w:val="22"/>
        </w:rPr>
        <w:t xml:space="preserve"> Feel each quadrant in this way</w:t>
      </w:r>
      <w:r w:rsidR="0046596B" w:rsidRPr="00A94932">
        <w:rPr>
          <w:rFonts w:ascii="Arial" w:hAnsi="Arial" w:cs="Arial"/>
          <w:sz w:val="22"/>
          <w:szCs w:val="22"/>
        </w:rPr>
        <w:t xml:space="preserve">, beginning farthest from </w:t>
      </w:r>
      <w:r w:rsidR="002E08CA" w:rsidRPr="00A94932">
        <w:rPr>
          <w:rFonts w:ascii="Arial" w:hAnsi="Arial" w:cs="Arial"/>
          <w:sz w:val="22"/>
          <w:szCs w:val="22"/>
        </w:rPr>
        <w:t xml:space="preserve">the </w:t>
      </w:r>
      <w:r w:rsidR="0046596B" w:rsidRPr="00A94932">
        <w:rPr>
          <w:rFonts w:ascii="Arial" w:hAnsi="Arial" w:cs="Arial"/>
          <w:sz w:val="22"/>
          <w:szCs w:val="22"/>
        </w:rPr>
        <w:t>site of pain</w:t>
      </w:r>
      <w:r w:rsidR="00D947AE" w:rsidRPr="00A94932">
        <w:rPr>
          <w:rFonts w:ascii="Arial" w:hAnsi="Arial" w:cs="Arial"/>
          <w:sz w:val="22"/>
          <w:szCs w:val="22"/>
        </w:rPr>
        <w:t>.</w:t>
      </w:r>
      <w:r w:rsidRPr="00A94932">
        <w:rPr>
          <w:rFonts w:ascii="Arial" w:hAnsi="Arial" w:cs="Arial"/>
          <w:sz w:val="22"/>
          <w:szCs w:val="22"/>
        </w:rPr>
        <w:t xml:space="preserve"> Distracting the patient with conversation can serve to minimize volunt</w:t>
      </w:r>
      <w:r w:rsidR="002E08CA" w:rsidRPr="00A94932">
        <w:rPr>
          <w:rFonts w:ascii="Arial" w:hAnsi="Arial" w:cs="Arial"/>
          <w:sz w:val="22"/>
          <w:szCs w:val="22"/>
        </w:rPr>
        <w:t>ary</w:t>
      </w:r>
      <w:r w:rsidRPr="00A94932">
        <w:rPr>
          <w:rFonts w:ascii="Arial" w:hAnsi="Arial" w:cs="Arial"/>
          <w:sz w:val="22"/>
          <w:szCs w:val="22"/>
        </w:rPr>
        <w:t xml:space="preserve"> guarding.</w:t>
      </w:r>
    </w:p>
    <w:p w14:paraId="68F521B2" w14:textId="77777777" w:rsidR="00A94932" w:rsidRDefault="0046596B" w:rsidP="0040164E">
      <w:pPr>
        <w:pStyle w:val="ListParagraph"/>
        <w:numPr>
          <w:ilvl w:val="2"/>
          <w:numId w:val="3"/>
        </w:numPr>
        <w:spacing w:after="0"/>
        <w:rPr>
          <w:rFonts w:ascii="Arial" w:hAnsi="Arial" w:cs="Arial"/>
          <w:sz w:val="22"/>
          <w:szCs w:val="22"/>
        </w:rPr>
      </w:pPr>
      <w:r w:rsidRPr="00A94932">
        <w:rPr>
          <w:rFonts w:ascii="Arial" w:hAnsi="Arial" w:cs="Arial"/>
          <w:sz w:val="22"/>
          <w:szCs w:val="22"/>
        </w:rPr>
        <w:t>Palpate again using moderate pressure</w:t>
      </w:r>
      <w:r w:rsidR="00F50730" w:rsidRPr="00A94932">
        <w:rPr>
          <w:rFonts w:ascii="Arial" w:hAnsi="Arial" w:cs="Arial"/>
          <w:sz w:val="22"/>
          <w:szCs w:val="22"/>
        </w:rPr>
        <w:t xml:space="preserve"> with the finger pads (not the fingertips)</w:t>
      </w:r>
      <w:r w:rsidRPr="00A94932">
        <w:rPr>
          <w:rFonts w:ascii="Arial" w:hAnsi="Arial" w:cs="Arial"/>
          <w:sz w:val="22"/>
          <w:szCs w:val="22"/>
        </w:rPr>
        <w:t>, in a clockwise fash</w:t>
      </w:r>
      <w:r w:rsidR="00D947AE" w:rsidRPr="00A94932">
        <w:rPr>
          <w:rFonts w:ascii="Arial" w:hAnsi="Arial" w:cs="Arial"/>
          <w:sz w:val="22"/>
          <w:szCs w:val="22"/>
        </w:rPr>
        <w:t>ion</w:t>
      </w:r>
      <w:r w:rsidRPr="00A94932">
        <w:rPr>
          <w:rFonts w:ascii="Arial" w:hAnsi="Arial" w:cs="Arial"/>
          <w:sz w:val="22"/>
          <w:szCs w:val="22"/>
        </w:rPr>
        <w:t xml:space="preserve">. </w:t>
      </w:r>
      <w:r w:rsidR="00D947AE" w:rsidRPr="00A94932">
        <w:rPr>
          <w:rFonts w:ascii="Arial" w:hAnsi="Arial" w:cs="Arial"/>
          <w:sz w:val="22"/>
          <w:szCs w:val="22"/>
        </w:rPr>
        <w:t>In the middle of the clock face, palpate the aorta.</w:t>
      </w:r>
    </w:p>
    <w:p w14:paraId="48450B53" w14:textId="1F1A9616" w:rsidR="002035D6" w:rsidRPr="00A94932" w:rsidRDefault="00D947AE" w:rsidP="0040164E">
      <w:pPr>
        <w:pStyle w:val="ListParagraph"/>
        <w:numPr>
          <w:ilvl w:val="2"/>
          <w:numId w:val="3"/>
        </w:numPr>
        <w:spacing w:after="0"/>
        <w:rPr>
          <w:rFonts w:ascii="Arial" w:hAnsi="Arial" w:cs="Arial"/>
          <w:sz w:val="22"/>
          <w:szCs w:val="22"/>
        </w:rPr>
      </w:pPr>
      <w:r w:rsidRPr="00A94932">
        <w:rPr>
          <w:rFonts w:ascii="Arial" w:hAnsi="Arial" w:cs="Arial"/>
          <w:sz w:val="22"/>
          <w:szCs w:val="22"/>
        </w:rPr>
        <w:t>Palpate</w:t>
      </w:r>
      <w:r w:rsidR="002035D6" w:rsidRPr="00A94932">
        <w:rPr>
          <w:rFonts w:ascii="Arial" w:hAnsi="Arial" w:cs="Arial"/>
          <w:sz w:val="22"/>
          <w:szCs w:val="22"/>
        </w:rPr>
        <w:t xml:space="preserve"> bulges </w:t>
      </w:r>
      <w:r w:rsidR="00741763" w:rsidRPr="00A94932">
        <w:rPr>
          <w:rFonts w:ascii="Arial" w:hAnsi="Arial" w:cs="Arial"/>
          <w:sz w:val="22"/>
          <w:szCs w:val="22"/>
        </w:rPr>
        <w:t xml:space="preserve">evoking suspicion </w:t>
      </w:r>
      <w:r w:rsidR="002E08CA" w:rsidRPr="00A94932">
        <w:rPr>
          <w:rFonts w:ascii="Arial" w:hAnsi="Arial" w:cs="Arial"/>
          <w:sz w:val="22"/>
          <w:szCs w:val="22"/>
        </w:rPr>
        <w:t>of</w:t>
      </w:r>
      <w:r w:rsidR="002035D6" w:rsidRPr="00A94932">
        <w:rPr>
          <w:rFonts w:ascii="Arial" w:hAnsi="Arial" w:cs="Arial"/>
          <w:sz w:val="22"/>
          <w:szCs w:val="22"/>
        </w:rPr>
        <w:t xml:space="preserve"> abdominal wall hernias</w:t>
      </w:r>
      <w:r w:rsidR="00562410" w:rsidRPr="00A94932">
        <w:rPr>
          <w:rFonts w:ascii="Arial" w:hAnsi="Arial" w:cs="Arial"/>
          <w:sz w:val="22"/>
          <w:szCs w:val="22"/>
        </w:rPr>
        <w:t>,</w:t>
      </w:r>
      <w:r w:rsidR="002035D6" w:rsidRPr="00A94932">
        <w:rPr>
          <w:rFonts w:ascii="Arial" w:hAnsi="Arial" w:cs="Arial"/>
          <w:sz w:val="22"/>
          <w:szCs w:val="22"/>
        </w:rPr>
        <w:t xml:space="preserve"> and attempt to reduce i</w:t>
      </w:r>
      <w:r w:rsidRPr="00A94932">
        <w:rPr>
          <w:rFonts w:ascii="Arial" w:hAnsi="Arial" w:cs="Arial"/>
          <w:sz w:val="22"/>
          <w:szCs w:val="22"/>
        </w:rPr>
        <w:t>f present</w:t>
      </w:r>
      <w:r w:rsidR="002035D6" w:rsidRPr="00A94932">
        <w:rPr>
          <w:rFonts w:ascii="Arial" w:hAnsi="Arial" w:cs="Arial"/>
          <w:sz w:val="22"/>
          <w:szCs w:val="22"/>
        </w:rPr>
        <w:t>.</w:t>
      </w:r>
    </w:p>
    <w:p w14:paraId="23A2216C" w14:textId="77777777" w:rsidR="008707C3" w:rsidRPr="004F1DD8" w:rsidRDefault="008707C3" w:rsidP="0040164E">
      <w:pPr>
        <w:spacing w:after="0"/>
        <w:rPr>
          <w:rFonts w:ascii="Arial" w:hAnsi="Arial" w:cs="Arial"/>
          <w:sz w:val="22"/>
          <w:szCs w:val="22"/>
        </w:rPr>
      </w:pPr>
    </w:p>
    <w:p w14:paraId="1BD0532F" w14:textId="4B319F0B" w:rsidR="0046596B" w:rsidRPr="00A94932" w:rsidRDefault="0046596B" w:rsidP="00A94932">
      <w:pPr>
        <w:pStyle w:val="ListParagraph"/>
        <w:numPr>
          <w:ilvl w:val="1"/>
          <w:numId w:val="3"/>
        </w:numPr>
        <w:spacing w:after="0"/>
        <w:rPr>
          <w:rFonts w:ascii="Arial" w:hAnsi="Arial" w:cs="Arial"/>
          <w:sz w:val="22"/>
          <w:szCs w:val="22"/>
        </w:rPr>
      </w:pPr>
      <w:r w:rsidRPr="00A94932">
        <w:rPr>
          <w:rFonts w:ascii="Arial" w:hAnsi="Arial" w:cs="Arial"/>
          <w:sz w:val="22"/>
          <w:szCs w:val="22"/>
        </w:rPr>
        <w:t>In selected patients, particularly those with lower quadrant pain</w:t>
      </w:r>
      <w:r w:rsidR="00F50730" w:rsidRPr="00A94932">
        <w:rPr>
          <w:rFonts w:ascii="Arial" w:hAnsi="Arial" w:cs="Arial"/>
          <w:sz w:val="22"/>
          <w:szCs w:val="22"/>
        </w:rPr>
        <w:t xml:space="preserve"> or suspicion </w:t>
      </w:r>
      <w:r w:rsidR="002E08CA" w:rsidRPr="00A94932">
        <w:rPr>
          <w:rFonts w:ascii="Arial" w:hAnsi="Arial" w:cs="Arial"/>
          <w:sz w:val="22"/>
          <w:szCs w:val="22"/>
        </w:rPr>
        <w:t>of</w:t>
      </w:r>
      <w:r w:rsidR="00F50730" w:rsidRPr="00A94932">
        <w:rPr>
          <w:rFonts w:ascii="Arial" w:hAnsi="Arial" w:cs="Arial"/>
          <w:sz w:val="22"/>
          <w:szCs w:val="22"/>
        </w:rPr>
        <w:t xml:space="preserve"> </w:t>
      </w:r>
      <w:r w:rsidR="00562410" w:rsidRPr="00A94932">
        <w:rPr>
          <w:rFonts w:ascii="Arial" w:hAnsi="Arial" w:cs="Arial"/>
          <w:sz w:val="22"/>
          <w:szCs w:val="22"/>
        </w:rPr>
        <w:t xml:space="preserve">gastrointestinal </w:t>
      </w:r>
      <w:r w:rsidR="00F50730" w:rsidRPr="00A94932">
        <w:rPr>
          <w:rFonts w:ascii="Arial" w:hAnsi="Arial" w:cs="Arial"/>
          <w:sz w:val="22"/>
          <w:szCs w:val="22"/>
        </w:rPr>
        <w:t>bleed</w:t>
      </w:r>
      <w:r w:rsidRPr="00A94932">
        <w:rPr>
          <w:rFonts w:ascii="Arial" w:hAnsi="Arial" w:cs="Arial"/>
          <w:sz w:val="22"/>
          <w:szCs w:val="22"/>
        </w:rPr>
        <w:t xml:space="preserve">, </w:t>
      </w:r>
      <w:r w:rsidR="002E08CA" w:rsidRPr="00A94932">
        <w:rPr>
          <w:rFonts w:ascii="Arial" w:hAnsi="Arial" w:cs="Arial"/>
          <w:sz w:val="22"/>
          <w:szCs w:val="22"/>
        </w:rPr>
        <w:t xml:space="preserve">perform </w:t>
      </w:r>
      <w:r w:rsidRPr="00A94932">
        <w:rPr>
          <w:rFonts w:ascii="Arial" w:hAnsi="Arial" w:cs="Arial"/>
          <w:sz w:val="22"/>
          <w:szCs w:val="22"/>
        </w:rPr>
        <w:t>a rectal examination</w:t>
      </w:r>
      <w:r w:rsidR="00F50730" w:rsidRPr="00A94932">
        <w:rPr>
          <w:rFonts w:ascii="Arial" w:hAnsi="Arial" w:cs="Arial"/>
          <w:sz w:val="22"/>
          <w:szCs w:val="22"/>
        </w:rPr>
        <w:t>.</w:t>
      </w:r>
    </w:p>
    <w:p w14:paraId="11E49EB8" w14:textId="77777777" w:rsidR="00A94932" w:rsidRDefault="002E08CA" w:rsidP="0040164E">
      <w:pPr>
        <w:pStyle w:val="ListParagraph"/>
        <w:numPr>
          <w:ilvl w:val="1"/>
          <w:numId w:val="3"/>
        </w:numPr>
        <w:spacing w:after="0"/>
        <w:rPr>
          <w:rFonts w:ascii="Arial" w:hAnsi="Arial" w:cs="Arial"/>
          <w:sz w:val="22"/>
          <w:szCs w:val="22"/>
        </w:rPr>
      </w:pPr>
      <w:r w:rsidRPr="00A94932">
        <w:rPr>
          <w:rFonts w:ascii="Arial" w:hAnsi="Arial" w:cs="Arial"/>
          <w:sz w:val="22"/>
          <w:szCs w:val="22"/>
        </w:rPr>
        <w:t xml:space="preserve">Perform a testicular exam on </w:t>
      </w:r>
      <w:r w:rsidR="00F50730" w:rsidRPr="00A94932">
        <w:rPr>
          <w:rFonts w:ascii="Arial" w:hAnsi="Arial" w:cs="Arial"/>
          <w:sz w:val="22"/>
          <w:szCs w:val="22"/>
        </w:rPr>
        <w:t>males with lower abdominal pain.</w:t>
      </w:r>
    </w:p>
    <w:p w14:paraId="732BA36E" w14:textId="0AA9A7C1" w:rsidR="00F50730" w:rsidRPr="00A94932" w:rsidRDefault="002E08CA" w:rsidP="0040164E">
      <w:pPr>
        <w:pStyle w:val="ListParagraph"/>
        <w:numPr>
          <w:ilvl w:val="1"/>
          <w:numId w:val="3"/>
        </w:numPr>
        <w:spacing w:after="0"/>
        <w:rPr>
          <w:rFonts w:ascii="Arial" w:hAnsi="Arial" w:cs="Arial"/>
          <w:sz w:val="22"/>
          <w:szCs w:val="22"/>
        </w:rPr>
      </w:pPr>
      <w:r w:rsidRPr="00A94932">
        <w:rPr>
          <w:rFonts w:ascii="Arial" w:hAnsi="Arial" w:cs="Arial"/>
          <w:sz w:val="22"/>
          <w:szCs w:val="22"/>
        </w:rPr>
        <w:t>Perform a pelvic exam on f</w:t>
      </w:r>
      <w:r w:rsidR="00F50730" w:rsidRPr="00A94932">
        <w:rPr>
          <w:rFonts w:ascii="Arial" w:hAnsi="Arial" w:cs="Arial"/>
          <w:sz w:val="22"/>
          <w:szCs w:val="22"/>
        </w:rPr>
        <w:t>emales with abdominal pain.</w:t>
      </w:r>
    </w:p>
    <w:p w14:paraId="6E3D9AA7" w14:textId="77777777" w:rsidR="008707C3" w:rsidRPr="004F1DD8" w:rsidRDefault="008707C3" w:rsidP="0040164E">
      <w:pPr>
        <w:spacing w:after="0"/>
        <w:rPr>
          <w:rFonts w:ascii="Arial" w:hAnsi="Arial" w:cs="Arial"/>
          <w:b/>
          <w:sz w:val="22"/>
          <w:szCs w:val="22"/>
        </w:rPr>
      </w:pPr>
    </w:p>
    <w:p w14:paraId="6C29B423" w14:textId="5DAC27ED" w:rsidR="00F50730" w:rsidRPr="00A94932" w:rsidRDefault="00F50730" w:rsidP="00A94932">
      <w:pPr>
        <w:pStyle w:val="ListParagraph"/>
        <w:numPr>
          <w:ilvl w:val="0"/>
          <w:numId w:val="3"/>
        </w:numPr>
        <w:spacing w:after="0"/>
        <w:rPr>
          <w:rFonts w:ascii="Arial" w:hAnsi="Arial" w:cs="Arial"/>
          <w:sz w:val="22"/>
          <w:szCs w:val="22"/>
        </w:rPr>
      </w:pPr>
      <w:r w:rsidRPr="00A94932">
        <w:rPr>
          <w:rFonts w:ascii="Arial" w:hAnsi="Arial" w:cs="Arial"/>
          <w:sz w:val="22"/>
          <w:szCs w:val="22"/>
        </w:rPr>
        <w:t>Special Maneuvers in Selected Patients with Abdominal Pain</w:t>
      </w:r>
      <w:r w:rsidR="002E08CA" w:rsidRPr="00A94932">
        <w:rPr>
          <w:rFonts w:ascii="Arial" w:hAnsi="Arial" w:cs="Arial"/>
          <w:sz w:val="22"/>
          <w:szCs w:val="22"/>
        </w:rPr>
        <w:t>.</w:t>
      </w:r>
    </w:p>
    <w:p w14:paraId="61F77B2F" w14:textId="77777777" w:rsidR="008707C3" w:rsidRPr="004F1DD8" w:rsidRDefault="008707C3" w:rsidP="0040164E">
      <w:pPr>
        <w:spacing w:after="0"/>
        <w:rPr>
          <w:rFonts w:ascii="Arial" w:hAnsi="Arial" w:cs="Arial"/>
          <w:sz w:val="22"/>
          <w:szCs w:val="22"/>
        </w:rPr>
      </w:pPr>
    </w:p>
    <w:p w14:paraId="16F08240" w14:textId="5B8418C1" w:rsidR="00F50730" w:rsidRPr="00A94932" w:rsidRDefault="00F50730" w:rsidP="00A94932">
      <w:pPr>
        <w:pStyle w:val="ListParagraph"/>
        <w:numPr>
          <w:ilvl w:val="1"/>
          <w:numId w:val="3"/>
        </w:numPr>
        <w:spacing w:after="0"/>
        <w:rPr>
          <w:rFonts w:ascii="Arial" w:hAnsi="Arial" w:cs="Arial"/>
          <w:sz w:val="22"/>
          <w:szCs w:val="22"/>
        </w:rPr>
      </w:pPr>
      <w:r w:rsidRPr="00A94932">
        <w:rPr>
          <w:rFonts w:ascii="Arial" w:hAnsi="Arial" w:cs="Arial"/>
          <w:sz w:val="22"/>
          <w:szCs w:val="22"/>
        </w:rPr>
        <w:t>Test for Murphy</w:t>
      </w:r>
      <w:r w:rsidR="00596CD8" w:rsidRPr="00A94932">
        <w:rPr>
          <w:rFonts w:ascii="Arial" w:hAnsi="Arial" w:cs="Arial"/>
          <w:sz w:val="22"/>
          <w:szCs w:val="22"/>
        </w:rPr>
        <w:t>’s</w:t>
      </w:r>
      <w:r w:rsidRPr="00A94932">
        <w:rPr>
          <w:rFonts w:ascii="Arial" w:hAnsi="Arial" w:cs="Arial"/>
          <w:sz w:val="22"/>
          <w:szCs w:val="22"/>
        </w:rPr>
        <w:t xml:space="preserve"> </w:t>
      </w:r>
      <w:r w:rsidR="00596CD8" w:rsidRPr="00A94932">
        <w:rPr>
          <w:rFonts w:ascii="Arial" w:hAnsi="Arial" w:cs="Arial"/>
          <w:sz w:val="22"/>
          <w:szCs w:val="22"/>
        </w:rPr>
        <w:t>s</w:t>
      </w:r>
      <w:r w:rsidRPr="00A94932">
        <w:rPr>
          <w:rFonts w:ascii="Arial" w:hAnsi="Arial" w:cs="Arial"/>
          <w:sz w:val="22"/>
          <w:szCs w:val="22"/>
        </w:rPr>
        <w:t xml:space="preserve">ign </w:t>
      </w:r>
      <w:r w:rsidR="00D947AE" w:rsidRPr="00A94932">
        <w:rPr>
          <w:rFonts w:ascii="Arial" w:hAnsi="Arial" w:cs="Arial"/>
          <w:sz w:val="22"/>
          <w:szCs w:val="22"/>
        </w:rPr>
        <w:t>in patients with right upper quadrant pain</w:t>
      </w:r>
      <w:r w:rsidRPr="00A94932">
        <w:rPr>
          <w:rFonts w:ascii="Arial" w:hAnsi="Arial" w:cs="Arial"/>
          <w:sz w:val="22"/>
          <w:szCs w:val="22"/>
        </w:rPr>
        <w:t xml:space="preserve">. Palpate </w:t>
      </w:r>
      <w:r w:rsidR="00D947AE" w:rsidRPr="00A94932">
        <w:rPr>
          <w:rFonts w:ascii="Arial" w:hAnsi="Arial" w:cs="Arial"/>
          <w:sz w:val="22"/>
          <w:szCs w:val="22"/>
        </w:rPr>
        <w:t>in the</w:t>
      </w:r>
      <w:r w:rsidRPr="00A94932">
        <w:rPr>
          <w:rFonts w:ascii="Arial" w:hAnsi="Arial" w:cs="Arial"/>
          <w:sz w:val="22"/>
          <w:szCs w:val="22"/>
        </w:rPr>
        <w:t xml:space="preserve"> midclavicular line, just below the liver edge.</w:t>
      </w:r>
    </w:p>
    <w:p w14:paraId="23C19B82" w14:textId="6B8E3CF3" w:rsidR="00F81254" w:rsidRPr="00A94932" w:rsidRDefault="00F50730" w:rsidP="002E7127">
      <w:pPr>
        <w:pStyle w:val="ListParagraph"/>
        <w:numPr>
          <w:ilvl w:val="2"/>
          <w:numId w:val="3"/>
        </w:numPr>
        <w:spacing w:after="0"/>
        <w:rPr>
          <w:rFonts w:ascii="Arial" w:hAnsi="Arial" w:cs="Arial"/>
          <w:sz w:val="22"/>
          <w:szCs w:val="22"/>
        </w:rPr>
      </w:pPr>
      <w:r w:rsidRPr="00A94932">
        <w:rPr>
          <w:rFonts w:ascii="Arial" w:hAnsi="Arial" w:cs="Arial"/>
          <w:sz w:val="22"/>
          <w:szCs w:val="22"/>
        </w:rPr>
        <w:t>Ask the patient to take a deep breath</w:t>
      </w:r>
      <w:r w:rsidR="00D947AE" w:rsidRPr="00A94932">
        <w:rPr>
          <w:rFonts w:ascii="Arial" w:hAnsi="Arial" w:cs="Arial"/>
          <w:sz w:val="22"/>
          <w:szCs w:val="22"/>
        </w:rPr>
        <w:t xml:space="preserve"> while </w:t>
      </w:r>
      <w:r w:rsidR="00562410" w:rsidRPr="00A94932">
        <w:rPr>
          <w:rFonts w:ascii="Arial" w:hAnsi="Arial" w:cs="Arial"/>
          <w:sz w:val="22"/>
          <w:szCs w:val="22"/>
        </w:rPr>
        <w:t xml:space="preserve">you palpate </w:t>
      </w:r>
      <w:r w:rsidR="00D947AE" w:rsidRPr="00A94932">
        <w:rPr>
          <w:rFonts w:ascii="Arial" w:hAnsi="Arial" w:cs="Arial"/>
          <w:sz w:val="22"/>
          <w:szCs w:val="22"/>
        </w:rPr>
        <w:t>deeply</w:t>
      </w:r>
      <w:r w:rsidRPr="00A94932">
        <w:rPr>
          <w:rFonts w:ascii="Arial" w:hAnsi="Arial" w:cs="Arial"/>
          <w:sz w:val="22"/>
          <w:szCs w:val="22"/>
        </w:rPr>
        <w:t xml:space="preserve">. Pain </w:t>
      </w:r>
      <w:r w:rsidR="00180D2E" w:rsidRPr="00A94932">
        <w:rPr>
          <w:rFonts w:ascii="Arial" w:hAnsi="Arial" w:cs="Arial"/>
          <w:sz w:val="22"/>
          <w:szCs w:val="22"/>
        </w:rPr>
        <w:t>accompanied by</w:t>
      </w:r>
      <w:r w:rsidRPr="00A94932">
        <w:rPr>
          <w:rFonts w:ascii="Arial" w:hAnsi="Arial" w:cs="Arial"/>
          <w:sz w:val="22"/>
          <w:szCs w:val="22"/>
        </w:rPr>
        <w:t xml:space="preserve"> cessation of </w:t>
      </w:r>
      <w:r w:rsidR="00F81254" w:rsidRPr="00A94932">
        <w:rPr>
          <w:rFonts w:ascii="Arial" w:hAnsi="Arial" w:cs="Arial"/>
          <w:sz w:val="22"/>
          <w:szCs w:val="22"/>
        </w:rPr>
        <w:t>inspiration suggests acute cholecystitis.</w:t>
      </w:r>
    </w:p>
    <w:p w14:paraId="647FD97E" w14:textId="77777777" w:rsidR="008707C3" w:rsidRPr="004F1DD8" w:rsidRDefault="008707C3" w:rsidP="0040164E">
      <w:pPr>
        <w:spacing w:after="0"/>
        <w:rPr>
          <w:rFonts w:ascii="Arial" w:hAnsi="Arial" w:cs="Arial"/>
          <w:sz w:val="22"/>
          <w:szCs w:val="22"/>
        </w:rPr>
      </w:pPr>
    </w:p>
    <w:p w14:paraId="55777DED" w14:textId="629E94B8" w:rsidR="00F81254" w:rsidRPr="002E7127" w:rsidRDefault="001871AF" w:rsidP="002E7127">
      <w:pPr>
        <w:pStyle w:val="ListParagraph"/>
        <w:numPr>
          <w:ilvl w:val="1"/>
          <w:numId w:val="3"/>
        </w:numPr>
        <w:spacing w:after="0"/>
        <w:rPr>
          <w:rFonts w:ascii="Arial" w:hAnsi="Arial" w:cs="Arial"/>
          <w:sz w:val="22"/>
          <w:szCs w:val="22"/>
        </w:rPr>
      </w:pPr>
      <w:r w:rsidRPr="002E7127">
        <w:rPr>
          <w:rFonts w:ascii="Arial" w:hAnsi="Arial" w:cs="Arial"/>
          <w:sz w:val="22"/>
          <w:szCs w:val="22"/>
        </w:rPr>
        <w:t>For right lower quadrant pain</w:t>
      </w:r>
      <w:r w:rsidR="00F81254" w:rsidRPr="002E7127">
        <w:rPr>
          <w:rFonts w:ascii="Arial" w:hAnsi="Arial" w:cs="Arial"/>
          <w:sz w:val="22"/>
          <w:szCs w:val="22"/>
        </w:rPr>
        <w:t>, the following maneuvers can be diagnostically helpful:</w:t>
      </w:r>
    </w:p>
    <w:p w14:paraId="3093B832" w14:textId="77777777" w:rsidR="002E7127" w:rsidRDefault="00F81254" w:rsidP="0040164E">
      <w:pPr>
        <w:pStyle w:val="ListParagraph"/>
        <w:numPr>
          <w:ilvl w:val="2"/>
          <w:numId w:val="3"/>
        </w:numPr>
        <w:spacing w:after="0"/>
        <w:rPr>
          <w:rFonts w:ascii="Arial" w:hAnsi="Arial" w:cs="Arial"/>
          <w:sz w:val="22"/>
          <w:szCs w:val="22"/>
        </w:rPr>
      </w:pPr>
      <w:r w:rsidRPr="002E7127">
        <w:rPr>
          <w:rFonts w:ascii="Arial" w:hAnsi="Arial" w:cs="Arial"/>
          <w:sz w:val="22"/>
          <w:szCs w:val="22"/>
        </w:rPr>
        <w:lastRenderedPageBreak/>
        <w:t xml:space="preserve">Elicit </w:t>
      </w:r>
      <w:proofErr w:type="spellStart"/>
      <w:r w:rsidRPr="002E7127">
        <w:rPr>
          <w:rFonts w:ascii="Arial" w:hAnsi="Arial" w:cs="Arial"/>
          <w:sz w:val="22"/>
          <w:szCs w:val="22"/>
        </w:rPr>
        <w:t>Rovsing</w:t>
      </w:r>
      <w:r w:rsidR="00596CD8" w:rsidRPr="002E7127">
        <w:rPr>
          <w:rFonts w:ascii="Arial" w:hAnsi="Arial" w:cs="Arial"/>
          <w:sz w:val="22"/>
          <w:szCs w:val="22"/>
        </w:rPr>
        <w:t>’s</w:t>
      </w:r>
      <w:proofErr w:type="spellEnd"/>
      <w:r w:rsidRPr="002E7127">
        <w:rPr>
          <w:rFonts w:ascii="Arial" w:hAnsi="Arial" w:cs="Arial"/>
          <w:sz w:val="22"/>
          <w:szCs w:val="22"/>
        </w:rPr>
        <w:t xml:space="preserve"> sign by deep palpation of the left lower quadrant. Pain referred to the right lower quadrant suggest</w:t>
      </w:r>
      <w:r w:rsidR="001871AF" w:rsidRPr="002E7127">
        <w:rPr>
          <w:rFonts w:ascii="Arial" w:hAnsi="Arial" w:cs="Arial"/>
          <w:sz w:val="22"/>
          <w:szCs w:val="22"/>
        </w:rPr>
        <w:t>s</w:t>
      </w:r>
      <w:r w:rsidRPr="002E7127">
        <w:rPr>
          <w:rFonts w:ascii="Arial" w:hAnsi="Arial" w:cs="Arial"/>
          <w:sz w:val="22"/>
          <w:szCs w:val="22"/>
        </w:rPr>
        <w:t xml:space="preserve"> acute appendicitis.</w:t>
      </w:r>
    </w:p>
    <w:p w14:paraId="38C7140D" w14:textId="77777777" w:rsidR="002E7127" w:rsidRDefault="00F81254" w:rsidP="0040164E">
      <w:pPr>
        <w:pStyle w:val="ListParagraph"/>
        <w:numPr>
          <w:ilvl w:val="2"/>
          <w:numId w:val="3"/>
        </w:numPr>
        <w:spacing w:after="0"/>
        <w:rPr>
          <w:rFonts w:ascii="Arial" w:hAnsi="Arial" w:cs="Arial"/>
          <w:sz w:val="22"/>
          <w:szCs w:val="22"/>
        </w:rPr>
      </w:pPr>
      <w:r w:rsidRPr="002E7127">
        <w:rPr>
          <w:rFonts w:ascii="Arial" w:hAnsi="Arial" w:cs="Arial"/>
          <w:sz w:val="22"/>
          <w:szCs w:val="22"/>
        </w:rPr>
        <w:t xml:space="preserve">Perform the </w:t>
      </w:r>
      <w:r w:rsidR="00C34562" w:rsidRPr="002E7127">
        <w:rPr>
          <w:rFonts w:ascii="Arial" w:hAnsi="Arial" w:cs="Arial"/>
          <w:sz w:val="22"/>
          <w:szCs w:val="22"/>
        </w:rPr>
        <w:t>o</w:t>
      </w:r>
      <w:r w:rsidRPr="002E7127">
        <w:rPr>
          <w:rFonts w:ascii="Arial" w:hAnsi="Arial" w:cs="Arial"/>
          <w:sz w:val="22"/>
          <w:szCs w:val="22"/>
        </w:rPr>
        <w:t xml:space="preserve">bturator sign by flexing the </w:t>
      </w:r>
      <w:r w:rsidR="005F6AB0" w:rsidRPr="002E7127">
        <w:rPr>
          <w:rFonts w:ascii="Arial" w:hAnsi="Arial" w:cs="Arial"/>
          <w:sz w:val="22"/>
          <w:szCs w:val="22"/>
        </w:rPr>
        <w:t xml:space="preserve">patient’s </w:t>
      </w:r>
      <w:r w:rsidRPr="002E7127">
        <w:rPr>
          <w:rFonts w:ascii="Arial" w:hAnsi="Arial" w:cs="Arial"/>
          <w:sz w:val="22"/>
          <w:szCs w:val="22"/>
        </w:rPr>
        <w:t xml:space="preserve">right hip and knee to </w:t>
      </w:r>
      <w:r w:rsidR="00562410" w:rsidRPr="002E7127">
        <w:rPr>
          <w:rFonts w:ascii="Arial" w:hAnsi="Arial" w:cs="Arial"/>
          <w:sz w:val="22"/>
          <w:szCs w:val="22"/>
        </w:rPr>
        <w:t>90°</w:t>
      </w:r>
      <w:r w:rsidR="00562410" w:rsidRPr="002E7127" w:rsidDel="00562410">
        <w:rPr>
          <w:rFonts w:ascii="Arial" w:hAnsi="Arial" w:cs="Arial"/>
          <w:sz w:val="22"/>
          <w:szCs w:val="22"/>
        </w:rPr>
        <w:t xml:space="preserve"> </w:t>
      </w:r>
      <w:r w:rsidRPr="002E7127">
        <w:rPr>
          <w:rFonts w:ascii="Arial" w:hAnsi="Arial" w:cs="Arial"/>
          <w:sz w:val="22"/>
          <w:szCs w:val="22"/>
        </w:rPr>
        <w:t xml:space="preserve">and internally rotating the hip. Pain </w:t>
      </w:r>
      <w:r w:rsidR="001871AF" w:rsidRPr="002E7127">
        <w:rPr>
          <w:rFonts w:ascii="Arial" w:hAnsi="Arial" w:cs="Arial"/>
          <w:sz w:val="22"/>
          <w:szCs w:val="22"/>
        </w:rPr>
        <w:t>in</w:t>
      </w:r>
      <w:r w:rsidRPr="002E7127">
        <w:rPr>
          <w:rFonts w:ascii="Arial" w:hAnsi="Arial" w:cs="Arial"/>
          <w:sz w:val="22"/>
          <w:szCs w:val="22"/>
        </w:rPr>
        <w:t xml:space="preserve"> the right lower quadrant suggests acute appendicitis or </w:t>
      </w:r>
      <w:r w:rsidR="00741763" w:rsidRPr="002E7127">
        <w:rPr>
          <w:rFonts w:ascii="Arial" w:hAnsi="Arial" w:cs="Arial"/>
          <w:sz w:val="22"/>
          <w:szCs w:val="22"/>
        </w:rPr>
        <w:t xml:space="preserve">a </w:t>
      </w:r>
      <w:r w:rsidRPr="002E7127">
        <w:rPr>
          <w:rFonts w:ascii="Arial" w:hAnsi="Arial" w:cs="Arial"/>
          <w:sz w:val="22"/>
          <w:szCs w:val="22"/>
        </w:rPr>
        <w:t>pelvic abscess.</w:t>
      </w:r>
    </w:p>
    <w:p w14:paraId="7ED7E0C1" w14:textId="6CF09CD8" w:rsidR="00C54AEE" w:rsidRPr="002E7127" w:rsidRDefault="00F81254" w:rsidP="0040164E">
      <w:pPr>
        <w:pStyle w:val="ListParagraph"/>
        <w:numPr>
          <w:ilvl w:val="2"/>
          <w:numId w:val="3"/>
        </w:numPr>
        <w:spacing w:after="0"/>
        <w:rPr>
          <w:rFonts w:ascii="Arial" w:hAnsi="Arial" w:cs="Arial"/>
          <w:sz w:val="22"/>
          <w:szCs w:val="22"/>
        </w:rPr>
      </w:pPr>
      <w:r w:rsidRPr="002E7127">
        <w:rPr>
          <w:rFonts w:ascii="Arial" w:hAnsi="Arial" w:cs="Arial"/>
          <w:sz w:val="22"/>
          <w:szCs w:val="22"/>
        </w:rPr>
        <w:t>Perform the psoas sign by having the patient flex the right thigh against the examiner</w:t>
      </w:r>
      <w:r w:rsidR="00596CD8" w:rsidRPr="002E7127">
        <w:rPr>
          <w:rFonts w:ascii="Arial" w:hAnsi="Arial" w:cs="Arial"/>
          <w:sz w:val="22"/>
          <w:szCs w:val="22"/>
        </w:rPr>
        <w:t>’s</w:t>
      </w:r>
      <w:r w:rsidRPr="002E7127">
        <w:rPr>
          <w:rFonts w:ascii="Arial" w:hAnsi="Arial" w:cs="Arial"/>
          <w:sz w:val="22"/>
          <w:szCs w:val="22"/>
        </w:rPr>
        <w:t xml:space="preserve"> </w:t>
      </w:r>
      <w:r w:rsidR="00596CD8" w:rsidRPr="002E7127">
        <w:rPr>
          <w:rFonts w:ascii="Arial" w:hAnsi="Arial" w:cs="Arial"/>
          <w:sz w:val="22"/>
          <w:szCs w:val="22"/>
        </w:rPr>
        <w:t xml:space="preserve">resisting </w:t>
      </w:r>
      <w:r w:rsidRPr="002E7127">
        <w:rPr>
          <w:rFonts w:ascii="Arial" w:hAnsi="Arial" w:cs="Arial"/>
          <w:sz w:val="22"/>
          <w:szCs w:val="22"/>
        </w:rPr>
        <w:t xml:space="preserve">hand. Lower abdominal pain suggests a </w:t>
      </w:r>
      <w:proofErr w:type="spellStart"/>
      <w:r w:rsidRPr="002E7127">
        <w:rPr>
          <w:rFonts w:ascii="Arial" w:hAnsi="Arial" w:cs="Arial"/>
          <w:sz w:val="22"/>
          <w:szCs w:val="22"/>
        </w:rPr>
        <w:t>retrocecal</w:t>
      </w:r>
      <w:proofErr w:type="spellEnd"/>
      <w:r w:rsidRPr="002E7127">
        <w:rPr>
          <w:rFonts w:ascii="Arial" w:hAnsi="Arial" w:cs="Arial"/>
          <w:sz w:val="22"/>
          <w:szCs w:val="22"/>
        </w:rPr>
        <w:t xml:space="preserve"> appendicitis or psoas </w:t>
      </w:r>
      <w:proofErr w:type="spellStart"/>
      <w:proofErr w:type="gramStart"/>
      <w:r w:rsidRPr="002E7127">
        <w:rPr>
          <w:rFonts w:ascii="Arial" w:hAnsi="Arial" w:cs="Arial"/>
          <w:sz w:val="22"/>
          <w:szCs w:val="22"/>
        </w:rPr>
        <w:t>abscess.</w:t>
      </w:r>
      <w:r w:rsidR="00596CD8" w:rsidRPr="002E7127">
        <w:rPr>
          <w:rFonts w:ascii="Arial" w:hAnsi="Arial" w:cs="Arial"/>
          <w:sz w:val="22"/>
          <w:szCs w:val="22"/>
        </w:rPr>
        <w:t>To</w:t>
      </w:r>
      <w:proofErr w:type="spellEnd"/>
      <w:proofErr w:type="gramEnd"/>
      <w:r w:rsidR="00596CD8" w:rsidRPr="002E7127">
        <w:rPr>
          <w:rFonts w:ascii="Arial" w:hAnsi="Arial" w:cs="Arial"/>
          <w:sz w:val="22"/>
          <w:szCs w:val="22"/>
        </w:rPr>
        <w:t xml:space="preserve"> perform a</w:t>
      </w:r>
      <w:r w:rsidRPr="002E7127">
        <w:rPr>
          <w:rFonts w:ascii="Arial" w:hAnsi="Arial" w:cs="Arial"/>
          <w:sz w:val="22"/>
          <w:szCs w:val="22"/>
        </w:rPr>
        <w:t>n alternate method of the psoas sign</w:t>
      </w:r>
      <w:r w:rsidR="00596CD8" w:rsidRPr="002E7127">
        <w:rPr>
          <w:rFonts w:ascii="Arial" w:hAnsi="Arial" w:cs="Arial"/>
          <w:sz w:val="22"/>
          <w:szCs w:val="22"/>
        </w:rPr>
        <w:t>,</w:t>
      </w:r>
      <w:r w:rsidRPr="002E7127">
        <w:rPr>
          <w:rFonts w:ascii="Arial" w:hAnsi="Arial" w:cs="Arial"/>
          <w:sz w:val="22"/>
          <w:szCs w:val="22"/>
        </w:rPr>
        <w:t xml:space="preserve"> place the patient in the left</w:t>
      </w:r>
      <w:r w:rsidR="00C54AEE" w:rsidRPr="002E7127">
        <w:rPr>
          <w:rFonts w:ascii="Arial" w:hAnsi="Arial" w:cs="Arial"/>
          <w:sz w:val="22"/>
          <w:szCs w:val="22"/>
        </w:rPr>
        <w:t xml:space="preserve"> lateral decubitus position</w:t>
      </w:r>
      <w:r w:rsidR="005F6AB0" w:rsidRPr="002E7127">
        <w:rPr>
          <w:rFonts w:ascii="Arial" w:hAnsi="Arial" w:cs="Arial"/>
          <w:sz w:val="22"/>
          <w:szCs w:val="22"/>
        </w:rPr>
        <w:t>,</w:t>
      </w:r>
      <w:r w:rsidR="00C54AEE" w:rsidRPr="002E7127">
        <w:rPr>
          <w:rFonts w:ascii="Arial" w:hAnsi="Arial" w:cs="Arial"/>
          <w:sz w:val="22"/>
          <w:szCs w:val="22"/>
        </w:rPr>
        <w:t xml:space="preserve"> and standing behind the patient, extend the</w:t>
      </w:r>
      <w:r w:rsidR="005F6AB0" w:rsidRPr="002E7127">
        <w:rPr>
          <w:rFonts w:ascii="Arial" w:hAnsi="Arial" w:cs="Arial"/>
          <w:sz w:val="22"/>
          <w:szCs w:val="22"/>
        </w:rPr>
        <w:t xml:space="preserve"> patient’s</w:t>
      </w:r>
      <w:r w:rsidR="00C54AEE" w:rsidRPr="002E7127">
        <w:rPr>
          <w:rFonts w:ascii="Arial" w:hAnsi="Arial" w:cs="Arial"/>
          <w:sz w:val="22"/>
          <w:szCs w:val="22"/>
        </w:rPr>
        <w:t xml:space="preserve"> thigh.</w:t>
      </w:r>
    </w:p>
    <w:p w14:paraId="3AD64D84" w14:textId="33A36827" w:rsidR="00C54AEE" w:rsidRPr="002E7127" w:rsidRDefault="00596CD8" w:rsidP="002E7127">
      <w:pPr>
        <w:pStyle w:val="ListParagraph"/>
        <w:numPr>
          <w:ilvl w:val="1"/>
          <w:numId w:val="3"/>
        </w:numPr>
        <w:spacing w:after="0"/>
        <w:rPr>
          <w:rFonts w:ascii="Arial" w:hAnsi="Arial" w:cs="Arial"/>
          <w:sz w:val="22"/>
          <w:szCs w:val="22"/>
        </w:rPr>
      </w:pPr>
      <w:r w:rsidRPr="002E7127">
        <w:rPr>
          <w:rFonts w:ascii="Arial" w:hAnsi="Arial" w:cs="Arial"/>
          <w:sz w:val="22"/>
          <w:szCs w:val="22"/>
        </w:rPr>
        <w:t xml:space="preserve">Perform the </w:t>
      </w:r>
      <w:proofErr w:type="spellStart"/>
      <w:r w:rsidR="00C54AEE" w:rsidRPr="002E7127">
        <w:rPr>
          <w:rFonts w:ascii="Arial" w:hAnsi="Arial" w:cs="Arial"/>
          <w:sz w:val="22"/>
          <w:szCs w:val="22"/>
        </w:rPr>
        <w:t>Carnett</w:t>
      </w:r>
      <w:proofErr w:type="spellEnd"/>
      <w:r w:rsidR="00C54AEE" w:rsidRPr="002E7127">
        <w:rPr>
          <w:rFonts w:ascii="Arial" w:hAnsi="Arial" w:cs="Arial"/>
          <w:sz w:val="22"/>
          <w:szCs w:val="22"/>
        </w:rPr>
        <w:t xml:space="preserve"> test to assess for abdominal wall pain</w:t>
      </w:r>
      <w:r w:rsidRPr="002E7127">
        <w:rPr>
          <w:rFonts w:ascii="Arial" w:hAnsi="Arial" w:cs="Arial"/>
          <w:sz w:val="22"/>
          <w:szCs w:val="22"/>
        </w:rPr>
        <w:t>,</w:t>
      </w:r>
      <w:r w:rsidR="00CB16BC" w:rsidRPr="002E7127">
        <w:rPr>
          <w:rFonts w:ascii="Arial" w:hAnsi="Arial" w:cs="Arial"/>
          <w:b/>
          <w:sz w:val="22"/>
          <w:szCs w:val="22"/>
        </w:rPr>
        <w:t xml:space="preserve"> </w:t>
      </w:r>
      <w:r w:rsidR="00CB16BC" w:rsidRPr="002E7127">
        <w:rPr>
          <w:rFonts w:ascii="Arial" w:hAnsi="Arial" w:cs="Arial"/>
          <w:sz w:val="22"/>
          <w:szCs w:val="22"/>
        </w:rPr>
        <w:t>which can mimic intra-abdomina</w:t>
      </w:r>
      <w:r w:rsidR="003F3A04" w:rsidRPr="002E7127">
        <w:rPr>
          <w:rFonts w:ascii="Arial" w:hAnsi="Arial" w:cs="Arial"/>
          <w:sz w:val="22"/>
          <w:szCs w:val="22"/>
        </w:rPr>
        <w:t>l pathology and often goes un</w:t>
      </w:r>
      <w:r w:rsidR="00CB16BC" w:rsidRPr="002E7127">
        <w:rPr>
          <w:rFonts w:ascii="Arial" w:hAnsi="Arial" w:cs="Arial"/>
          <w:sz w:val="22"/>
          <w:szCs w:val="22"/>
        </w:rPr>
        <w:t>diagnosed</w:t>
      </w:r>
      <w:r w:rsidR="00C54AEE" w:rsidRPr="002E7127">
        <w:rPr>
          <w:rFonts w:ascii="Arial" w:hAnsi="Arial" w:cs="Arial"/>
          <w:sz w:val="22"/>
          <w:szCs w:val="22"/>
        </w:rPr>
        <w:t xml:space="preserve">. </w:t>
      </w:r>
      <w:r w:rsidR="001871AF" w:rsidRPr="002E7127">
        <w:rPr>
          <w:rFonts w:ascii="Arial" w:hAnsi="Arial" w:cs="Arial"/>
          <w:sz w:val="22"/>
          <w:szCs w:val="22"/>
        </w:rPr>
        <w:t>I</w:t>
      </w:r>
      <w:r w:rsidR="00C54AEE" w:rsidRPr="002E7127">
        <w:rPr>
          <w:rFonts w:ascii="Arial" w:hAnsi="Arial" w:cs="Arial"/>
          <w:sz w:val="22"/>
          <w:szCs w:val="22"/>
        </w:rPr>
        <w:t>dentify</w:t>
      </w:r>
      <w:r w:rsidR="001871AF" w:rsidRPr="002E7127">
        <w:rPr>
          <w:rFonts w:ascii="Arial" w:hAnsi="Arial" w:cs="Arial"/>
          <w:sz w:val="22"/>
          <w:szCs w:val="22"/>
        </w:rPr>
        <w:t xml:space="preserve"> the point of maximal pain in the supine patient</w:t>
      </w:r>
      <w:r w:rsidR="005F6AB0" w:rsidRPr="002E7127">
        <w:rPr>
          <w:rFonts w:ascii="Arial" w:hAnsi="Arial" w:cs="Arial"/>
          <w:sz w:val="22"/>
          <w:szCs w:val="22"/>
        </w:rPr>
        <w:t>,</w:t>
      </w:r>
      <w:r w:rsidR="001871AF" w:rsidRPr="002E7127">
        <w:rPr>
          <w:rFonts w:ascii="Arial" w:hAnsi="Arial" w:cs="Arial"/>
          <w:sz w:val="22"/>
          <w:szCs w:val="22"/>
        </w:rPr>
        <w:t xml:space="preserve"> </w:t>
      </w:r>
      <w:r w:rsidR="00C54AEE" w:rsidRPr="002E7127">
        <w:rPr>
          <w:rFonts w:ascii="Arial" w:hAnsi="Arial" w:cs="Arial"/>
          <w:sz w:val="22"/>
          <w:szCs w:val="22"/>
        </w:rPr>
        <w:t xml:space="preserve">and </w:t>
      </w:r>
      <w:r w:rsidR="001871AF" w:rsidRPr="002E7127">
        <w:rPr>
          <w:rFonts w:ascii="Arial" w:hAnsi="Arial" w:cs="Arial"/>
          <w:sz w:val="22"/>
          <w:szCs w:val="22"/>
        </w:rPr>
        <w:t>palpate there with</w:t>
      </w:r>
      <w:r w:rsidR="00C54AEE" w:rsidRPr="002E7127">
        <w:rPr>
          <w:rFonts w:ascii="Arial" w:hAnsi="Arial" w:cs="Arial"/>
          <w:sz w:val="22"/>
          <w:szCs w:val="22"/>
        </w:rPr>
        <w:t xml:space="preserve"> moderate pressure to elicit </w:t>
      </w:r>
      <w:r w:rsidR="001871AF" w:rsidRPr="002E7127">
        <w:rPr>
          <w:rFonts w:ascii="Arial" w:hAnsi="Arial" w:cs="Arial"/>
          <w:sz w:val="22"/>
          <w:szCs w:val="22"/>
        </w:rPr>
        <w:t>tenderness</w:t>
      </w:r>
      <w:r w:rsidR="00C54AEE" w:rsidRPr="002E7127">
        <w:rPr>
          <w:rFonts w:ascii="Arial" w:hAnsi="Arial" w:cs="Arial"/>
          <w:sz w:val="22"/>
          <w:szCs w:val="22"/>
        </w:rPr>
        <w:t>.</w:t>
      </w:r>
    </w:p>
    <w:p w14:paraId="3CBEAA06" w14:textId="796DC832" w:rsidR="008707C3" w:rsidRPr="002E7127" w:rsidRDefault="00C54AEE" w:rsidP="0040164E">
      <w:pPr>
        <w:pStyle w:val="ListParagraph"/>
        <w:numPr>
          <w:ilvl w:val="2"/>
          <w:numId w:val="3"/>
        </w:numPr>
        <w:spacing w:after="0"/>
        <w:rPr>
          <w:rFonts w:ascii="Arial" w:hAnsi="Arial" w:cs="Arial"/>
          <w:sz w:val="22"/>
          <w:szCs w:val="22"/>
        </w:rPr>
      </w:pPr>
      <w:r w:rsidRPr="002E7127">
        <w:rPr>
          <w:rFonts w:ascii="Arial" w:hAnsi="Arial" w:cs="Arial"/>
          <w:sz w:val="22"/>
          <w:szCs w:val="22"/>
        </w:rPr>
        <w:t xml:space="preserve">Ask the patient to raise </w:t>
      </w:r>
      <w:r w:rsidR="005F6AB0" w:rsidRPr="002E7127">
        <w:rPr>
          <w:rFonts w:ascii="Arial" w:hAnsi="Arial" w:cs="Arial"/>
          <w:sz w:val="22"/>
          <w:szCs w:val="22"/>
        </w:rPr>
        <w:t xml:space="preserve">the </w:t>
      </w:r>
      <w:r w:rsidRPr="002E7127">
        <w:rPr>
          <w:rFonts w:ascii="Arial" w:hAnsi="Arial" w:cs="Arial"/>
          <w:sz w:val="22"/>
          <w:szCs w:val="22"/>
        </w:rPr>
        <w:t>shoulder</w:t>
      </w:r>
      <w:r w:rsidR="001871AF" w:rsidRPr="002E7127">
        <w:rPr>
          <w:rFonts w:ascii="Arial" w:hAnsi="Arial" w:cs="Arial"/>
          <w:sz w:val="22"/>
          <w:szCs w:val="22"/>
        </w:rPr>
        <w:t>s</w:t>
      </w:r>
      <w:r w:rsidRPr="002E7127">
        <w:rPr>
          <w:rFonts w:ascii="Arial" w:hAnsi="Arial" w:cs="Arial"/>
          <w:sz w:val="22"/>
          <w:szCs w:val="22"/>
        </w:rPr>
        <w:t xml:space="preserve"> off the b</w:t>
      </w:r>
      <w:r w:rsidR="001871AF" w:rsidRPr="002E7127">
        <w:rPr>
          <w:rFonts w:ascii="Arial" w:hAnsi="Arial" w:cs="Arial"/>
          <w:sz w:val="22"/>
          <w:szCs w:val="22"/>
        </w:rPr>
        <w:t>ed as if doing a sit</w:t>
      </w:r>
      <w:r w:rsidR="00596CD8" w:rsidRPr="002E7127">
        <w:rPr>
          <w:rFonts w:ascii="Arial" w:hAnsi="Arial" w:cs="Arial"/>
          <w:sz w:val="22"/>
          <w:szCs w:val="22"/>
        </w:rPr>
        <w:t>-</w:t>
      </w:r>
      <w:r w:rsidR="001871AF" w:rsidRPr="002E7127">
        <w:rPr>
          <w:rFonts w:ascii="Arial" w:hAnsi="Arial" w:cs="Arial"/>
          <w:sz w:val="22"/>
          <w:szCs w:val="22"/>
        </w:rPr>
        <w:t>up, thereby</w:t>
      </w:r>
      <w:r w:rsidRPr="002E7127">
        <w:rPr>
          <w:rFonts w:ascii="Arial" w:hAnsi="Arial" w:cs="Arial"/>
          <w:sz w:val="22"/>
          <w:szCs w:val="22"/>
        </w:rPr>
        <w:t xml:space="preserve"> contracting the abdominal wall muscles. Increased pain suggests </w:t>
      </w:r>
      <w:r w:rsidR="001871AF" w:rsidRPr="002E7127">
        <w:rPr>
          <w:rFonts w:ascii="Arial" w:hAnsi="Arial" w:cs="Arial"/>
          <w:sz w:val="22"/>
          <w:szCs w:val="22"/>
        </w:rPr>
        <w:t>an abdominal wall pain</w:t>
      </w:r>
      <w:r w:rsidR="00596CD8" w:rsidRPr="002E7127">
        <w:rPr>
          <w:rFonts w:ascii="Arial" w:hAnsi="Arial" w:cs="Arial"/>
          <w:sz w:val="22"/>
          <w:szCs w:val="22"/>
        </w:rPr>
        <w:t>,</w:t>
      </w:r>
      <w:r w:rsidR="001871AF" w:rsidRPr="002E7127">
        <w:rPr>
          <w:rFonts w:ascii="Arial" w:hAnsi="Arial" w:cs="Arial"/>
          <w:sz w:val="22"/>
          <w:szCs w:val="22"/>
        </w:rPr>
        <w:t xml:space="preserve"> </w:t>
      </w:r>
      <w:r w:rsidRPr="002E7127">
        <w:rPr>
          <w:rFonts w:ascii="Arial" w:hAnsi="Arial" w:cs="Arial"/>
          <w:sz w:val="22"/>
          <w:szCs w:val="22"/>
        </w:rPr>
        <w:t xml:space="preserve">while improved pain suggests </w:t>
      </w:r>
      <w:proofErr w:type="spellStart"/>
      <w:r w:rsidRPr="002E7127">
        <w:rPr>
          <w:rFonts w:ascii="Arial" w:hAnsi="Arial" w:cs="Arial"/>
          <w:sz w:val="22"/>
          <w:szCs w:val="22"/>
        </w:rPr>
        <w:t>intraperitoneal</w:t>
      </w:r>
      <w:proofErr w:type="spellEnd"/>
      <w:r w:rsidRPr="002E7127">
        <w:rPr>
          <w:rFonts w:ascii="Arial" w:hAnsi="Arial" w:cs="Arial"/>
          <w:sz w:val="22"/>
          <w:szCs w:val="22"/>
        </w:rPr>
        <w:t xml:space="preserve"> pathology (now protected by the contracted rectus muscles). </w:t>
      </w:r>
      <w:r w:rsidR="00F50730" w:rsidRPr="002E7127">
        <w:rPr>
          <w:rFonts w:ascii="Arial" w:hAnsi="Arial" w:cs="Arial"/>
          <w:sz w:val="22"/>
          <w:szCs w:val="22"/>
        </w:rPr>
        <w:t xml:space="preserve"> </w:t>
      </w:r>
    </w:p>
    <w:p w14:paraId="09665DA2" w14:textId="6D35EF47" w:rsidR="00136B28" w:rsidRPr="002E7127" w:rsidRDefault="00EB1CFC" w:rsidP="002E7127">
      <w:pPr>
        <w:pStyle w:val="ListParagraph"/>
        <w:numPr>
          <w:ilvl w:val="1"/>
          <w:numId w:val="3"/>
        </w:numPr>
        <w:spacing w:after="0"/>
        <w:rPr>
          <w:rFonts w:ascii="Arial" w:hAnsi="Arial" w:cs="Arial"/>
          <w:sz w:val="22"/>
          <w:szCs w:val="22"/>
        </w:rPr>
      </w:pPr>
      <w:r w:rsidRPr="002E7127">
        <w:rPr>
          <w:rFonts w:ascii="Arial" w:hAnsi="Arial" w:cs="Arial"/>
          <w:sz w:val="22"/>
          <w:szCs w:val="22"/>
        </w:rPr>
        <w:t xml:space="preserve">Assess for splenomegaly </w:t>
      </w:r>
      <w:r w:rsidR="004E4EE6" w:rsidRPr="002E7127">
        <w:rPr>
          <w:rFonts w:ascii="Arial" w:hAnsi="Arial" w:cs="Arial"/>
          <w:sz w:val="22"/>
          <w:szCs w:val="22"/>
        </w:rPr>
        <w:t>in patients with left upper quadrant pain or signs of portal hypertension.</w:t>
      </w:r>
    </w:p>
    <w:p w14:paraId="5233746E" w14:textId="77777777" w:rsidR="002E7127" w:rsidRDefault="00136B28" w:rsidP="0040164E">
      <w:pPr>
        <w:pStyle w:val="ListParagraph"/>
        <w:numPr>
          <w:ilvl w:val="1"/>
          <w:numId w:val="3"/>
        </w:numPr>
        <w:spacing w:after="0"/>
        <w:rPr>
          <w:rFonts w:ascii="Arial" w:hAnsi="Arial" w:cs="Arial"/>
          <w:sz w:val="22"/>
          <w:szCs w:val="22"/>
        </w:rPr>
      </w:pPr>
      <w:r w:rsidRPr="002E7127">
        <w:rPr>
          <w:rFonts w:ascii="Arial" w:hAnsi="Arial" w:cs="Arial"/>
          <w:sz w:val="22"/>
          <w:szCs w:val="22"/>
        </w:rPr>
        <w:t xml:space="preserve">Assess for ascites </w:t>
      </w:r>
      <w:r w:rsidR="004E4EE6" w:rsidRPr="002E7127">
        <w:rPr>
          <w:rFonts w:ascii="Arial" w:hAnsi="Arial" w:cs="Arial"/>
          <w:sz w:val="22"/>
          <w:szCs w:val="22"/>
        </w:rPr>
        <w:t xml:space="preserve">in patients with a suggestive history. </w:t>
      </w:r>
    </w:p>
    <w:p w14:paraId="12C7FF0E" w14:textId="0F17118D" w:rsidR="00405560" w:rsidRPr="002E7127" w:rsidRDefault="00C34562" w:rsidP="0040164E">
      <w:pPr>
        <w:pStyle w:val="ListParagraph"/>
        <w:numPr>
          <w:ilvl w:val="1"/>
          <w:numId w:val="3"/>
        </w:numPr>
        <w:spacing w:after="0"/>
        <w:rPr>
          <w:rFonts w:ascii="Arial" w:hAnsi="Arial" w:cs="Arial"/>
          <w:sz w:val="22"/>
          <w:szCs w:val="22"/>
        </w:rPr>
      </w:pPr>
      <w:r w:rsidRPr="002E7127">
        <w:rPr>
          <w:rFonts w:ascii="Arial" w:hAnsi="Arial" w:cs="Arial"/>
          <w:sz w:val="22"/>
          <w:szCs w:val="22"/>
        </w:rPr>
        <w:t xml:space="preserve">Assess for </w:t>
      </w:r>
      <w:r w:rsidR="00405560" w:rsidRPr="002E7127">
        <w:rPr>
          <w:rFonts w:ascii="Arial" w:hAnsi="Arial" w:cs="Arial"/>
          <w:sz w:val="22"/>
          <w:szCs w:val="22"/>
        </w:rPr>
        <w:t xml:space="preserve">groin </w:t>
      </w:r>
      <w:r w:rsidRPr="002E7127">
        <w:rPr>
          <w:rFonts w:ascii="Arial" w:hAnsi="Arial" w:cs="Arial"/>
          <w:sz w:val="22"/>
          <w:szCs w:val="22"/>
        </w:rPr>
        <w:t>hernias</w:t>
      </w:r>
      <w:r w:rsidR="002E7127">
        <w:rPr>
          <w:rFonts w:ascii="Arial" w:hAnsi="Arial" w:cs="Arial"/>
          <w:sz w:val="22"/>
          <w:szCs w:val="22"/>
        </w:rPr>
        <w:t xml:space="preserve">: </w:t>
      </w:r>
      <w:r w:rsidR="00FC1589" w:rsidRPr="002E7127">
        <w:rPr>
          <w:rFonts w:ascii="Arial" w:hAnsi="Arial" w:cs="Arial"/>
          <w:sz w:val="22"/>
          <w:szCs w:val="22"/>
        </w:rPr>
        <w:t>S</w:t>
      </w:r>
      <w:r w:rsidR="00561E3F" w:rsidRPr="002E7127">
        <w:rPr>
          <w:rFonts w:ascii="Arial" w:hAnsi="Arial" w:cs="Arial"/>
          <w:sz w:val="22"/>
          <w:szCs w:val="22"/>
        </w:rPr>
        <w:t xml:space="preserve">ymptomatic groin hernias may </w:t>
      </w:r>
      <w:r w:rsidR="00C55DBB" w:rsidRPr="002E7127">
        <w:rPr>
          <w:rFonts w:ascii="Arial" w:hAnsi="Arial" w:cs="Arial"/>
          <w:sz w:val="22"/>
          <w:szCs w:val="22"/>
        </w:rPr>
        <w:t xml:space="preserve">be </w:t>
      </w:r>
      <w:r w:rsidR="00561E3F" w:rsidRPr="002E7127">
        <w:rPr>
          <w:rFonts w:ascii="Arial" w:hAnsi="Arial" w:cs="Arial"/>
          <w:sz w:val="22"/>
          <w:szCs w:val="22"/>
        </w:rPr>
        <w:t>present with groin pain, an</w:t>
      </w:r>
      <w:r w:rsidR="00CB16BC" w:rsidRPr="002E7127">
        <w:rPr>
          <w:rFonts w:ascii="Arial" w:hAnsi="Arial" w:cs="Arial"/>
          <w:sz w:val="22"/>
          <w:szCs w:val="22"/>
        </w:rPr>
        <w:t xml:space="preserve"> </w:t>
      </w:r>
      <w:proofErr w:type="spellStart"/>
      <w:r w:rsidR="00CB16BC" w:rsidRPr="002E7127">
        <w:rPr>
          <w:rFonts w:ascii="Arial" w:hAnsi="Arial" w:cs="Arial"/>
          <w:sz w:val="22"/>
          <w:szCs w:val="22"/>
        </w:rPr>
        <w:t>unreducible</w:t>
      </w:r>
      <w:proofErr w:type="spellEnd"/>
      <w:r w:rsidR="00CB16BC" w:rsidRPr="002E7127">
        <w:rPr>
          <w:rFonts w:ascii="Arial" w:hAnsi="Arial" w:cs="Arial"/>
          <w:sz w:val="22"/>
          <w:szCs w:val="22"/>
        </w:rPr>
        <w:t xml:space="preserve"> bulge, or </w:t>
      </w:r>
      <w:r w:rsidR="00561E3F" w:rsidRPr="002E7127">
        <w:rPr>
          <w:rFonts w:ascii="Arial" w:hAnsi="Arial" w:cs="Arial"/>
          <w:sz w:val="22"/>
          <w:szCs w:val="22"/>
        </w:rPr>
        <w:t>signs of intestinal obstruction</w:t>
      </w:r>
      <w:r w:rsidR="00C55DBB" w:rsidRPr="002E7127">
        <w:rPr>
          <w:rFonts w:ascii="Arial" w:hAnsi="Arial" w:cs="Arial"/>
          <w:sz w:val="22"/>
          <w:szCs w:val="22"/>
        </w:rPr>
        <w:t>,</w:t>
      </w:r>
      <w:r w:rsidR="00561E3F" w:rsidRPr="002E7127">
        <w:rPr>
          <w:rFonts w:ascii="Arial" w:hAnsi="Arial" w:cs="Arial"/>
          <w:sz w:val="22"/>
          <w:szCs w:val="22"/>
        </w:rPr>
        <w:t xml:space="preserve"> such as abdominal distension, pain, and vomiting. Assessment for groin hernias should be undertaken in selected patients with lower abdominal</w:t>
      </w:r>
      <w:r w:rsidR="001C62D2" w:rsidRPr="002E7127">
        <w:rPr>
          <w:rFonts w:ascii="Arial" w:hAnsi="Arial" w:cs="Arial"/>
          <w:sz w:val="22"/>
          <w:szCs w:val="22"/>
        </w:rPr>
        <w:t xml:space="preserve"> or groin complaints</w:t>
      </w:r>
      <w:r w:rsidR="00561E3F" w:rsidRPr="002E7127">
        <w:rPr>
          <w:rFonts w:ascii="Arial" w:hAnsi="Arial" w:cs="Arial"/>
          <w:sz w:val="22"/>
          <w:szCs w:val="22"/>
        </w:rPr>
        <w:t>.</w:t>
      </w:r>
      <w:r w:rsidR="00C55DBB" w:rsidRPr="002E7127">
        <w:rPr>
          <w:rFonts w:ascii="Arial" w:hAnsi="Arial" w:cs="Arial"/>
          <w:sz w:val="22"/>
          <w:szCs w:val="22"/>
        </w:rPr>
        <w:t xml:space="preserve"> </w:t>
      </w:r>
      <w:r w:rsidR="001F5C3C" w:rsidRPr="002E7127">
        <w:rPr>
          <w:rFonts w:ascii="Arial" w:hAnsi="Arial" w:cs="Arial"/>
          <w:sz w:val="22"/>
          <w:szCs w:val="22"/>
        </w:rPr>
        <w:t>A</w:t>
      </w:r>
      <w:r w:rsidR="00405560" w:rsidRPr="002E7127">
        <w:rPr>
          <w:rFonts w:ascii="Arial" w:hAnsi="Arial" w:cs="Arial"/>
          <w:sz w:val="22"/>
          <w:szCs w:val="22"/>
        </w:rPr>
        <w:t xml:space="preserve">sk </w:t>
      </w:r>
      <w:r w:rsidR="001F5C3C" w:rsidRPr="002E7127">
        <w:rPr>
          <w:rFonts w:ascii="Arial" w:hAnsi="Arial" w:cs="Arial"/>
          <w:sz w:val="22"/>
          <w:szCs w:val="22"/>
        </w:rPr>
        <w:t xml:space="preserve">the patient </w:t>
      </w:r>
      <w:r w:rsidR="00405560" w:rsidRPr="002E7127">
        <w:rPr>
          <w:rFonts w:ascii="Arial" w:hAnsi="Arial" w:cs="Arial"/>
          <w:sz w:val="22"/>
          <w:szCs w:val="22"/>
        </w:rPr>
        <w:t>to stand</w:t>
      </w:r>
      <w:r w:rsidR="00C55DBB" w:rsidRPr="002E7127">
        <w:rPr>
          <w:rFonts w:ascii="Arial" w:hAnsi="Arial" w:cs="Arial"/>
          <w:sz w:val="22"/>
          <w:szCs w:val="22"/>
        </w:rPr>
        <w:t>,</w:t>
      </w:r>
      <w:r w:rsidR="00405560" w:rsidRPr="002E7127">
        <w:rPr>
          <w:rFonts w:ascii="Arial" w:hAnsi="Arial" w:cs="Arial"/>
          <w:sz w:val="22"/>
          <w:szCs w:val="22"/>
        </w:rPr>
        <w:t xml:space="preserve"> as this is the preferred position to evaluate for groin hernias. </w:t>
      </w:r>
      <w:r w:rsidR="003C5656" w:rsidRPr="002E7127">
        <w:rPr>
          <w:rFonts w:ascii="Arial" w:hAnsi="Arial" w:cs="Arial"/>
          <w:sz w:val="22"/>
          <w:szCs w:val="22"/>
        </w:rPr>
        <w:t>Steps 3.6.1</w:t>
      </w:r>
      <w:r w:rsidR="00C55DBB" w:rsidRPr="002E7127">
        <w:rPr>
          <w:rFonts w:ascii="Arial" w:hAnsi="Arial" w:cs="Arial"/>
          <w:sz w:val="22"/>
          <w:szCs w:val="22"/>
        </w:rPr>
        <w:t xml:space="preserve">. </w:t>
      </w:r>
      <w:r w:rsidR="003C5656" w:rsidRPr="002E7127">
        <w:rPr>
          <w:rFonts w:ascii="Arial" w:hAnsi="Arial" w:cs="Arial"/>
          <w:sz w:val="22"/>
          <w:szCs w:val="22"/>
        </w:rPr>
        <w:t>-</w:t>
      </w:r>
      <w:r w:rsidR="00C55DBB" w:rsidRPr="002E7127">
        <w:rPr>
          <w:rFonts w:ascii="Arial" w:hAnsi="Arial" w:cs="Arial"/>
          <w:sz w:val="22"/>
          <w:szCs w:val="22"/>
        </w:rPr>
        <w:t xml:space="preserve"> </w:t>
      </w:r>
      <w:r w:rsidR="003C5656" w:rsidRPr="002E7127">
        <w:rPr>
          <w:rFonts w:ascii="Arial" w:hAnsi="Arial" w:cs="Arial"/>
          <w:sz w:val="22"/>
          <w:szCs w:val="22"/>
        </w:rPr>
        <w:t>3.6.4</w:t>
      </w:r>
      <w:r w:rsidR="00C55DBB" w:rsidRPr="002E7127">
        <w:rPr>
          <w:rFonts w:ascii="Arial" w:hAnsi="Arial" w:cs="Arial"/>
          <w:sz w:val="22"/>
          <w:szCs w:val="22"/>
        </w:rPr>
        <w:t>.</w:t>
      </w:r>
      <w:r w:rsidR="008C5781" w:rsidRPr="002E7127">
        <w:rPr>
          <w:rFonts w:ascii="Arial" w:hAnsi="Arial" w:cs="Arial"/>
          <w:sz w:val="22"/>
          <w:szCs w:val="22"/>
        </w:rPr>
        <w:t xml:space="preserve"> </w:t>
      </w:r>
      <w:proofErr w:type="gramStart"/>
      <w:r w:rsidR="008C5781" w:rsidRPr="002E7127">
        <w:rPr>
          <w:rFonts w:ascii="Arial" w:hAnsi="Arial" w:cs="Arial"/>
          <w:sz w:val="22"/>
          <w:szCs w:val="22"/>
        </w:rPr>
        <w:t>can</w:t>
      </w:r>
      <w:proofErr w:type="gramEnd"/>
      <w:r w:rsidR="008C5781" w:rsidRPr="002E7127">
        <w:rPr>
          <w:rFonts w:ascii="Arial" w:hAnsi="Arial" w:cs="Arial"/>
          <w:sz w:val="22"/>
          <w:szCs w:val="22"/>
        </w:rPr>
        <w:t xml:space="preserve"> also be performed in the supine</w:t>
      </w:r>
      <w:r w:rsidR="00C55DBB" w:rsidRPr="002E7127">
        <w:rPr>
          <w:rFonts w:ascii="Arial" w:hAnsi="Arial" w:cs="Arial"/>
          <w:sz w:val="22"/>
          <w:szCs w:val="22"/>
        </w:rPr>
        <w:t xml:space="preserve"> position if the</w:t>
      </w:r>
      <w:r w:rsidR="008C5781" w:rsidRPr="002E7127">
        <w:rPr>
          <w:rFonts w:ascii="Arial" w:hAnsi="Arial" w:cs="Arial"/>
          <w:sz w:val="22"/>
          <w:szCs w:val="22"/>
        </w:rPr>
        <w:t xml:space="preserve"> patient is u</w:t>
      </w:r>
      <w:r w:rsidR="00DB7245" w:rsidRPr="002E7127">
        <w:rPr>
          <w:rFonts w:ascii="Arial" w:hAnsi="Arial" w:cs="Arial"/>
          <w:sz w:val="22"/>
          <w:szCs w:val="22"/>
        </w:rPr>
        <w:t>nable to stand, though easily reducible</w:t>
      </w:r>
      <w:r w:rsidR="008C5781" w:rsidRPr="002E7127">
        <w:rPr>
          <w:rFonts w:ascii="Arial" w:hAnsi="Arial" w:cs="Arial"/>
          <w:sz w:val="22"/>
          <w:szCs w:val="22"/>
        </w:rPr>
        <w:t xml:space="preserve"> hernias </w:t>
      </w:r>
      <w:r w:rsidR="00E53272" w:rsidRPr="002E7127">
        <w:rPr>
          <w:rFonts w:ascii="Arial" w:hAnsi="Arial" w:cs="Arial"/>
          <w:sz w:val="22"/>
          <w:szCs w:val="22"/>
        </w:rPr>
        <w:t xml:space="preserve">may be missed </w:t>
      </w:r>
      <w:r w:rsidR="008C5781" w:rsidRPr="002E7127">
        <w:rPr>
          <w:rFonts w:ascii="Arial" w:hAnsi="Arial" w:cs="Arial"/>
          <w:sz w:val="22"/>
          <w:szCs w:val="22"/>
        </w:rPr>
        <w:t>in this position.</w:t>
      </w:r>
      <w:r w:rsidR="00405560" w:rsidRPr="002E7127">
        <w:rPr>
          <w:rFonts w:ascii="Arial" w:hAnsi="Arial" w:cs="Arial"/>
          <w:sz w:val="22"/>
          <w:szCs w:val="22"/>
        </w:rPr>
        <w:t xml:space="preserve"> </w:t>
      </w:r>
    </w:p>
    <w:p w14:paraId="5E379891" w14:textId="09F7F432" w:rsidR="00C55DBB" w:rsidRPr="002E7127" w:rsidRDefault="003C5656" w:rsidP="002E7127">
      <w:pPr>
        <w:pStyle w:val="ListParagraph"/>
        <w:numPr>
          <w:ilvl w:val="2"/>
          <w:numId w:val="3"/>
        </w:numPr>
        <w:spacing w:after="0"/>
        <w:rPr>
          <w:rFonts w:ascii="Arial" w:hAnsi="Arial" w:cs="Arial"/>
          <w:sz w:val="22"/>
          <w:szCs w:val="22"/>
        </w:rPr>
      </w:pPr>
      <w:r w:rsidRPr="002E7127">
        <w:rPr>
          <w:rFonts w:ascii="Arial" w:hAnsi="Arial" w:cs="Arial"/>
          <w:sz w:val="22"/>
          <w:szCs w:val="22"/>
        </w:rPr>
        <w:t>Put on gloves</w:t>
      </w:r>
      <w:r w:rsidR="006E5C79" w:rsidRPr="002E7127">
        <w:rPr>
          <w:rFonts w:ascii="Arial" w:hAnsi="Arial" w:cs="Arial"/>
          <w:sz w:val="22"/>
          <w:szCs w:val="22"/>
        </w:rPr>
        <w:t>,</w:t>
      </w:r>
      <w:r w:rsidRPr="002E7127">
        <w:rPr>
          <w:rFonts w:ascii="Arial" w:hAnsi="Arial" w:cs="Arial"/>
          <w:sz w:val="22"/>
          <w:szCs w:val="22"/>
        </w:rPr>
        <w:t xml:space="preserve"> and a</w:t>
      </w:r>
      <w:r w:rsidR="00405560" w:rsidRPr="002E7127">
        <w:rPr>
          <w:rFonts w:ascii="Arial" w:hAnsi="Arial" w:cs="Arial"/>
          <w:sz w:val="22"/>
          <w:szCs w:val="22"/>
        </w:rPr>
        <w:t>sk the patient to lift the gown in the fro</w:t>
      </w:r>
      <w:r w:rsidR="001F5C3C" w:rsidRPr="002E7127">
        <w:rPr>
          <w:rFonts w:ascii="Arial" w:hAnsi="Arial" w:cs="Arial"/>
          <w:sz w:val="22"/>
          <w:szCs w:val="22"/>
        </w:rPr>
        <w:t>nt</w:t>
      </w:r>
      <w:r w:rsidR="00C55DBB" w:rsidRPr="002E7127">
        <w:rPr>
          <w:rFonts w:ascii="Arial" w:hAnsi="Arial" w:cs="Arial"/>
          <w:sz w:val="22"/>
          <w:szCs w:val="22"/>
        </w:rPr>
        <w:t>.</w:t>
      </w:r>
      <w:r w:rsidR="001F5C3C" w:rsidRPr="002E7127">
        <w:rPr>
          <w:rFonts w:ascii="Arial" w:hAnsi="Arial" w:cs="Arial"/>
          <w:sz w:val="22"/>
          <w:szCs w:val="22"/>
        </w:rPr>
        <w:t xml:space="preserve"> </w:t>
      </w:r>
      <w:r w:rsidR="00C55DBB" w:rsidRPr="002E7127">
        <w:rPr>
          <w:rFonts w:ascii="Arial" w:hAnsi="Arial" w:cs="Arial"/>
          <w:sz w:val="22"/>
          <w:szCs w:val="22"/>
        </w:rPr>
        <w:t>I</w:t>
      </w:r>
      <w:r w:rsidR="001F5C3C" w:rsidRPr="002E7127">
        <w:rPr>
          <w:rFonts w:ascii="Arial" w:hAnsi="Arial" w:cs="Arial"/>
          <w:sz w:val="22"/>
          <w:szCs w:val="22"/>
        </w:rPr>
        <w:t>nspect the area of the</w:t>
      </w:r>
      <w:r w:rsidR="00405560" w:rsidRPr="002E7127">
        <w:rPr>
          <w:rFonts w:ascii="Arial" w:hAnsi="Arial" w:cs="Arial"/>
          <w:sz w:val="22"/>
          <w:szCs w:val="22"/>
        </w:rPr>
        <w:t xml:space="preserve"> inguinal</w:t>
      </w:r>
      <w:r w:rsidR="001F5C3C" w:rsidRPr="002E7127">
        <w:rPr>
          <w:rFonts w:ascii="Arial" w:hAnsi="Arial" w:cs="Arial"/>
          <w:sz w:val="22"/>
          <w:szCs w:val="22"/>
        </w:rPr>
        <w:t xml:space="preserve"> canal</w:t>
      </w:r>
      <w:r w:rsidR="00405560" w:rsidRPr="002E7127">
        <w:rPr>
          <w:rFonts w:ascii="Arial" w:hAnsi="Arial" w:cs="Arial"/>
          <w:sz w:val="22"/>
          <w:szCs w:val="22"/>
        </w:rPr>
        <w:t xml:space="preserve">, femoral canal, and scrotum </w:t>
      </w:r>
      <w:r w:rsidR="008C5781" w:rsidRPr="002E7127">
        <w:rPr>
          <w:rFonts w:ascii="Arial" w:hAnsi="Arial" w:cs="Arial"/>
          <w:sz w:val="22"/>
          <w:szCs w:val="22"/>
        </w:rPr>
        <w:t xml:space="preserve">(males) </w:t>
      </w:r>
      <w:r w:rsidR="00405560" w:rsidRPr="002E7127">
        <w:rPr>
          <w:rFonts w:ascii="Arial" w:hAnsi="Arial" w:cs="Arial"/>
          <w:sz w:val="22"/>
          <w:szCs w:val="22"/>
        </w:rPr>
        <w:t>for bulges</w:t>
      </w:r>
      <w:r w:rsidR="008C5781" w:rsidRPr="002E7127">
        <w:rPr>
          <w:rFonts w:ascii="Arial" w:hAnsi="Arial" w:cs="Arial"/>
          <w:sz w:val="22"/>
          <w:szCs w:val="22"/>
        </w:rPr>
        <w:t xml:space="preserve"> on both sides</w:t>
      </w:r>
      <w:r w:rsidR="00405560" w:rsidRPr="002E7127">
        <w:rPr>
          <w:rFonts w:ascii="Arial" w:hAnsi="Arial" w:cs="Arial"/>
          <w:sz w:val="22"/>
          <w:szCs w:val="22"/>
        </w:rPr>
        <w:t xml:space="preserve">. </w:t>
      </w:r>
    </w:p>
    <w:p w14:paraId="37CC366E" w14:textId="77777777" w:rsidR="002E7127" w:rsidRDefault="00184C45" w:rsidP="0040164E">
      <w:pPr>
        <w:pStyle w:val="ListParagraph"/>
        <w:numPr>
          <w:ilvl w:val="2"/>
          <w:numId w:val="3"/>
        </w:numPr>
        <w:spacing w:after="0"/>
        <w:rPr>
          <w:rFonts w:ascii="Arial" w:hAnsi="Arial" w:cs="Arial"/>
          <w:sz w:val="22"/>
          <w:szCs w:val="22"/>
        </w:rPr>
      </w:pPr>
      <w:r w:rsidRPr="002E7127">
        <w:rPr>
          <w:rFonts w:ascii="Arial" w:hAnsi="Arial" w:cs="Arial"/>
          <w:sz w:val="22"/>
          <w:szCs w:val="22"/>
        </w:rPr>
        <w:t xml:space="preserve">Identify the inguinal ligament extending from the anterior superior iliac spine to the pubic tubercle. The inguinal canal runs parallel to it, between the internal and external inguinal rings. The internal ring, and origin of indirect hernias, is just superior to the midpoint of the inguinal ligament. The external inguinal ring is slightly superior and lateral to the pubic tubercle. </w:t>
      </w:r>
      <w:r w:rsidR="007D4452" w:rsidRPr="002E7127">
        <w:rPr>
          <w:rFonts w:ascii="Arial" w:hAnsi="Arial" w:cs="Arial"/>
          <w:sz w:val="22"/>
          <w:szCs w:val="22"/>
        </w:rPr>
        <w:t xml:space="preserve">The inguinal triangle, and area of origin of direct hernias, is bounded by the inferior </w:t>
      </w:r>
      <w:proofErr w:type="spellStart"/>
      <w:r w:rsidR="007D4452" w:rsidRPr="002E7127">
        <w:rPr>
          <w:rFonts w:ascii="Arial" w:hAnsi="Arial" w:cs="Arial"/>
          <w:sz w:val="22"/>
          <w:szCs w:val="22"/>
        </w:rPr>
        <w:t>epigastric</w:t>
      </w:r>
      <w:proofErr w:type="spellEnd"/>
      <w:r w:rsidR="007D4452" w:rsidRPr="002E7127">
        <w:rPr>
          <w:rFonts w:ascii="Arial" w:hAnsi="Arial" w:cs="Arial"/>
          <w:sz w:val="22"/>
          <w:szCs w:val="22"/>
        </w:rPr>
        <w:t xml:space="preserve"> artery laterally, the inguinal ligament inferiorly, and the </w:t>
      </w:r>
      <w:proofErr w:type="spellStart"/>
      <w:r w:rsidR="007D4452" w:rsidRPr="002E7127">
        <w:rPr>
          <w:rFonts w:ascii="Arial" w:hAnsi="Arial" w:cs="Arial"/>
          <w:sz w:val="22"/>
          <w:szCs w:val="22"/>
        </w:rPr>
        <w:t>linea</w:t>
      </w:r>
      <w:proofErr w:type="spellEnd"/>
      <w:r w:rsidR="007D4452" w:rsidRPr="002E7127">
        <w:rPr>
          <w:rFonts w:ascii="Arial" w:hAnsi="Arial" w:cs="Arial"/>
          <w:sz w:val="22"/>
          <w:szCs w:val="22"/>
        </w:rPr>
        <w:t xml:space="preserve"> </w:t>
      </w:r>
      <w:proofErr w:type="spellStart"/>
      <w:r w:rsidR="007D4452" w:rsidRPr="002E7127">
        <w:rPr>
          <w:rFonts w:ascii="Arial" w:hAnsi="Arial" w:cs="Arial"/>
          <w:sz w:val="22"/>
          <w:szCs w:val="22"/>
        </w:rPr>
        <w:t>semilunaris</w:t>
      </w:r>
      <w:proofErr w:type="spellEnd"/>
      <w:r w:rsidR="007D4452" w:rsidRPr="002E7127">
        <w:rPr>
          <w:rFonts w:ascii="Arial" w:hAnsi="Arial" w:cs="Arial"/>
          <w:sz w:val="22"/>
          <w:szCs w:val="22"/>
        </w:rPr>
        <w:t xml:space="preserve"> medially. </w:t>
      </w:r>
      <w:r w:rsidRPr="002E7127">
        <w:rPr>
          <w:rFonts w:ascii="Arial" w:hAnsi="Arial" w:cs="Arial"/>
          <w:sz w:val="22"/>
          <w:szCs w:val="22"/>
        </w:rPr>
        <w:t>The femoral canal lies below the inguinal ligament just medial to the femoral vein and artery.</w:t>
      </w:r>
    </w:p>
    <w:p w14:paraId="3F29A3A3" w14:textId="77777777" w:rsidR="002E7127" w:rsidRDefault="00405560" w:rsidP="0040164E">
      <w:pPr>
        <w:pStyle w:val="ListParagraph"/>
        <w:numPr>
          <w:ilvl w:val="2"/>
          <w:numId w:val="3"/>
        </w:numPr>
        <w:spacing w:after="0"/>
        <w:rPr>
          <w:rFonts w:ascii="Arial" w:hAnsi="Arial" w:cs="Arial"/>
          <w:sz w:val="22"/>
          <w:szCs w:val="22"/>
        </w:rPr>
      </w:pPr>
      <w:r w:rsidRPr="002E7127">
        <w:rPr>
          <w:rFonts w:ascii="Arial" w:hAnsi="Arial" w:cs="Arial"/>
          <w:sz w:val="22"/>
          <w:szCs w:val="22"/>
        </w:rPr>
        <w:t xml:space="preserve">Ask the patient to turn </w:t>
      </w:r>
      <w:r w:rsidR="006E5C79" w:rsidRPr="002E7127">
        <w:rPr>
          <w:rFonts w:ascii="Arial" w:hAnsi="Arial" w:cs="Arial"/>
          <w:sz w:val="22"/>
          <w:szCs w:val="22"/>
        </w:rPr>
        <w:t xml:space="preserve">the </w:t>
      </w:r>
      <w:r w:rsidRPr="002E7127">
        <w:rPr>
          <w:rFonts w:ascii="Arial" w:hAnsi="Arial" w:cs="Arial"/>
          <w:sz w:val="22"/>
          <w:szCs w:val="22"/>
        </w:rPr>
        <w:t>head to the side</w:t>
      </w:r>
      <w:r w:rsidR="006E5C79" w:rsidRPr="002E7127">
        <w:rPr>
          <w:rFonts w:ascii="Arial" w:hAnsi="Arial" w:cs="Arial"/>
          <w:sz w:val="22"/>
          <w:szCs w:val="22"/>
        </w:rPr>
        <w:t>,</w:t>
      </w:r>
      <w:r w:rsidRPr="002E7127">
        <w:rPr>
          <w:rFonts w:ascii="Arial" w:hAnsi="Arial" w:cs="Arial"/>
          <w:sz w:val="22"/>
          <w:szCs w:val="22"/>
        </w:rPr>
        <w:t xml:space="preserve"> and cough or simply bear down</w:t>
      </w:r>
      <w:r w:rsidR="00C55DBB" w:rsidRPr="002E7127">
        <w:rPr>
          <w:rFonts w:ascii="Arial" w:hAnsi="Arial" w:cs="Arial"/>
          <w:sz w:val="22"/>
          <w:szCs w:val="22"/>
        </w:rPr>
        <w:t>,</w:t>
      </w:r>
      <w:r w:rsidRPr="002E7127">
        <w:rPr>
          <w:rFonts w:ascii="Arial" w:hAnsi="Arial" w:cs="Arial"/>
          <w:sz w:val="22"/>
          <w:szCs w:val="22"/>
        </w:rPr>
        <w:t xml:space="preserve"> and continue to observe for new bulging or increased size of an existing bulge.</w:t>
      </w:r>
    </w:p>
    <w:p w14:paraId="6F928778" w14:textId="77777777" w:rsidR="002E7127" w:rsidRDefault="008C5781" w:rsidP="0040164E">
      <w:pPr>
        <w:pStyle w:val="ListParagraph"/>
        <w:numPr>
          <w:ilvl w:val="2"/>
          <w:numId w:val="3"/>
        </w:numPr>
        <w:spacing w:after="0"/>
        <w:rPr>
          <w:rFonts w:ascii="Arial" w:hAnsi="Arial" w:cs="Arial"/>
          <w:sz w:val="22"/>
          <w:szCs w:val="22"/>
        </w:rPr>
      </w:pPr>
      <w:r w:rsidRPr="002E7127">
        <w:rPr>
          <w:rFonts w:ascii="Arial" w:hAnsi="Arial" w:cs="Arial"/>
          <w:sz w:val="22"/>
          <w:szCs w:val="22"/>
        </w:rPr>
        <w:t xml:space="preserve">Using the </w:t>
      </w:r>
      <w:r w:rsidR="003C5656" w:rsidRPr="002E7127">
        <w:rPr>
          <w:rFonts w:ascii="Arial" w:hAnsi="Arial" w:cs="Arial"/>
          <w:sz w:val="22"/>
          <w:szCs w:val="22"/>
        </w:rPr>
        <w:t xml:space="preserve">finger pads of the </w:t>
      </w:r>
      <w:r w:rsidRPr="002E7127">
        <w:rPr>
          <w:rFonts w:ascii="Arial" w:hAnsi="Arial" w:cs="Arial"/>
          <w:sz w:val="22"/>
          <w:szCs w:val="22"/>
        </w:rPr>
        <w:t>right hand to examine the right side, p</w:t>
      </w:r>
      <w:r w:rsidR="00405560" w:rsidRPr="002E7127">
        <w:rPr>
          <w:rFonts w:ascii="Arial" w:hAnsi="Arial" w:cs="Arial"/>
          <w:sz w:val="22"/>
          <w:szCs w:val="22"/>
        </w:rPr>
        <w:t>alpate over the femoral canal</w:t>
      </w:r>
      <w:r w:rsidR="006E5C79" w:rsidRPr="002E7127">
        <w:rPr>
          <w:rFonts w:ascii="Arial" w:hAnsi="Arial" w:cs="Arial"/>
          <w:sz w:val="22"/>
          <w:szCs w:val="22"/>
        </w:rPr>
        <w:t>,</w:t>
      </w:r>
      <w:r w:rsidR="00405560" w:rsidRPr="002E7127">
        <w:rPr>
          <w:rFonts w:ascii="Arial" w:hAnsi="Arial" w:cs="Arial"/>
          <w:sz w:val="22"/>
          <w:szCs w:val="22"/>
        </w:rPr>
        <w:t xml:space="preserve"> and ask the patient to cough or bear down again to assess for femoral hernias. Femoral hernias are more common in women and more likely than inguinal hernias to incarcerate.</w:t>
      </w:r>
    </w:p>
    <w:p w14:paraId="3EC24761" w14:textId="77777777" w:rsidR="002E7127" w:rsidRDefault="008C5781" w:rsidP="0040164E">
      <w:pPr>
        <w:pStyle w:val="ListParagraph"/>
        <w:numPr>
          <w:ilvl w:val="2"/>
          <w:numId w:val="3"/>
        </w:numPr>
        <w:spacing w:after="0"/>
        <w:rPr>
          <w:rFonts w:ascii="Arial" w:hAnsi="Arial" w:cs="Arial"/>
          <w:sz w:val="22"/>
          <w:szCs w:val="22"/>
        </w:rPr>
      </w:pPr>
      <w:r w:rsidRPr="002E7127">
        <w:rPr>
          <w:rFonts w:ascii="Arial" w:hAnsi="Arial" w:cs="Arial"/>
          <w:sz w:val="22"/>
          <w:szCs w:val="22"/>
        </w:rPr>
        <w:t xml:space="preserve">Next, palpate over </w:t>
      </w:r>
      <w:r w:rsidR="001F5C3C" w:rsidRPr="002E7127">
        <w:rPr>
          <w:rFonts w:ascii="Arial" w:hAnsi="Arial" w:cs="Arial"/>
          <w:sz w:val="22"/>
          <w:szCs w:val="22"/>
        </w:rPr>
        <w:t xml:space="preserve">the right </w:t>
      </w:r>
      <w:r w:rsidRPr="002E7127">
        <w:rPr>
          <w:rFonts w:ascii="Arial" w:hAnsi="Arial" w:cs="Arial"/>
          <w:sz w:val="22"/>
          <w:szCs w:val="22"/>
        </w:rPr>
        <w:t xml:space="preserve">inguinal canal. Ask the patient to cough or bear down, </w:t>
      </w:r>
      <w:proofErr w:type="gramStart"/>
      <w:r w:rsidR="006E5C79" w:rsidRPr="002E7127">
        <w:rPr>
          <w:rFonts w:ascii="Arial" w:hAnsi="Arial" w:cs="Arial"/>
          <w:sz w:val="22"/>
          <w:szCs w:val="22"/>
        </w:rPr>
        <w:t>then</w:t>
      </w:r>
      <w:proofErr w:type="gramEnd"/>
      <w:r w:rsidR="006E5C79" w:rsidRPr="002E7127">
        <w:rPr>
          <w:rFonts w:ascii="Arial" w:hAnsi="Arial" w:cs="Arial"/>
          <w:sz w:val="22"/>
          <w:szCs w:val="22"/>
        </w:rPr>
        <w:t xml:space="preserve"> feel </w:t>
      </w:r>
      <w:r w:rsidRPr="002E7127">
        <w:rPr>
          <w:rFonts w:ascii="Arial" w:hAnsi="Arial" w:cs="Arial"/>
          <w:sz w:val="22"/>
          <w:szCs w:val="22"/>
        </w:rPr>
        <w:t>for any bulges.</w:t>
      </w:r>
      <w:r w:rsidR="00900FFA" w:rsidRPr="002E7127">
        <w:rPr>
          <w:rFonts w:ascii="Arial" w:hAnsi="Arial" w:cs="Arial"/>
          <w:sz w:val="22"/>
          <w:szCs w:val="22"/>
        </w:rPr>
        <w:t xml:space="preserve"> An expanding bulge felt toward the midpoint of the inguinal ligament is likely an indirect hernia</w:t>
      </w:r>
      <w:r w:rsidR="00184C45" w:rsidRPr="002E7127">
        <w:rPr>
          <w:rFonts w:ascii="Arial" w:hAnsi="Arial" w:cs="Arial"/>
          <w:sz w:val="22"/>
          <w:szCs w:val="22"/>
        </w:rPr>
        <w:t xml:space="preserve">. </w:t>
      </w:r>
      <w:r w:rsidR="007D4452" w:rsidRPr="002E7127">
        <w:rPr>
          <w:rFonts w:ascii="Arial" w:hAnsi="Arial" w:cs="Arial"/>
          <w:sz w:val="22"/>
          <w:szCs w:val="22"/>
        </w:rPr>
        <w:t>A bulge felt near the pubic tubercle</w:t>
      </w:r>
      <w:r w:rsidR="00900FFA" w:rsidRPr="002E7127">
        <w:rPr>
          <w:rFonts w:ascii="Arial" w:hAnsi="Arial" w:cs="Arial"/>
          <w:sz w:val="22"/>
          <w:szCs w:val="22"/>
        </w:rPr>
        <w:t xml:space="preserve"> is more likely a direct hernia.</w:t>
      </w:r>
    </w:p>
    <w:p w14:paraId="477DAAF7" w14:textId="77777777" w:rsidR="002E7127" w:rsidRDefault="0058200B" w:rsidP="0040164E">
      <w:pPr>
        <w:pStyle w:val="ListParagraph"/>
        <w:numPr>
          <w:ilvl w:val="2"/>
          <w:numId w:val="3"/>
        </w:numPr>
        <w:spacing w:after="0"/>
        <w:rPr>
          <w:rFonts w:ascii="Arial" w:hAnsi="Arial" w:cs="Arial"/>
          <w:sz w:val="22"/>
          <w:szCs w:val="22"/>
        </w:rPr>
      </w:pPr>
      <w:r w:rsidRPr="002E7127">
        <w:rPr>
          <w:rFonts w:ascii="Arial" w:hAnsi="Arial" w:cs="Arial"/>
          <w:sz w:val="22"/>
          <w:szCs w:val="22"/>
        </w:rPr>
        <w:t>Auscultate over any bulges, noting the presence or absence of bowel sounds.</w:t>
      </w:r>
    </w:p>
    <w:p w14:paraId="373BC061" w14:textId="77777777" w:rsidR="002E7127" w:rsidRDefault="00405560" w:rsidP="0040164E">
      <w:pPr>
        <w:pStyle w:val="ListParagraph"/>
        <w:numPr>
          <w:ilvl w:val="2"/>
          <w:numId w:val="3"/>
        </w:numPr>
        <w:spacing w:after="0"/>
        <w:rPr>
          <w:rFonts w:ascii="Arial" w:hAnsi="Arial" w:cs="Arial"/>
          <w:sz w:val="22"/>
          <w:szCs w:val="22"/>
        </w:rPr>
      </w:pPr>
      <w:r w:rsidRPr="002E7127">
        <w:rPr>
          <w:rFonts w:ascii="Arial" w:hAnsi="Arial" w:cs="Arial"/>
          <w:sz w:val="22"/>
          <w:szCs w:val="22"/>
        </w:rPr>
        <w:t xml:space="preserve">In males, </w:t>
      </w:r>
      <w:r w:rsidR="00D24DF6" w:rsidRPr="002E7127">
        <w:rPr>
          <w:rFonts w:ascii="Arial" w:hAnsi="Arial" w:cs="Arial"/>
          <w:sz w:val="22"/>
          <w:szCs w:val="22"/>
        </w:rPr>
        <w:t>if a scrotal mass is observe</w:t>
      </w:r>
      <w:r w:rsidR="00900FFA" w:rsidRPr="002E7127">
        <w:rPr>
          <w:rFonts w:ascii="Arial" w:hAnsi="Arial" w:cs="Arial"/>
          <w:sz w:val="22"/>
          <w:szCs w:val="22"/>
        </w:rPr>
        <w:t>d, palpate it</w:t>
      </w:r>
      <w:r w:rsidR="009E5268" w:rsidRPr="002E7127">
        <w:rPr>
          <w:rFonts w:ascii="Arial" w:hAnsi="Arial" w:cs="Arial"/>
          <w:sz w:val="22"/>
          <w:szCs w:val="22"/>
        </w:rPr>
        <w:t>,</w:t>
      </w:r>
      <w:r w:rsidR="00900FFA" w:rsidRPr="002E7127">
        <w:rPr>
          <w:rFonts w:ascii="Arial" w:hAnsi="Arial" w:cs="Arial"/>
          <w:sz w:val="22"/>
          <w:szCs w:val="22"/>
        </w:rPr>
        <w:t xml:space="preserve"> and try to palpate above it to differentiate it from testicular pathology. </w:t>
      </w:r>
    </w:p>
    <w:p w14:paraId="039BBBA5" w14:textId="77777777" w:rsidR="002E7127" w:rsidRDefault="00D24DF6" w:rsidP="0040164E">
      <w:pPr>
        <w:pStyle w:val="ListParagraph"/>
        <w:numPr>
          <w:ilvl w:val="2"/>
          <w:numId w:val="3"/>
        </w:numPr>
        <w:spacing w:after="0"/>
        <w:rPr>
          <w:rFonts w:ascii="Arial" w:hAnsi="Arial" w:cs="Arial"/>
          <w:sz w:val="22"/>
          <w:szCs w:val="22"/>
        </w:rPr>
      </w:pPr>
      <w:r w:rsidRPr="002E7127">
        <w:rPr>
          <w:rFonts w:ascii="Arial" w:hAnsi="Arial" w:cs="Arial"/>
          <w:sz w:val="22"/>
          <w:szCs w:val="22"/>
        </w:rPr>
        <w:lastRenderedPageBreak/>
        <w:t xml:space="preserve">If no mass is yet evident, </w:t>
      </w:r>
      <w:r w:rsidR="00405560" w:rsidRPr="002E7127">
        <w:rPr>
          <w:rFonts w:ascii="Arial" w:hAnsi="Arial" w:cs="Arial"/>
          <w:sz w:val="22"/>
          <w:szCs w:val="22"/>
        </w:rPr>
        <w:t>use the index finger of the right hand</w:t>
      </w:r>
      <w:r w:rsidR="009E5268" w:rsidRPr="002E7127">
        <w:rPr>
          <w:rFonts w:ascii="Arial" w:hAnsi="Arial" w:cs="Arial"/>
          <w:sz w:val="22"/>
          <w:szCs w:val="22"/>
        </w:rPr>
        <w:t>,</w:t>
      </w:r>
      <w:r w:rsidR="00405560" w:rsidRPr="002E7127">
        <w:rPr>
          <w:rFonts w:ascii="Arial" w:hAnsi="Arial" w:cs="Arial"/>
          <w:sz w:val="22"/>
          <w:szCs w:val="22"/>
        </w:rPr>
        <w:t xml:space="preserve"> with the finger pad facing the patient</w:t>
      </w:r>
      <w:r w:rsidR="009E5268" w:rsidRPr="002E7127">
        <w:rPr>
          <w:rFonts w:ascii="Arial" w:hAnsi="Arial" w:cs="Arial"/>
          <w:sz w:val="22"/>
          <w:szCs w:val="22"/>
        </w:rPr>
        <w:t>,</w:t>
      </w:r>
      <w:r w:rsidR="00405560" w:rsidRPr="002E7127">
        <w:rPr>
          <w:rFonts w:ascii="Arial" w:hAnsi="Arial" w:cs="Arial"/>
          <w:sz w:val="22"/>
          <w:szCs w:val="22"/>
        </w:rPr>
        <w:t xml:space="preserve"> to palpate the </w:t>
      </w:r>
      <w:r w:rsidR="008C5781" w:rsidRPr="002E7127">
        <w:rPr>
          <w:rFonts w:ascii="Arial" w:hAnsi="Arial" w:cs="Arial"/>
          <w:sz w:val="22"/>
          <w:szCs w:val="22"/>
        </w:rPr>
        <w:t xml:space="preserve">right </w:t>
      </w:r>
      <w:r w:rsidR="00405560" w:rsidRPr="002E7127">
        <w:rPr>
          <w:rFonts w:ascii="Arial" w:hAnsi="Arial" w:cs="Arial"/>
          <w:sz w:val="22"/>
          <w:szCs w:val="22"/>
        </w:rPr>
        <w:t>external inguinal ring and distal inguinal canal by</w:t>
      </w:r>
      <w:r w:rsidRPr="002E7127">
        <w:rPr>
          <w:rFonts w:ascii="Arial" w:hAnsi="Arial" w:cs="Arial"/>
          <w:sz w:val="22"/>
          <w:szCs w:val="22"/>
        </w:rPr>
        <w:t xml:space="preserve"> placing the finger on the scrotum</w:t>
      </w:r>
      <w:r w:rsidR="009E5268" w:rsidRPr="002E7127">
        <w:rPr>
          <w:rFonts w:ascii="Arial" w:hAnsi="Arial" w:cs="Arial"/>
          <w:sz w:val="22"/>
          <w:szCs w:val="22"/>
        </w:rPr>
        <w:t>,</w:t>
      </w:r>
      <w:r w:rsidRPr="002E7127">
        <w:rPr>
          <w:rFonts w:ascii="Arial" w:hAnsi="Arial" w:cs="Arial"/>
          <w:sz w:val="22"/>
          <w:szCs w:val="22"/>
        </w:rPr>
        <w:t xml:space="preserve"> just above the right testicle.</w:t>
      </w:r>
      <w:r w:rsidR="008C5781" w:rsidRPr="002E7127">
        <w:rPr>
          <w:rFonts w:ascii="Arial" w:hAnsi="Arial" w:cs="Arial"/>
          <w:sz w:val="22"/>
          <w:szCs w:val="22"/>
        </w:rPr>
        <w:t xml:space="preserve"> </w:t>
      </w:r>
    </w:p>
    <w:p w14:paraId="17425BB4" w14:textId="77777777" w:rsidR="002E7127" w:rsidRDefault="00D24DF6" w:rsidP="0040164E">
      <w:pPr>
        <w:pStyle w:val="ListParagraph"/>
        <w:numPr>
          <w:ilvl w:val="2"/>
          <w:numId w:val="3"/>
        </w:numPr>
        <w:spacing w:after="0"/>
        <w:rPr>
          <w:rFonts w:ascii="Arial" w:hAnsi="Arial" w:cs="Arial"/>
          <w:sz w:val="22"/>
          <w:szCs w:val="22"/>
        </w:rPr>
      </w:pPr>
      <w:proofErr w:type="spellStart"/>
      <w:r w:rsidRPr="002E7127">
        <w:rPr>
          <w:rFonts w:ascii="Arial" w:hAnsi="Arial" w:cs="Arial"/>
          <w:sz w:val="22"/>
          <w:szCs w:val="22"/>
        </w:rPr>
        <w:t>Invaginate</w:t>
      </w:r>
      <w:proofErr w:type="spellEnd"/>
      <w:r w:rsidRPr="002E7127">
        <w:rPr>
          <w:rFonts w:ascii="Arial" w:hAnsi="Arial" w:cs="Arial"/>
          <w:sz w:val="22"/>
          <w:szCs w:val="22"/>
        </w:rPr>
        <w:t xml:space="preserve"> the scrotum, following the spermatic cord superiorly and in the direction of the inguinal </w:t>
      </w:r>
      <w:r w:rsidR="007D4452" w:rsidRPr="002E7127">
        <w:rPr>
          <w:rFonts w:ascii="Arial" w:hAnsi="Arial" w:cs="Arial"/>
          <w:sz w:val="22"/>
          <w:szCs w:val="22"/>
        </w:rPr>
        <w:t>canal</w:t>
      </w:r>
      <w:r w:rsidRPr="002E7127">
        <w:rPr>
          <w:rFonts w:ascii="Arial" w:hAnsi="Arial" w:cs="Arial"/>
          <w:sz w:val="22"/>
          <w:szCs w:val="22"/>
        </w:rPr>
        <w:t xml:space="preserve"> until the fingertip is just past the external inguinal ring.</w:t>
      </w:r>
      <w:r w:rsidR="007D4452" w:rsidRPr="002E7127">
        <w:rPr>
          <w:rFonts w:ascii="Arial" w:hAnsi="Arial" w:cs="Arial"/>
          <w:sz w:val="22"/>
          <w:szCs w:val="22"/>
        </w:rPr>
        <w:t xml:space="preserve"> The spermatic cord (males) and round ligament (females) travel</w:t>
      </w:r>
      <w:r w:rsidR="00BF465F" w:rsidRPr="002E7127">
        <w:rPr>
          <w:rFonts w:ascii="Arial" w:hAnsi="Arial" w:cs="Arial"/>
          <w:sz w:val="22"/>
          <w:szCs w:val="22"/>
        </w:rPr>
        <w:t>s</w:t>
      </w:r>
      <w:r w:rsidR="007D4452" w:rsidRPr="002E7127">
        <w:rPr>
          <w:rFonts w:ascii="Arial" w:hAnsi="Arial" w:cs="Arial"/>
          <w:sz w:val="22"/>
          <w:szCs w:val="22"/>
        </w:rPr>
        <w:t xml:space="preserve"> through the inguinal canal.</w:t>
      </w:r>
    </w:p>
    <w:p w14:paraId="28499FC2" w14:textId="77777777" w:rsidR="002E7127" w:rsidRDefault="00D24DF6" w:rsidP="0040164E">
      <w:pPr>
        <w:pStyle w:val="ListParagraph"/>
        <w:numPr>
          <w:ilvl w:val="2"/>
          <w:numId w:val="3"/>
        </w:numPr>
        <w:spacing w:after="0"/>
        <w:rPr>
          <w:rFonts w:ascii="Arial" w:hAnsi="Arial" w:cs="Arial"/>
          <w:sz w:val="22"/>
          <w:szCs w:val="22"/>
        </w:rPr>
      </w:pPr>
      <w:r w:rsidRPr="002E7127">
        <w:rPr>
          <w:rFonts w:ascii="Arial" w:hAnsi="Arial" w:cs="Arial"/>
          <w:sz w:val="22"/>
          <w:szCs w:val="22"/>
        </w:rPr>
        <w:t xml:space="preserve">Ask the patient to cough or bear down. A bulge felt at the fingertip may be an indirect hernia, while one felt on the side of the finger may be a direct hernia. </w:t>
      </w:r>
      <w:r w:rsidR="003F3A04" w:rsidRPr="002E7127">
        <w:rPr>
          <w:rFonts w:ascii="Arial" w:hAnsi="Arial" w:cs="Arial"/>
          <w:sz w:val="22"/>
          <w:szCs w:val="22"/>
        </w:rPr>
        <w:t>Of note, the physician’s ability to distinguish between direct and indirect hernias on physical exam is imprecise.</w:t>
      </w:r>
    </w:p>
    <w:p w14:paraId="07011262" w14:textId="77777777" w:rsidR="002E7127" w:rsidRDefault="008C5781" w:rsidP="0040164E">
      <w:pPr>
        <w:pStyle w:val="ListParagraph"/>
        <w:numPr>
          <w:ilvl w:val="2"/>
          <w:numId w:val="3"/>
        </w:numPr>
        <w:spacing w:after="0"/>
        <w:rPr>
          <w:rFonts w:ascii="Arial" w:hAnsi="Arial" w:cs="Arial"/>
          <w:sz w:val="22"/>
          <w:szCs w:val="22"/>
        </w:rPr>
      </w:pPr>
      <w:r w:rsidRPr="002E7127">
        <w:rPr>
          <w:rFonts w:ascii="Arial" w:hAnsi="Arial" w:cs="Arial"/>
          <w:sz w:val="22"/>
          <w:szCs w:val="22"/>
        </w:rPr>
        <w:t xml:space="preserve">Repeat on the left side using the left </w:t>
      </w:r>
      <w:r w:rsidR="003F3A04" w:rsidRPr="002E7127">
        <w:rPr>
          <w:rFonts w:ascii="Arial" w:hAnsi="Arial" w:cs="Arial"/>
          <w:sz w:val="22"/>
          <w:szCs w:val="22"/>
        </w:rPr>
        <w:t>hand</w:t>
      </w:r>
      <w:r w:rsidRPr="002E7127">
        <w:rPr>
          <w:rFonts w:ascii="Arial" w:hAnsi="Arial" w:cs="Arial"/>
          <w:sz w:val="22"/>
          <w:szCs w:val="22"/>
        </w:rPr>
        <w:t>.</w:t>
      </w:r>
    </w:p>
    <w:p w14:paraId="76772B71" w14:textId="4F2AE55C" w:rsidR="00900FFA" w:rsidRPr="002E7127" w:rsidRDefault="00900FFA" w:rsidP="0040164E">
      <w:pPr>
        <w:pStyle w:val="ListParagraph"/>
        <w:numPr>
          <w:ilvl w:val="2"/>
          <w:numId w:val="3"/>
        </w:numPr>
        <w:spacing w:after="0"/>
        <w:rPr>
          <w:rFonts w:ascii="Arial" w:hAnsi="Arial" w:cs="Arial"/>
          <w:sz w:val="22"/>
          <w:szCs w:val="22"/>
        </w:rPr>
      </w:pPr>
      <w:r w:rsidRPr="002E7127">
        <w:rPr>
          <w:rFonts w:ascii="Arial" w:hAnsi="Arial" w:cs="Arial"/>
          <w:sz w:val="22"/>
          <w:szCs w:val="22"/>
        </w:rPr>
        <w:t xml:space="preserve">Attempt to gently reduce any suspected hernias, avoiding forceful reduction. </w:t>
      </w:r>
      <w:proofErr w:type="gramStart"/>
      <w:r w:rsidRPr="002E7127">
        <w:rPr>
          <w:rFonts w:ascii="Arial" w:hAnsi="Arial" w:cs="Arial"/>
          <w:sz w:val="22"/>
          <w:szCs w:val="22"/>
        </w:rPr>
        <w:t xml:space="preserve">Reduction </w:t>
      </w:r>
      <w:r w:rsidR="00BF465F" w:rsidRPr="002E7127">
        <w:rPr>
          <w:rFonts w:ascii="Arial" w:hAnsi="Arial" w:cs="Arial"/>
          <w:sz w:val="22"/>
          <w:szCs w:val="22"/>
        </w:rPr>
        <w:t>is</w:t>
      </w:r>
      <w:r w:rsidRPr="002E7127">
        <w:rPr>
          <w:rFonts w:ascii="Arial" w:hAnsi="Arial" w:cs="Arial"/>
          <w:sz w:val="22"/>
          <w:szCs w:val="22"/>
        </w:rPr>
        <w:t xml:space="preserve"> facilitated by having the patient lie down in </w:t>
      </w:r>
      <w:r w:rsidR="00BF465F" w:rsidRPr="002E7127">
        <w:rPr>
          <w:rFonts w:ascii="Arial" w:hAnsi="Arial" w:cs="Arial"/>
          <w:sz w:val="22"/>
          <w:szCs w:val="22"/>
        </w:rPr>
        <w:t xml:space="preserve">the </w:t>
      </w:r>
      <w:proofErr w:type="spellStart"/>
      <w:r w:rsidR="003C5656" w:rsidRPr="002E7127">
        <w:rPr>
          <w:rFonts w:ascii="Arial" w:hAnsi="Arial" w:cs="Arial"/>
          <w:sz w:val="22"/>
          <w:szCs w:val="22"/>
        </w:rPr>
        <w:t>Trendelenburg</w:t>
      </w:r>
      <w:proofErr w:type="spellEnd"/>
      <w:r w:rsidRPr="002E7127">
        <w:rPr>
          <w:rFonts w:ascii="Arial" w:hAnsi="Arial" w:cs="Arial"/>
          <w:sz w:val="22"/>
          <w:szCs w:val="22"/>
        </w:rPr>
        <w:t xml:space="preserve"> position</w:t>
      </w:r>
      <w:proofErr w:type="gramEnd"/>
      <w:r w:rsidRPr="002E7127">
        <w:rPr>
          <w:rFonts w:ascii="Arial" w:hAnsi="Arial" w:cs="Arial"/>
          <w:sz w:val="22"/>
          <w:szCs w:val="22"/>
        </w:rPr>
        <w:t>.</w:t>
      </w:r>
    </w:p>
    <w:p w14:paraId="3AA5D557" w14:textId="77777777" w:rsidR="008707C3" w:rsidRPr="004F1DD8" w:rsidRDefault="008707C3" w:rsidP="0040164E">
      <w:pPr>
        <w:spacing w:after="0"/>
        <w:rPr>
          <w:rFonts w:ascii="Arial" w:hAnsi="Arial" w:cs="Arial"/>
          <w:b/>
          <w:sz w:val="22"/>
          <w:szCs w:val="22"/>
        </w:rPr>
      </w:pPr>
    </w:p>
    <w:p w14:paraId="42520E80" w14:textId="2F1A2D31" w:rsidR="00D65922" w:rsidRPr="004F1DD8" w:rsidRDefault="007D4452" w:rsidP="0040164E">
      <w:pPr>
        <w:spacing w:after="0"/>
        <w:rPr>
          <w:rFonts w:ascii="Arial" w:hAnsi="Arial" w:cs="Arial"/>
          <w:b/>
          <w:sz w:val="22"/>
          <w:szCs w:val="22"/>
        </w:rPr>
      </w:pPr>
      <w:r w:rsidRPr="004F1DD8">
        <w:rPr>
          <w:rFonts w:ascii="Arial" w:hAnsi="Arial" w:cs="Arial"/>
          <w:b/>
          <w:sz w:val="22"/>
          <w:szCs w:val="22"/>
        </w:rPr>
        <w:t>S</w:t>
      </w:r>
      <w:r w:rsidR="00D65922" w:rsidRPr="004F1DD8">
        <w:rPr>
          <w:rFonts w:ascii="Arial" w:hAnsi="Arial" w:cs="Arial"/>
          <w:b/>
          <w:sz w:val="22"/>
          <w:szCs w:val="22"/>
        </w:rPr>
        <w:t>ummary</w:t>
      </w:r>
      <w:r w:rsidR="008707C3" w:rsidRPr="004F1DD8">
        <w:rPr>
          <w:rFonts w:ascii="Arial" w:hAnsi="Arial" w:cs="Arial"/>
          <w:b/>
          <w:sz w:val="22"/>
          <w:szCs w:val="22"/>
        </w:rPr>
        <w:t>:</w:t>
      </w:r>
      <w:r w:rsidR="00D65922" w:rsidRPr="004F1DD8">
        <w:rPr>
          <w:rFonts w:ascii="Arial" w:hAnsi="Arial" w:cs="Arial"/>
          <w:b/>
          <w:sz w:val="22"/>
          <w:szCs w:val="22"/>
        </w:rPr>
        <w:t xml:space="preserve"> </w:t>
      </w:r>
    </w:p>
    <w:p w14:paraId="625701E8" w14:textId="77777777" w:rsidR="005227E1" w:rsidRPr="004F1DD8" w:rsidRDefault="005227E1" w:rsidP="0040164E">
      <w:pPr>
        <w:spacing w:after="0"/>
        <w:rPr>
          <w:rFonts w:ascii="Arial" w:hAnsi="Arial" w:cs="Arial"/>
          <w:b/>
          <w:sz w:val="22"/>
          <w:szCs w:val="22"/>
        </w:rPr>
      </w:pPr>
    </w:p>
    <w:p w14:paraId="61031772" w14:textId="555942A9" w:rsidR="0043400C" w:rsidRPr="004F1DD8" w:rsidRDefault="0051693B" w:rsidP="0040164E">
      <w:pPr>
        <w:spacing w:after="0"/>
        <w:rPr>
          <w:rFonts w:ascii="Arial" w:hAnsi="Arial" w:cs="Arial"/>
          <w:sz w:val="22"/>
          <w:szCs w:val="22"/>
        </w:rPr>
      </w:pPr>
      <w:r w:rsidRPr="004F1DD8">
        <w:rPr>
          <w:rFonts w:ascii="Arial" w:hAnsi="Arial" w:cs="Arial"/>
          <w:sz w:val="22"/>
          <w:szCs w:val="22"/>
        </w:rPr>
        <w:t xml:space="preserve">A </w:t>
      </w:r>
      <w:r w:rsidR="002A06AB" w:rsidRPr="004F1DD8">
        <w:rPr>
          <w:rFonts w:ascii="Arial" w:hAnsi="Arial" w:cs="Arial"/>
          <w:sz w:val="22"/>
          <w:szCs w:val="22"/>
        </w:rPr>
        <w:t>systematic approach to examining a pa</w:t>
      </w:r>
      <w:r w:rsidR="004436E1" w:rsidRPr="004F1DD8">
        <w:rPr>
          <w:rFonts w:ascii="Arial" w:hAnsi="Arial" w:cs="Arial"/>
          <w:sz w:val="22"/>
          <w:szCs w:val="22"/>
        </w:rPr>
        <w:t>tient with acute abdominal pain inclu</w:t>
      </w:r>
      <w:r w:rsidRPr="004F1DD8">
        <w:rPr>
          <w:rFonts w:ascii="Arial" w:hAnsi="Arial" w:cs="Arial"/>
          <w:sz w:val="22"/>
          <w:szCs w:val="22"/>
        </w:rPr>
        <w:t>des</w:t>
      </w:r>
      <w:r w:rsidR="004436E1" w:rsidRPr="004F1DD8">
        <w:rPr>
          <w:rFonts w:ascii="Arial" w:hAnsi="Arial" w:cs="Arial"/>
          <w:sz w:val="22"/>
          <w:szCs w:val="22"/>
        </w:rPr>
        <w:t xml:space="preserve"> inspection, auscultation, percussion, and palpation. S</w:t>
      </w:r>
      <w:r w:rsidR="002A06AB" w:rsidRPr="004F1DD8">
        <w:rPr>
          <w:rFonts w:ascii="Arial" w:hAnsi="Arial" w:cs="Arial"/>
          <w:sz w:val="22"/>
          <w:szCs w:val="22"/>
        </w:rPr>
        <w:t>pecial maneuvers to detect abdominal wall pain, appendicitis, cholecystitis, and hernias</w:t>
      </w:r>
      <w:r w:rsidR="004436E1" w:rsidRPr="004F1DD8">
        <w:rPr>
          <w:rFonts w:ascii="Arial" w:hAnsi="Arial" w:cs="Arial"/>
          <w:sz w:val="22"/>
          <w:szCs w:val="22"/>
        </w:rPr>
        <w:t xml:space="preserve"> should be performed if there is suspicion for these processes.</w:t>
      </w:r>
    </w:p>
    <w:p w14:paraId="17F20490" w14:textId="77777777" w:rsidR="008707C3" w:rsidRPr="004F1DD8" w:rsidRDefault="008707C3" w:rsidP="0040164E">
      <w:pPr>
        <w:spacing w:after="0"/>
        <w:rPr>
          <w:rFonts w:ascii="Arial" w:hAnsi="Arial" w:cs="Arial"/>
          <w:sz w:val="22"/>
          <w:szCs w:val="22"/>
        </w:rPr>
      </w:pPr>
    </w:p>
    <w:p w14:paraId="4EA74D2D" w14:textId="288D5994" w:rsidR="008006A0" w:rsidRPr="004F1DD8" w:rsidRDefault="008006A0" w:rsidP="0040164E">
      <w:pPr>
        <w:spacing w:after="0"/>
        <w:rPr>
          <w:rFonts w:ascii="Arial" w:hAnsi="Arial" w:cs="Arial"/>
          <w:sz w:val="22"/>
          <w:szCs w:val="22"/>
        </w:rPr>
      </w:pPr>
      <w:r w:rsidRPr="004F1DD8">
        <w:rPr>
          <w:rFonts w:ascii="Arial" w:hAnsi="Arial" w:cs="Arial"/>
          <w:sz w:val="22"/>
          <w:szCs w:val="22"/>
        </w:rPr>
        <w:t xml:space="preserve">The exam findings that are most useful for increasing the probability of disease include rigidity and percussion tenderness for general peritonitis; </w:t>
      </w:r>
      <w:proofErr w:type="spellStart"/>
      <w:r w:rsidRPr="004F1DD8">
        <w:rPr>
          <w:rFonts w:ascii="Arial" w:hAnsi="Arial" w:cs="Arial"/>
          <w:sz w:val="22"/>
          <w:szCs w:val="22"/>
        </w:rPr>
        <w:t>McBurney</w:t>
      </w:r>
      <w:r w:rsidR="003E3B3A" w:rsidRPr="004F1DD8">
        <w:rPr>
          <w:rFonts w:ascii="Arial" w:hAnsi="Arial" w:cs="Arial"/>
          <w:sz w:val="22"/>
          <w:szCs w:val="22"/>
        </w:rPr>
        <w:t>’s</w:t>
      </w:r>
      <w:proofErr w:type="spellEnd"/>
      <w:r w:rsidRPr="004F1DD8">
        <w:rPr>
          <w:rFonts w:ascii="Arial" w:hAnsi="Arial" w:cs="Arial"/>
          <w:sz w:val="22"/>
          <w:szCs w:val="22"/>
        </w:rPr>
        <w:t xml:space="preserve"> point tenderness, positive </w:t>
      </w:r>
      <w:proofErr w:type="spellStart"/>
      <w:r w:rsidRPr="004F1DD8">
        <w:rPr>
          <w:rFonts w:ascii="Arial" w:hAnsi="Arial" w:cs="Arial"/>
          <w:sz w:val="22"/>
          <w:szCs w:val="22"/>
        </w:rPr>
        <w:t>Rovsing</w:t>
      </w:r>
      <w:r w:rsidR="003E3B3A" w:rsidRPr="004F1DD8">
        <w:rPr>
          <w:rFonts w:ascii="Arial" w:hAnsi="Arial" w:cs="Arial"/>
          <w:sz w:val="22"/>
          <w:szCs w:val="22"/>
        </w:rPr>
        <w:t>’s</w:t>
      </w:r>
      <w:proofErr w:type="spellEnd"/>
      <w:r w:rsidRPr="004F1DD8">
        <w:rPr>
          <w:rFonts w:ascii="Arial" w:hAnsi="Arial" w:cs="Arial"/>
          <w:sz w:val="22"/>
          <w:szCs w:val="22"/>
        </w:rPr>
        <w:t xml:space="preserve"> sign, and positive psoas sign for appendicitis; </w:t>
      </w:r>
      <w:r w:rsidR="005227E1" w:rsidRPr="004F1DD8">
        <w:rPr>
          <w:rFonts w:ascii="Arial" w:hAnsi="Arial" w:cs="Arial"/>
          <w:sz w:val="22"/>
          <w:szCs w:val="22"/>
        </w:rPr>
        <w:t>p</w:t>
      </w:r>
      <w:r w:rsidRPr="004F1DD8">
        <w:rPr>
          <w:rFonts w:ascii="Arial" w:hAnsi="Arial" w:cs="Arial"/>
          <w:sz w:val="22"/>
          <w:szCs w:val="22"/>
        </w:rPr>
        <w:t>ositive Murphy</w:t>
      </w:r>
      <w:r w:rsidR="003E3B3A" w:rsidRPr="004F1DD8">
        <w:rPr>
          <w:rFonts w:ascii="Arial" w:hAnsi="Arial" w:cs="Arial"/>
          <w:sz w:val="22"/>
          <w:szCs w:val="22"/>
        </w:rPr>
        <w:t>’s</w:t>
      </w:r>
      <w:r w:rsidRPr="004F1DD8">
        <w:rPr>
          <w:rFonts w:ascii="Arial" w:hAnsi="Arial" w:cs="Arial"/>
          <w:sz w:val="22"/>
          <w:szCs w:val="22"/>
        </w:rPr>
        <w:t xml:space="preserve"> sign and right upper quadrant tenderness for cholecystitis; visible peristalsis, abdominal distension, and high pitched-hyperactive bowel sounds for small bowel obstruction.</w:t>
      </w:r>
    </w:p>
    <w:p w14:paraId="60A43E2C" w14:textId="77777777" w:rsidR="008707C3" w:rsidRPr="004F1DD8" w:rsidRDefault="008707C3" w:rsidP="0040164E">
      <w:pPr>
        <w:spacing w:after="0"/>
        <w:rPr>
          <w:rFonts w:ascii="Arial" w:hAnsi="Arial" w:cs="Arial"/>
          <w:sz w:val="22"/>
          <w:szCs w:val="22"/>
        </w:rPr>
      </w:pPr>
    </w:p>
    <w:p w14:paraId="03488C3F" w14:textId="6FBF3774" w:rsidR="008006A0" w:rsidRPr="004F1DD8" w:rsidRDefault="008006A0" w:rsidP="0040164E">
      <w:pPr>
        <w:spacing w:after="0"/>
        <w:rPr>
          <w:rFonts w:ascii="Arial" w:hAnsi="Arial" w:cs="Arial"/>
          <w:sz w:val="22"/>
          <w:szCs w:val="22"/>
        </w:rPr>
      </w:pPr>
      <w:r w:rsidRPr="004F1DD8">
        <w:rPr>
          <w:rFonts w:ascii="Arial" w:hAnsi="Arial" w:cs="Arial"/>
          <w:sz w:val="22"/>
          <w:szCs w:val="22"/>
        </w:rPr>
        <w:t xml:space="preserve">Findings that decrease the probability of disease are a positive </w:t>
      </w:r>
      <w:proofErr w:type="spellStart"/>
      <w:r w:rsidRPr="004F1DD8">
        <w:rPr>
          <w:rFonts w:ascii="Arial" w:hAnsi="Arial" w:cs="Arial"/>
          <w:sz w:val="22"/>
          <w:szCs w:val="22"/>
        </w:rPr>
        <w:t>Carnett</w:t>
      </w:r>
      <w:r w:rsidR="003E3B3A" w:rsidRPr="004F1DD8">
        <w:rPr>
          <w:rFonts w:ascii="Arial" w:hAnsi="Arial" w:cs="Arial"/>
          <w:sz w:val="22"/>
          <w:szCs w:val="22"/>
        </w:rPr>
        <w:t>’s</w:t>
      </w:r>
      <w:proofErr w:type="spellEnd"/>
      <w:r w:rsidRPr="004F1DD8">
        <w:rPr>
          <w:rFonts w:ascii="Arial" w:hAnsi="Arial" w:cs="Arial"/>
          <w:sz w:val="22"/>
          <w:szCs w:val="22"/>
        </w:rPr>
        <w:t xml:space="preserve"> sign and negative pain with cough for general peritonitis; </w:t>
      </w:r>
      <w:r w:rsidR="005227E1" w:rsidRPr="004F1DD8">
        <w:rPr>
          <w:rFonts w:ascii="Arial" w:hAnsi="Arial" w:cs="Arial"/>
          <w:sz w:val="22"/>
          <w:szCs w:val="22"/>
        </w:rPr>
        <w:t>a</w:t>
      </w:r>
      <w:r w:rsidRPr="004F1DD8">
        <w:rPr>
          <w:rFonts w:ascii="Arial" w:hAnsi="Arial" w:cs="Arial"/>
          <w:sz w:val="22"/>
          <w:szCs w:val="22"/>
        </w:rPr>
        <w:t xml:space="preserve">bsence of right lower quadrant tenderness for appendicitis; </w:t>
      </w:r>
      <w:r w:rsidR="005227E1" w:rsidRPr="004F1DD8">
        <w:rPr>
          <w:rFonts w:ascii="Arial" w:hAnsi="Arial" w:cs="Arial"/>
          <w:sz w:val="22"/>
          <w:szCs w:val="22"/>
        </w:rPr>
        <w:t>a</w:t>
      </w:r>
      <w:r w:rsidRPr="004F1DD8">
        <w:rPr>
          <w:rFonts w:ascii="Arial" w:hAnsi="Arial" w:cs="Arial"/>
          <w:sz w:val="22"/>
          <w:szCs w:val="22"/>
        </w:rPr>
        <w:t xml:space="preserve">bsent right upper quadrant tenderness for cholecystitis; </w:t>
      </w:r>
      <w:r w:rsidR="005227E1" w:rsidRPr="004F1DD8">
        <w:rPr>
          <w:rFonts w:ascii="Arial" w:hAnsi="Arial" w:cs="Arial"/>
          <w:sz w:val="22"/>
          <w:szCs w:val="22"/>
        </w:rPr>
        <w:t>n</w:t>
      </w:r>
      <w:r w:rsidRPr="004F1DD8">
        <w:rPr>
          <w:rFonts w:ascii="Arial" w:hAnsi="Arial" w:cs="Arial"/>
          <w:sz w:val="22"/>
          <w:szCs w:val="22"/>
        </w:rPr>
        <w:t>ormal bowel sounds and absence of abdominal distension for small bowel obstruction.</w:t>
      </w:r>
    </w:p>
    <w:p w14:paraId="5BEAFACC" w14:textId="77777777" w:rsidR="008707C3" w:rsidRPr="004F1DD8" w:rsidRDefault="008707C3" w:rsidP="0040164E">
      <w:pPr>
        <w:spacing w:after="0"/>
        <w:rPr>
          <w:rFonts w:ascii="Arial" w:hAnsi="Arial" w:cs="Arial"/>
          <w:sz w:val="22"/>
          <w:szCs w:val="22"/>
        </w:rPr>
      </w:pPr>
    </w:p>
    <w:p w14:paraId="1138F8A6" w14:textId="7DB15FEE" w:rsidR="002A06AB" w:rsidRPr="004F1DD8" w:rsidRDefault="002A06AB" w:rsidP="0040164E">
      <w:pPr>
        <w:spacing w:after="0"/>
        <w:rPr>
          <w:rFonts w:ascii="Arial" w:hAnsi="Arial" w:cs="Arial"/>
          <w:sz w:val="22"/>
          <w:szCs w:val="22"/>
        </w:rPr>
      </w:pPr>
      <w:r w:rsidRPr="004F1DD8">
        <w:rPr>
          <w:rFonts w:ascii="Arial" w:hAnsi="Arial" w:cs="Arial"/>
          <w:sz w:val="22"/>
          <w:szCs w:val="22"/>
        </w:rPr>
        <w:t xml:space="preserve">The </w:t>
      </w:r>
      <w:r w:rsidR="004436E1" w:rsidRPr="004F1DD8">
        <w:rPr>
          <w:rFonts w:ascii="Arial" w:hAnsi="Arial" w:cs="Arial"/>
          <w:sz w:val="22"/>
          <w:szCs w:val="22"/>
        </w:rPr>
        <w:t>yield of the abdominal exam</w:t>
      </w:r>
      <w:r w:rsidR="00AF721F" w:rsidRPr="004F1DD8">
        <w:rPr>
          <w:rFonts w:ascii="Arial" w:hAnsi="Arial" w:cs="Arial"/>
          <w:sz w:val="22"/>
          <w:szCs w:val="22"/>
        </w:rPr>
        <w:t xml:space="preserve"> is</w:t>
      </w:r>
      <w:r w:rsidRPr="004F1DD8">
        <w:rPr>
          <w:rFonts w:ascii="Arial" w:hAnsi="Arial" w:cs="Arial"/>
          <w:sz w:val="22"/>
          <w:szCs w:val="22"/>
        </w:rPr>
        <w:t xml:space="preserve"> mu</w:t>
      </w:r>
      <w:r w:rsidR="00D8786B" w:rsidRPr="004F1DD8">
        <w:rPr>
          <w:rFonts w:ascii="Arial" w:hAnsi="Arial" w:cs="Arial"/>
          <w:sz w:val="22"/>
          <w:szCs w:val="22"/>
        </w:rPr>
        <w:t xml:space="preserve">ch better if the clinician </w:t>
      </w:r>
      <w:r w:rsidR="004436E1" w:rsidRPr="004F1DD8">
        <w:rPr>
          <w:rFonts w:ascii="Arial" w:hAnsi="Arial" w:cs="Arial"/>
          <w:sz w:val="22"/>
          <w:szCs w:val="22"/>
        </w:rPr>
        <w:t xml:space="preserve">elicits an effective history, performs careful inspection, and considers the relevant regional anatomy </w:t>
      </w:r>
      <w:r w:rsidR="008006A0" w:rsidRPr="004F1DD8">
        <w:rPr>
          <w:rFonts w:ascii="Arial" w:hAnsi="Arial" w:cs="Arial"/>
          <w:sz w:val="22"/>
          <w:szCs w:val="22"/>
        </w:rPr>
        <w:t xml:space="preserve">when </w:t>
      </w:r>
      <w:r w:rsidR="004436E1" w:rsidRPr="004F1DD8">
        <w:rPr>
          <w:rFonts w:ascii="Arial" w:hAnsi="Arial" w:cs="Arial"/>
          <w:sz w:val="22"/>
          <w:szCs w:val="22"/>
        </w:rPr>
        <w:t xml:space="preserve">percussing and palpating. The physician’s relationship with </w:t>
      </w:r>
      <w:r w:rsidR="0051693B" w:rsidRPr="004F1DD8">
        <w:rPr>
          <w:rFonts w:ascii="Arial" w:hAnsi="Arial" w:cs="Arial"/>
          <w:sz w:val="22"/>
          <w:szCs w:val="22"/>
        </w:rPr>
        <w:t>their</w:t>
      </w:r>
      <w:r w:rsidR="004436E1" w:rsidRPr="004F1DD8">
        <w:rPr>
          <w:rFonts w:ascii="Arial" w:hAnsi="Arial" w:cs="Arial"/>
          <w:sz w:val="22"/>
          <w:szCs w:val="22"/>
        </w:rPr>
        <w:t xml:space="preserve"> patient benefit</w:t>
      </w:r>
      <w:r w:rsidR="003E3B3A" w:rsidRPr="004F1DD8">
        <w:rPr>
          <w:rFonts w:ascii="Arial" w:hAnsi="Arial" w:cs="Arial"/>
          <w:sz w:val="22"/>
          <w:szCs w:val="22"/>
        </w:rPr>
        <w:t>s</w:t>
      </w:r>
      <w:r w:rsidR="004436E1" w:rsidRPr="004F1DD8">
        <w:rPr>
          <w:rFonts w:ascii="Arial" w:hAnsi="Arial" w:cs="Arial"/>
          <w:sz w:val="22"/>
          <w:szCs w:val="22"/>
        </w:rPr>
        <w:t xml:space="preserve"> from</w:t>
      </w:r>
      <w:r w:rsidR="008006A0" w:rsidRPr="004F1DD8">
        <w:rPr>
          <w:rFonts w:ascii="Arial" w:hAnsi="Arial" w:cs="Arial"/>
          <w:sz w:val="22"/>
          <w:szCs w:val="22"/>
        </w:rPr>
        <w:t xml:space="preserve"> having</w:t>
      </w:r>
      <w:r w:rsidR="004436E1" w:rsidRPr="004F1DD8">
        <w:rPr>
          <w:rFonts w:ascii="Arial" w:hAnsi="Arial" w:cs="Arial"/>
          <w:sz w:val="22"/>
          <w:szCs w:val="22"/>
        </w:rPr>
        <w:t xml:space="preserve"> </w:t>
      </w:r>
      <w:r w:rsidRPr="004F1DD8">
        <w:rPr>
          <w:rFonts w:ascii="Arial" w:hAnsi="Arial" w:cs="Arial"/>
          <w:sz w:val="22"/>
          <w:szCs w:val="22"/>
        </w:rPr>
        <w:t xml:space="preserve">a gentle approach to </w:t>
      </w:r>
      <w:r w:rsidR="00D8786B" w:rsidRPr="004F1DD8">
        <w:rPr>
          <w:rFonts w:ascii="Arial" w:hAnsi="Arial" w:cs="Arial"/>
          <w:sz w:val="22"/>
          <w:szCs w:val="22"/>
        </w:rPr>
        <w:t>one</w:t>
      </w:r>
      <w:r w:rsidR="004436E1" w:rsidRPr="004F1DD8">
        <w:rPr>
          <w:rFonts w:ascii="Arial" w:hAnsi="Arial" w:cs="Arial"/>
          <w:sz w:val="22"/>
          <w:szCs w:val="22"/>
        </w:rPr>
        <w:t xml:space="preserve"> who is already in pain</w:t>
      </w:r>
      <w:r w:rsidR="008006A0" w:rsidRPr="004F1DD8">
        <w:rPr>
          <w:rFonts w:ascii="Arial" w:hAnsi="Arial" w:cs="Arial"/>
          <w:sz w:val="22"/>
          <w:szCs w:val="22"/>
        </w:rPr>
        <w:t xml:space="preserve"> and</w:t>
      </w:r>
      <w:r w:rsidR="00D8786B" w:rsidRPr="004F1DD8">
        <w:rPr>
          <w:rFonts w:ascii="Arial" w:hAnsi="Arial" w:cs="Arial"/>
          <w:sz w:val="22"/>
          <w:szCs w:val="22"/>
        </w:rPr>
        <w:t xml:space="preserve"> avoid</w:t>
      </w:r>
      <w:r w:rsidR="008006A0" w:rsidRPr="004F1DD8">
        <w:rPr>
          <w:rFonts w:ascii="Arial" w:hAnsi="Arial" w:cs="Arial"/>
          <w:sz w:val="22"/>
          <w:szCs w:val="22"/>
        </w:rPr>
        <w:t>ing</w:t>
      </w:r>
      <w:r w:rsidR="00D8786B" w:rsidRPr="004F1DD8">
        <w:rPr>
          <w:rFonts w:ascii="Arial" w:hAnsi="Arial" w:cs="Arial"/>
          <w:sz w:val="22"/>
          <w:szCs w:val="22"/>
        </w:rPr>
        <w:t xml:space="preserve"> unnecessary maneuvers that </w:t>
      </w:r>
      <w:r w:rsidR="003E3B3A" w:rsidRPr="004F1DD8">
        <w:rPr>
          <w:rFonts w:ascii="Arial" w:hAnsi="Arial" w:cs="Arial"/>
          <w:sz w:val="22"/>
          <w:szCs w:val="22"/>
        </w:rPr>
        <w:t>may</w:t>
      </w:r>
      <w:r w:rsidR="00D8786B" w:rsidRPr="004F1DD8">
        <w:rPr>
          <w:rFonts w:ascii="Arial" w:hAnsi="Arial" w:cs="Arial"/>
          <w:sz w:val="22"/>
          <w:szCs w:val="22"/>
        </w:rPr>
        <w:t xml:space="preserve"> increase patient discomfort without providing new information</w:t>
      </w:r>
      <w:r w:rsidR="008006A0" w:rsidRPr="004F1DD8">
        <w:rPr>
          <w:rFonts w:ascii="Arial" w:hAnsi="Arial" w:cs="Arial"/>
          <w:sz w:val="22"/>
          <w:szCs w:val="22"/>
        </w:rPr>
        <w:t>,</w:t>
      </w:r>
      <w:r w:rsidR="00314B28" w:rsidRPr="004F1DD8">
        <w:rPr>
          <w:rFonts w:ascii="Arial" w:hAnsi="Arial" w:cs="Arial"/>
          <w:sz w:val="22"/>
          <w:szCs w:val="22"/>
        </w:rPr>
        <w:t xml:space="preserve"> such as the traditio</w:t>
      </w:r>
      <w:r w:rsidR="008006A0" w:rsidRPr="004F1DD8">
        <w:rPr>
          <w:rFonts w:ascii="Arial" w:hAnsi="Arial" w:cs="Arial"/>
          <w:sz w:val="22"/>
          <w:szCs w:val="22"/>
        </w:rPr>
        <w:t>nal test for rebound tenderness</w:t>
      </w:r>
      <w:r w:rsidR="003E3B3A" w:rsidRPr="004F1DD8">
        <w:rPr>
          <w:rFonts w:ascii="Arial" w:hAnsi="Arial" w:cs="Arial"/>
          <w:sz w:val="22"/>
          <w:szCs w:val="22"/>
        </w:rPr>
        <w:t>,</w:t>
      </w:r>
      <w:r w:rsidR="008006A0" w:rsidRPr="004F1DD8">
        <w:rPr>
          <w:rFonts w:ascii="Arial" w:hAnsi="Arial" w:cs="Arial"/>
          <w:sz w:val="22"/>
          <w:szCs w:val="22"/>
        </w:rPr>
        <w:t xml:space="preserve"> where the physician palpates deeply over the area of pain then briskly removes the palpating hand</w:t>
      </w:r>
      <w:r w:rsidR="003E3B3A" w:rsidRPr="004F1DD8">
        <w:rPr>
          <w:rFonts w:ascii="Arial" w:hAnsi="Arial" w:cs="Arial"/>
          <w:sz w:val="22"/>
          <w:szCs w:val="22"/>
        </w:rPr>
        <w:t>,</w:t>
      </w:r>
      <w:r w:rsidR="008006A0" w:rsidRPr="004F1DD8">
        <w:rPr>
          <w:rFonts w:ascii="Arial" w:hAnsi="Arial" w:cs="Arial"/>
          <w:sz w:val="22"/>
          <w:szCs w:val="22"/>
        </w:rPr>
        <w:t xml:space="preserve"> asking if tenderness was worse with palpation or release.</w:t>
      </w:r>
      <w:r w:rsidR="00D8786B" w:rsidRPr="004F1DD8">
        <w:rPr>
          <w:rFonts w:ascii="Arial" w:hAnsi="Arial" w:cs="Arial"/>
          <w:sz w:val="22"/>
          <w:szCs w:val="22"/>
        </w:rPr>
        <w:t xml:space="preserve"> An effective history and physical exam allow for cost</w:t>
      </w:r>
      <w:r w:rsidR="003E3B3A" w:rsidRPr="004F1DD8">
        <w:rPr>
          <w:rFonts w:ascii="Arial" w:hAnsi="Arial" w:cs="Arial"/>
          <w:sz w:val="22"/>
          <w:szCs w:val="22"/>
        </w:rPr>
        <w:t>-</w:t>
      </w:r>
      <w:r w:rsidR="00D8786B" w:rsidRPr="004F1DD8">
        <w:rPr>
          <w:rFonts w:ascii="Arial" w:hAnsi="Arial" w:cs="Arial"/>
          <w:sz w:val="22"/>
          <w:szCs w:val="22"/>
        </w:rPr>
        <w:t>effective utilization of diagnostic imaging and enhance clinical interpretation of imaging results, as well</w:t>
      </w:r>
      <w:r w:rsidR="003E3B3A" w:rsidRPr="004F1DD8">
        <w:rPr>
          <w:rFonts w:ascii="Arial" w:hAnsi="Arial" w:cs="Arial"/>
          <w:sz w:val="22"/>
          <w:szCs w:val="22"/>
        </w:rPr>
        <w:t xml:space="preserve"> as</w:t>
      </w:r>
      <w:r w:rsidR="00D8786B" w:rsidRPr="004F1DD8">
        <w:rPr>
          <w:rFonts w:ascii="Arial" w:hAnsi="Arial" w:cs="Arial"/>
          <w:sz w:val="22"/>
          <w:szCs w:val="22"/>
        </w:rPr>
        <w:t xml:space="preserve"> enabl</w:t>
      </w:r>
      <w:r w:rsidR="003E3B3A" w:rsidRPr="004F1DD8">
        <w:rPr>
          <w:rFonts w:ascii="Arial" w:hAnsi="Arial" w:cs="Arial"/>
          <w:sz w:val="22"/>
          <w:szCs w:val="22"/>
        </w:rPr>
        <w:t>ing</w:t>
      </w:r>
      <w:r w:rsidR="00D8786B" w:rsidRPr="004F1DD8">
        <w:rPr>
          <w:rFonts w:ascii="Arial" w:hAnsi="Arial" w:cs="Arial"/>
          <w:sz w:val="22"/>
          <w:szCs w:val="22"/>
        </w:rPr>
        <w:t xml:space="preserve"> the triage of patients who may need urgent surgery.</w:t>
      </w:r>
    </w:p>
    <w:p w14:paraId="0446D484" w14:textId="77777777" w:rsidR="008006A0" w:rsidRPr="004F1DD8" w:rsidRDefault="008006A0" w:rsidP="0040164E">
      <w:pPr>
        <w:spacing w:after="0"/>
        <w:rPr>
          <w:rFonts w:ascii="Arial" w:hAnsi="Arial" w:cs="Arial"/>
          <w:b/>
          <w:sz w:val="22"/>
          <w:szCs w:val="22"/>
        </w:rPr>
      </w:pPr>
    </w:p>
    <w:sectPr w:rsidR="008006A0" w:rsidRPr="004F1DD8" w:rsidSect="00A4451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A49B6E" w15:done="0"/>
  <w15:commentEx w15:paraId="2718F832" w15:done="0"/>
  <w15:commentEx w15:paraId="0A4CBBBC" w15:done="0"/>
  <w15:commentEx w15:paraId="235C0064" w15:done="0"/>
  <w15:commentEx w15:paraId="5AFC3F66" w15:done="0"/>
  <w15:commentEx w15:paraId="2AFDF6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Menlo Bold"/>
    <w:charset w:val="00"/>
    <w:family w:val="swiss"/>
    <w:pitch w:val="variable"/>
    <w:sig w:usb0="E10022FF" w:usb1="C000E47F" w:usb2="00000029" w:usb3="00000000" w:csb0="000001D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948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4D760F"/>
    <w:multiLevelType w:val="hybridMultilevel"/>
    <w:tmpl w:val="3CAC1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014C32"/>
    <w:multiLevelType w:val="hybridMultilevel"/>
    <w:tmpl w:val="904AF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B0387D"/>
    <w:multiLevelType w:val="multilevel"/>
    <w:tmpl w:val="9D3C74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040DD"/>
    <w:rsid w:val="00041A39"/>
    <w:rsid w:val="00044011"/>
    <w:rsid w:val="00056DC9"/>
    <w:rsid w:val="000A6824"/>
    <w:rsid w:val="000C4319"/>
    <w:rsid w:val="00136B28"/>
    <w:rsid w:val="001430CC"/>
    <w:rsid w:val="00180D2E"/>
    <w:rsid w:val="00184C45"/>
    <w:rsid w:val="001871AF"/>
    <w:rsid w:val="001C62D2"/>
    <w:rsid w:val="001F5C3C"/>
    <w:rsid w:val="002035D6"/>
    <w:rsid w:val="00220850"/>
    <w:rsid w:val="002447B3"/>
    <w:rsid w:val="002A06AB"/>
    <w:rsid w:val="002E08CA"/>
    <w:rsid w:val="002E5B4E"/>
    <w:rsid w:val="002E7127"/>
    <w:rsid w:val="00307C21"/>
    <w:rsid w:val="00314B28"/>
    <w:rsid w:val="0032329C"/>
    <w:rsid w:val="0033643F"/>
    <w:rsid w:val="00370864"/>
    <w:rsid w:val="00385AF6"/>
    <w:rsid w:val="00392BF9"/>
    <w:rsid w:val="003C5656"/>
    <w:rsid w:val="003E3B3A"/>
    <w:rsid w:val="003F3A04"/>
    <w:rsid w:val="0040164E"/>
    <w:rsid w:val="00405560"/>
    <w:rsid w:val="0042112C"/>
    <w:rsid w:val="00421501"/>
    <w:rsid w:val="0043400C"/>
    <w:rsid w:val="004432F6"/>
    <w:rsid w:val="004436E1"/>
    <w:rsid w:val="004473E0"/>
    <w:rsid w:val="0046596B"/>
    <w:rsid w:val="00465F30"/>
    <w:rsid w:val="00474863"/>
    <w:rsid w:val="00484E9E"/>
    <w:rsid w:val="004C513C"/>
    <w:rsid w:val="004E4EE6"/>
    <w:rsid w:val="004E7A99"/>
    <w:rsid w:val="004F1DD8"/>
    <w:rsid w:val="00507773"/>
    <w:rsid w:val="0051693B"/>
    <w:rsid w:val="00517055"/>
    <w:rsid w:val="005227E1"/>
    <w:rsid w:val="00553209"/>
    <w:rsid w:val="00561E3F"/>
    <w:rsid w:val="00562410"/>
    <w:rsid w:val="00565838"/>
    <w:rsid w:val="0058200B"/>
    <w:rsid w:val="00596CD8"/>
    <w:rsid w:val="005F6AB0"/>
    <w:rsid w:val="006004EB"/>
    <w:rsid w:val="006021E9"/>
    <w:rsid w:val="00641146"/>
    <w:rsid w:val="006451D8"/>
    <w:rsid w:val="0065303A"/>
    <w:rsid w:val="006723A9"/>
    <w:rsid w:val="006E5C79"/>
    <w:rsid w:val="006E739E"/>
    <w:rsid w:val="00736175"/>
    <w:rsid w:val="00741763"/>
    <w:rsid w:val="00795DF6"/>
    <w:rsid w:val="007A26DA"/>
    <w:rsid w:val="007D4452"/>
    <w:rsid w:val="007D4C6C"/>
    <w:rsid w:val="007D6AD7"/>
    <w:rsid w:val="007E7CC6"/>
    <w:rsid w:val="008006A0"/>
    <w:rsid w:val="00855EEF"/>
    <w:rsid w:val="008707C3"/>
    <w:rsid w:val="008973CE"/>
    <w:rsid w:val="008C5781"/>
    <w:rsid w:val="008E5E9D"/>
    <w:rsid w:val="00900FFA"/>
    <w:rsid w:val="00962834"/>
    <w:rsid w:val="00986978"/>
    <w:rsid w:val="009C3AD6"/>
    <w:rsid w:val="009D1945"/>
    <w:rsid w:val="009D3BD8"/>
    <w:rsid w:val="009E5268"/>
    <w:rsid w:val="00A06362"/>
    <w:rsid w:val="00A229F9"/>
    <w:rsid w:val="00A24E3B"/>
    <w:rsid w:val="00A25384"/>
    <w:rsid w:val="00A32E76"/>
    <w:rsid w:val="00A35227"/>
    <w:rsid w:val="00A4451A"/>
    <w:rsid w:val="00A4794B"/>
    <w:rsid w:val="00A614A1"/>
    <w:rsid w:val="00A94932"/>
    <w:rsid w:val="00AF721F"/>
    <w:rsid w:val="00BF465F"/>
    <w:rsid w:val="00C31DAC"/>
    <w:rsid w:val="00C34562"/>
    <w:rsid w:val="00C54AEE"/>
    <w:rsid w:val="00C55DBB"/>
    <w:rsid w:val="00C672C2"/>
    <w:rsid w:val="00C72CC5"/>
    <w:rsid w:val="00C9480D"/>
    <w:rsid w:val="00C973E1"/>
    <w:rsid w:val="00CB16BC"/>
    <w:rsid w:val="00CC2DA2"/>
    <w:rsid w:val="00D011BA"/>
    <w:rsid w:val="00D063CC"/>
    <w:rsid w:val="00D24DF6"/>
    <w:rsid w:val="00D309D0"/>
    <w:rsid w:val="00D65922"/>
    <w:rsid w:val="00D8786B"/>
    <w:rsid w:val="00D947AE"/>
    <w:rsid w:val="00D97ED9"/>
    <w:rsid w:val="00DB7245"/>
    <w:rsid w:val="00DD518B"/>
    <w:rsid w:val="00DD5BBD"/>
    <w:rsid w:val="00E24BC9"/>
    <w:rsid w:val="00E53272"/>
    <w:rsid w:val="00EB1CFC"/>
    <w:rsid w:val="00EB24A5"/>
    <w:rsid w:val="00EF1691"/>
    <w:rsid w:val="00F50730"/>
    <w:rsid w:val="00F542F7"/>
    <w:rsid w:val="00F773C0"/>
    <w:rsid w:val="00F81254"/>
    <w:rsid w:val="00FA4E1F"/>
    <w:rsid w:val="00FA7001"/>
    <w:rsid w:val="00FC1558"/>
    <w:rsid w:val="00FC1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34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Emphasis">
    <w:name w:val="Emphasis"/>
    <w:basedOn w:val="DefaultParagraphFont"/>
    <w:uiPriority w:val="20"/>
    <w:qFormat/>
    <w:rsid w:val="008006A0"/>
    <w:rPr>
      <w:i/>
      <w:iCs/>
    </w:rPr>
  </w:style>
  <w:style w:type="paragraph" w:styleId="Revision">
    <w:name w:val="Revision"/>
    <w:hidden/>
    <w:uiPriority w:val="99"/>
    <w:semiHidden/>
    <w:rsid w:val="009D1945"/>
    <w:pPr>
      <w:spacing w:after="0" w:line="240" w:lineRule="auto"/>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Emphasis">
    <w:name w:val="Emphasis"/>
    <w:basedOn w:val="DefaultParagraphFont"/>
    <w:uiPriority w:val="20"/>
    <w:qFormat/>
    <w:rsid w:val="008006A0"/>
    <w:rPr>
      <w:i/>
      <w:iCs/>
    </w:rPr>
  </w:style>
  <w:style w:type="paragraph" w:styleId="Revision">
    <w:name w:val="Revision"/>
    <w:hidden/>
    <w:uiPriority w:val="99"/>
    <w:semiHidden/>
    <w:rsid w:val="009D194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4769">
      <w:bodyDiv w:val="1"/>
      <w:marLeft w:val="0"/>
      <w:marRight w:val="0"/>
      <w:marTop w:val="0"/>
      <w:marBottom w:val="0"/>
      <w:divBdr>
        <w:top w:val="none" w:sz="0" w:space="0" w:color="auto"/>
        <w:left w:val="none" w:sz="0" w:space="0" w:color="auto"/>
        <w:bottom w:val="none" w:sz="0" w:space="0" w:color="auto"/>
        <w:right w:val="none" w:sz="0" w:space="0" w:color="auto"/>
      </w:divBdr>
    </w:div>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0FF1-74E9-3B44-B827-33F040B9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1821</Words>
  <Characters>10381</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18</cp:revision>
  <dcterms:created xsi:type="dcterms:W3CDTF">2015-03-30T18:29:00Z</dcterms:created>
  <dcterms:modified xsi:type="dcterms:W3CDTF">2016-06-06T21:10:00Z</dcterms:modified>
  <cp:category/>
</cp:coreProperties>
</file>