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03CB87" w14:textId="1B9D4424" w:rsidR="007D6AD7" w:rsidRPr="00A614A1" w:rsidRDefault="007D6AD7" w:rsidP="007D6AD7">
      <w:r w:rsidRPr="00A614A1">
        <w:rPr>
          <w:b/>
          <w:sz w:val="28"/>
        </w:rPr>
        <w:t>Author Name</w:t>
      </w:r>
      <w:r w:rsidR="00FA779F">
        <w:rPr>
          <w:b/>
          <w:sz w:val="28"/>
        </w:rPr>
        <w:t xml:space="preserve">: </w:t>
      </w:r>
      <w:r w:rsidR="00FA779F" w:rsidRPr="004066D9">
        <w:t>Richard Glickman-Simon</w:t>
      </w:r>
      <w:r w:rsidR="00B15CD3">
        <w:rPr>
          <w:b/>
          <w:sz w:val="28"/>
        </w:rPr>
        <w:br/>
      </w:r>
      <w:r w:rsidRPr="00A614A1">
        <w:rPr>
          <w:b/>
          <w:sz w:val="28"/>
        </w:rPr>
        <w:t>Clinical Skills Education Title</w:t>
      </w:r>
      <w:r w:rsidR="00B15CD3">
        <w:rPr>
          <w:b/>
          <w:sz w:val="28"/>
        </w:rPr>
        <w:t>:</w:t>
      </w:r>
      <w:r w:rsidR="00A614A1" w:rsidRPr="00A614A1">
        <w:t xml:space="preserve"> </w:t>
      </w:r>
      <w:r w:rsidR="00B250D4">
        <w:t>Electrocardiography</w:t>
      </w:r>
      <w:r w:rsidR="003C3850">
        <w:t xml:space="preserve"> (ECG)</w:t>
      </w:r>
    </w:p>
    <w:p w14:paraId="21F44136" w14:textId="77777777" w:rsidR="00B15CD3" w:rsidRDefault="00B15CD3" w:rsidP="007D6AD7">
      <w:pPr>
        <w:rPr>
          <w:b/>
          <w:sz w:val="28"/>
        </w:rPr>
      </w:pPr>
    </w:p>
    <w:p w14:paraId="6BA3DB13" w14:textId="77777777" w:rsidR="00A614A1" w:rsidRDefault="007D6AD7" w:rsidP="007D6AD7">
      <w:pPr>
        <w:rPr>
          <w:b/>
          <w:sz w:val="28"/>
        </w:rPr>
      </w:pPr>
      <w:commentRangeStart w:id="0"/>
      <w:r w:rsidRPr="00A614A1">
        <w:rPr>
          <w:b/>
          <w:sz w:val="28"/>
        </w:rPr>
        <w:t xml:space="preserve">Overview </w:t>
      </w:r>
      <w:commentRangeEnd w:id="0"/>
      <w:r w:rsidR="00BE55EE">
        <w:rPr>
          <w:rStyle w:val="CommentReference"/>
        </w:rPr>
        <w:commentReference w:id="0"/>
      </w:r>
    </w:p>
    <w:p w14:paraId="101AD44E" w14:textId="43788981" w:rsidR="00B250D4" w:rsidRDefault="00E43BD6" w:rsidP="000A0388">
      <w:pPr>
        <w:rPr>
          <w:rFonts w:eastAsia="Times New Roman" w:cs="Times New Roman"/>
        </w:rPr>
      </w:pPr>
      <w:r>
        <w:t xml:space="preserve">The electrical activity </w:t>
      </w:r>
      <w:r w:rsidR="00A4414C">
        <w:t xml:space="preserve">generated by cardiac cells </w:t>
      </w:r>
      <w:r>
        <w:t>permeates</w:t>
      </w:r>
      <w:r w:rsidR="00A4414C">
        <w:t xml:space="preserve"> through </w:t>
      </w:r>
      <w:r>
        <w:t xml:space="preserve">extracellular fluids to reach the surface of the body. </w:t>
      </w:r>
      <w:r w:rsidR="007E3EA2">
        <w:t>E</w:t>
      </w:r>
      <w:r w:rsidR="00E527CF">
        <w:t xml:space="preserve">lectrocardiographic </w:t>
      </w:r>
      <w:r w:rsidR="004607E5">
        <w:t xml:space="preserve">(ECG) </w:t>
      </w:r>
      <w:r w:rsidR="00E527CF">
        <w:t>equipment</w:t>
      </w:r>
      <w:r w:rsidR="008D4C14">
        <w:t xml:space="preserve"> is </w:t>
      </w:r>
      <w:r w:rsidR="00E527CF">
        <w:t xml:space="preserve">used to </w:t>
      </w:r>
      <w:r w:rsidR="007E3EA2">
        <w:t>measure voltage changes between two surface point</w:t>
      </w:r>
      <w:r w:rsidR="007C6E6B">
        <w:t>s</w:t>
      </w:r>
      <w:r w:rsidR="007E3EA2">
        <w:t xml:space="preserve"> representing the summation</w:t>
      </w:r>
      <w:r w:rsidR="00C26EF3">
        <w:t xml:space="preserve"> of these</w:t>
      </w:r>
      <w:r w:rsidR="007E3EA2">
        <w:t xml:space="preserve"> </w:t>
      </w:r>
      <w:r w:rsidR="00E527CF">
        <w:t xml:space="preserve">impulses </w:t>
      </w:r>
      <w:r w:rsidR="0047123A">
        <w:t xml:space="preserve">from individual cardiac cells. </w:t>
      </w:r>
      <w:r w:rsidR="00B25367">
        <w:t xml:space="preserve">The size of these voltage changes corresponds to the number of cells depolarizing or repolarizing at any given moment. </w:t>
      </w:r>
      <w:r w:rsidR="004607E5">
        <w:t>Because</w:t>
      </w:r>
      <w:r w:rsidR="005A4873">
        <w:t xml:space="preserve"> </w:t>
      </w:r>
      <w:r w:rsidR="008B75F4">
        <w:t xml:space="preserve">the </w:t>
      </w:r>
      <w:r w:rsidR="005A4873">
        <w:t xml:space="preserve">cellular mass of the myocardium far exceeds that of the conduction tissue, </w:t>
      </w:r>
      <w:r w:rsidR="00D1433A">
        <w:t>p</w:t>
      </w:r>
      <w:r w:rsidR="00873E5F">
        <w:t xml:space="preserve">eak depolarization corresponds closely with myocardial </w:t>
      </w:r>
      <w:r w:rsidR="00525609">
        <w:t xml:space="preserve">activity. </w:t>
      </w:r>
      <w:r w:rsidR="00B25367">
        <w:t xml:space="preserve">Since </w:t>
      </w:r>
      <w:r w:rsidR="00833A00">
        <w:t xml:space="preserve">the propagation of </w:t>
      </w:r>
      <w:r w:rsidR="00B25367">
        <w:t xml:space="preserve">electrical </w:t>
      </w:r>
      <w:r w:rsidR="00833A00">
        <w:t>impulses through the heart is cons</w:t>
      </w:r>
      <w:r w:rsidR="00003840">
        <w:t>istent</w:t>
      </w:r>
      <w:r w:rsidR="000E08B4">
        <w:t xml:space="preserve"> with each beat</w:t>
      </w:r>
      <w:r w:rsidR="00833A00">
        <w:t xml:space="preserve">, the </w:t>
      </w:r>
      <w:r w:rsidR="00A56483">
        <w:t xml:space="preserve">ECG waveform </w:t>
      </w:r>
      <w:r w:rsidR="00003840">
        <w:t xml:space="preserve">appears the same with each cardiac cycle </w:t>
      </w:r>
      <w:r w:rsidR="00A56483">
        <w:t>(</w:t>
      </w:r>
      <w:r w:rsidR="00FB4BD2" w:rsidRPr="004066D9">
        <w:rPr>
          <w:b/>
        </w:rPr>
        <w:t>Figure 1</w:t>
      </w:r>
      <w:r w:rsidR="00A56483">
        <w:t>)</w:t>
      </w:r>
      <w:r w:rsidR="004607E5">
        <w:t>.</w:t>
      </w:r>
      <w:r w:rsidR="00FB4BD2">
        <w:t xml:space="preserve"> </w:t>
      </w:r>
      <w:r w:rsidR="00CE6653">
        <w:rPr>
          <w:rFonts w:eastAsia="Times New Roman" w:cs="Times New Roman"/>
        </w:rPr>
        <w:t xml:space="preserve">Atrial depolarization generates the </w:t>
      </w:r>
      <w:r w:rsidR="00846130">
        <w:rPr>
          <w:rFonts w:eastAsia="Times New Roman" w:cs="Times New Roman"/>
        </w:rPr>
        <w:t>P wave</w:t>
      </w:r>
      <w:r w:rsidR="004F5398">
        <w:rPr>
          <w:rFonts w:eastAsia="Times New Roman" w:cs="Times New Roman"/>
        </w:rPr>
        <w:t>,</w:t>
      </w:r>
      <w:r w:rsidR="00846130">
        <w:rPr>
          <w:rFonts w:eastAsia="Times New Roman" w:cs="Times New Roman"/>
        </w:rPr>
        <w:t xml:space="preserve"> </w:t>
      </w:r>
      <w:r w:rsidR="00CE6653">
        <w:rPr>
          <w:rFonts w:eastAsia="Times New Roman" w:cs="Times New Roman"/>
        </w:rPr>
        <w:t>and ventricular depolarizat</w:t>
      </w:r>
      <w:r w:rsidR="00D85F6E">
        <w:rPr>
          <w:rFonts w:eastAsia="Times New Roman" w:cs="Times New Roman"/>
        </w:rPr>
        <w:t xml:space="preserve">ion </w:t>
      </w:r>
      <w:r w:rsidR="004F5398">
        <w:rPr>
          <w:rFonts w:eastAsia="Times New Roman" w:cs="Times New Roman"/>
        </w:rPr>
        <w:t xml:space="preserve">generates </w:t>
      </w:r>
      <w:r w:rsidR="00D85F6E">
        <w:rPr>
          <w:rFonts w:eastAsia="Times New Roman" w:cs="Times New Roman"/>
        </w:rPr>
        <w:t>the QRS complex</w:t>
      </w:r>
      <w:r w:rsidR="00CE6653">
        <w:rPr>
          <w:rFonts w:eastAsia="Times New Roman" w:cs="Times New Roman"/>
        </w:rPr>
        <w:t xml:space="preserve">. These events </w:t>
      </w:r>
      <w:r w:rsidR="00727A32">
        <w:rPr>
          <w:rFonts w:eastAsia="Times New Roman" w:cs="Times New Roman"/>
        </w:rPr>
        <w:t xml:space="preserve">coincide </w:t>
      </w:r>
      <w:r w:rsidR="00CE6653">
        <w:rPr>
          <w:rFonts w:eastAsia="Times New Roman" w:cs="Times New Roman"/>
        </w:rPr>
        <w:t xml:space="preserve">with </w:t>
      </w:r>
      <w:r w:rsidR="008C7857">
        <w:rPr>
          <w:rFonts w:eastAsia="Times New Roman" w:cs="Times New Roman"/>
        </w:rPr>
        <w:t>atrial and ventricular systole (contraction), respectively.  V</w:t>
      </w:r>
      <w:r w:rsidR="00CD04D4">
        <w:rPr>
          <w:rFonts w:eastAsia="Times New Roman" w:cs="Times New Roman"/>
        </w:rPr>
        <w:t>entricular repolarization</w:t>
      </w:r>
      <w:r w:rsidR="008C7857">
        <w:rPr>
          <w:rFonts w:eastAsia="Times New Roman" w:cs="Times New Roman"/>
        </w:rPr>
        <w:t xml:space="preserve"> generates the T wave</w:t>
      </w:r>
      <w:r w:rsidR="00CD04D4">
        <w:rPr>
          <w:rFonts w:eastAsia="Times New Roman" w:cs="Times New Roman"/>
        </w:rPr>
        <w:t>. T</w:t>
      </w:r>
      <w:r w:rsidR="00846130">
        <w:rPr>
          <w:rFonts w:eastAsia="Times New Roman" w:cs="Times New Roman"/>
        </w:rPr>
        <w:t xml:space="preserve">he PR interval </w:t>
      </w:r>
      <w:r w:rsidR="00727A32">
        <w:rPr>
          <w:rFonts w:eastAsia="Times New Roman" w:cs="Times New Roman"/>
        </w:rPr>
        <w:t>corresponds to</w:t>
      </w:r>
      <w:r w:rsidR="00CD04D4">
        <w:rPr>
          <w:rFonts w:eastAsia="Times New Roman" w:cs="Times New Roman"/>
        </w:rPr>
        <w:t xml:space="preserve"> the</w:t>
      </w:r>
      <w:r w:rsidR="00846130">
        <w:rPr>
          <w:rFonts w:eastAsia="Times New Roman" w:cs="Times New Roman"/>
        </w:rPr>
        <w:t xml:space="preserve"> conduction time </w:t>
      </w:r>
      <w:r w:rsidR="00CD04D4">
        <w:rPr>
          <w:rFonts w:eastAsia="Times New Roman" w:cs="Times New Roman"/>
        </w:rPr>
        <w:t>through the atria and AV node</w:t>
      </w:r>
      <w:r w:rsidR="004F5398">
        <w:rPr>
          <w:rFonts w:eastAsia="Times New Roman" w:cs="Times New Roman"/>
        </w:rPr>
        <w:t>;</w:t>
      </w:r>
      <w:r w:rsidR="00CD04D4">
        <w:rPr>
          <w:rFonts w:eastAsia="Times New Roman" w:cs="Times New Roman"/>
        </w:rPr>
        <w:t xml:space="preserve"> </w:t>
      </w:r>
      <w:r w:rsidR="00846130">
        <w:rPr>
          <w:rFonts w:eastAsia="Times New Roman" w:cs="Times New Roman"/>
        </w:rPr>
        <w:t xml:space="preserve">the ST segment </w:t>
      </w:r>
      <w:r w:rsidR="004F5398">
        <w:rPr>
          <w:rFonts w:eastAsia="Times New Roman" w:cs="Times New Roman"/>
        </w:rPr>
        <w:t xml:space="preserve">corresponds </w:t>
      </w:r>
      <w:r w:rsidR="00846130">
        <w:rPr>
          <w:rFonts w:eastAsia="Times New Roman" w:cs="Times New Roman"/>
        </w:rPr>
        <w:t xml:space="preserve">to the </w:t>
      </w:r>
      <w:r w:rsidR="00E7043B">
        <w:rPr>
          <w:rFonts w:eastAsia="Times New Roman" w:cs="Times New Roman"/>
        </w:rPr>
        <w:t>resting</w:t>
      </w:r>
      <w:r w:rsidR="00846130">
        <w:rPr>
          <w:rFonts w:eastAsia="Times New Roman" w:cs="Times New Roman"/>
        </w:rPr>
        <w:t xml:space="preserve"> phase of ventricular action potentials; </w:t>
      </w:r>
      <w:r w:rsidR="00E7043B">
        <w:rPr>
          <w:rFonts w:eastAsia="Times New Roman" w:cs="Times New Roman"/>
        </w:rPr>
        <w:t xml:space="preserve">and </w:t>
      </w:r>
      <w:r w:rsidR="00846130">
        <w:rPr>
          <w:rFonts w:eastAsia="Times New Roman" w:cs="Times New Roman"/>
        </w:rPr>
        <w:t xml:space="preserve">the QT interval </w:t>
      </w:r>
      <w:r w:rsidR="004F5398">
        <w:rPr>
          <w:rFonts w:eastAsia="Times New Roman" w:cs="Times New Roman"/>
        </w:rPr>
        <w:t xml:space="preserve">corresponds </w:t>
      </w:r>
      <w:r w:rsidR="00846130">
        <w:rPr>
          <w:rFonts w:eastAsia="Times New Roman" w:cs="Times New Roman"/>
        </w:rPr>
        <w:t>to the total duration of ventricular systole</w:t>
      </w:r>
      <w:r w:rsidR="00E7043B">
        <w:rPr>
          <w:rFonts w:eastAsia="Times New Roman" w:cs="Times New Roman"/>
        </w:rPr>
        <w:t xml:space="preserve">.  </w:t>
      </w:r>
    </w:p>
    <w:p w14:paraId="056DF789" w14:textId="468EAEEA" w:rsidR="00FD4B0B" w:rsidRDefault="00BD45FA" w:rsidP="000A0388">
      <w:r>
        <w:t xml:space="preserve">Since the spread of electrical energy exhibits a </w:t>
      </w:r>
      <w:r w:rsidR="00B80946">
        <w:t>stereotypical</w:t>
      </w:r>
      <w:r>
        <w:t xml:space="preserve"> pattern </w:t>
      </w:r>
      <w:r w:rsidR="00B80946">
        <w:t xml:space="preserve">as it travels </w:t>
      </w:r>
      <w:r>
        <w:t>through</w:t>
      </w:r>
      <w:r w:rsidR="00B80946">
        <w:t xml:space="preserve"> the heart in three</w:t>
      </w:r>
      <w:r w:rsidR="00EC2F41">
        <w:t xml:space="preserve"> </w:t>
      </w:r>
      <w:r w:rsidR="00B80946">
        <w:t xml:space="preserve">dimensions, </w:t>
      </w:r>
      <w:r w:rsidR="00B3782B">
        <w:t>it behaves as a vector with both magnitude and direction. This directionality is captured i</w:t>
      </w:r>
      <w:r w:rsidR="00236417">
        <w:t xml:space="preserve">n a 12-lead ECG, </w:t>
      </w:r>
      <w:r w:rsidR="00B3782B">
        <w:t xml:space="preserve">in which </w:t>
      </w:r>
      <w:r w:rsidR="00236417">
        <w:t xml:space="preserve">the </w:t>
      </w:r>
      <w:r w:rsidR="008C41BD">
        <w:t xml:space="preserve">wave of excitation </w:t>
      </w:r>
      <w:r w:rsidR="00236417">
        <w:t xml:space="preserve">is </w:t>
      </w:r>
      <w:r w:rsidR="00295497">
        <w:t>“</w:t>
      </w:r>
      <w:r w:rsidR="00236417">
        <w:t>viewed</w:t>
      </w:r>
      <w:r w:rsidR="00295497">
        <w:t>”</w:t>
      </w:r>
      <w:r w:rsidR="00236417">
        <w:t xml:space="preserve"> from </w:t>
      </w:r>
      <w:r w:rsidR="002347AD">
        <w:t>twelve</w:t>
      </w:r>
      <w:r w:rsidR="00236417">
        <w:t xml:space="preserve"> diffe</w:t>
      </w:r>
      <w:r w:rsidR="00295497">
        <w:t>r</w:t>
      </w:r>
      <w:r w:rsidR="00236417">
        <w:t xml:space="preserve">ent </w:t>
      </w:r>
      <w:r w:rsidR="00295497">
        <w:t>orientations</w:t>
      </w:r>
      <w:r w:rsidR="005736FF">
        <w:t xml:space="preserve">, or </w:t>
      </w:r>
      <w:r w:rsidR="00BC7BCE">
        <w:t>projection vectors</w:t>
      </w:r>
      <w:r w:rsidR="005736FF">
        <w:t>, in two planes.</w:t>
      </w:r>
      <w:r w:rsidR="008C41BD">
        <w:t xml:space="preserve"> </w:t>
      </w:r>
      <w:r w:rsidR="004042B2">
        <w:t xml:space="preserve">As the wave </w:t>
      </w:r>
      <w:r w:rsidR="008236E0">
        <w:t>m</w:t>
      </w:r>
      <w:r w:rsidR="00263A67">
        <w:t>oves toward a</w:t>
      </w:r>
      <w:r w:rsidR="008236E0">
        <w:t xml:space="preserve"> positive electrode, an upward deflection is recorded for that lead. As it moves</w:t>
      </w:r>
      <w:r w:rsidR="00263A67">
        <w:t xml:space="preserve"> away</w:t>
      </w:r>
      <w:r w:rsidR="008236E0">
        <w:t xml:space="preserve">, a downward deflection is recorded. </w:t>
      </w:r>
      <w:r w:rsidR="00295497">
        <w:t>The limb leads cons</w:t>
      </w:r>
      <w:r w:rsidR="006920E2">
        <w:t xml:space="preserve">ist of recording electrodes </w:t>
      </w:r>
      <w:r w:rsidR="00295497">
        <w:t xml:space="preserve">on </w:t>
      </w:r>
      <w:r w:rsidR="006920E2">
        <w:t xml:space="preserve">both wrists and the </w:t>
      </w:r>
      <w:r w:rsidR="002D6422">
        <w:t xml:space="preserve">left </w:t>
      </w:r>
      <w:r w:rsidR="006920E2">
        <w:t xml:space="preserve">leg (either leg </w:t>
      </w:r>
      <w:r w:rsidR="004F6875">
        <w:t>is</w:t>
      </w:r>
      <w:r w:rsidR="006920E2">
        <w:t xml:space="preserve"> suit</w:t>
      </w:r>
      <w:r w:rsidR="004F6875">
        <w:t>able</w:t>
      </w:r>
      <w:r w:rsidR="006920E2">
        <w:t>,</w:t>
      </w:r>
      <w:r w:rsidR="006C51FF">
        <w:t xml:space="preserve"> but by convention</w:t>
      </w:r>
      <w:r w:rsidR="004F6875">
        <w:t>,</w:t>
      </w:r>
      <w:r w:rsidR="006C51FF">
        <w:t xml:space="preserve"> a fourth electrode</w:t>
      </w:r>
      <w:r w:rsidR="006920E2">
        <w:t xml:space="preserve"> on the</w:t>
      </w:r>
      <w:r w:rsidR="006C51FF">
        <w:t xml:space="preserve"> </w:t>
      </w:r>
      <w:r w:rsidR="003C3850">
        <w:t xml:space="preserve">right leg is used as a ground) </w:t>
      </w:r>
      <w:r w:rsidR="00FD4B0B">
        <w:t>(</w:t>
      </w:r>
      <w:r w:rsidR="00FD4B0B" w:rsidRPr="004066D9">
        <w:rPr>
          <w:b/>
        </w:rPr>
        <w:t>Figure 2</w:t>
      </w:r>
      <w:r w:rsidR="00FD4B0B">
        <w:t>)</w:t>
      </w:r>
      <w:r w:rsidR="003C3850">
        <w:t>.</w:t>
      </w:r>
      <w:r w:rsidR="006C51FF">
        <w:t xml:space="preserve"> </w:t>
      </w:r>
      <w:r w:rsidR="009C0F94">
        <w:t xml:space="preserve">By assigning polarities to the three electrodes, the </w:t>
      </w:r>
      <w:r w:rsidR="006C51FF">
        <w:t xml:space="preserve">ECG equipment </w:t>
      </w:r>
      <w:r w:rsidR="00BB64FD">
        <w:t>create</w:t>
      </w:r>
      <w:r w:rsidR="009C0F94">
        <w:t>s</w:t>
      </w:r>
      <w:r w:rsidR="00BB64FD">
        <w:t xml:space="preserve"> six</w:t>
      </w:r>
      <w:r w:rsidR="006C51FF">
        <w:t xml:space="preserve"> </w:t>
      </w:r>
      <w:r w:rsidR="00BB64FD">
        <w:t>independent leads</w:t>
      </w:r>
      <w:r w:rsidR="002034BC">
        <w:t xml:space="preserve"> </w:t>
      </w:r>
      <w:r w:rsidR="00BB64FD">
        <w:t>capable of recording the</w:t>
      </w:r>
      <w:r w:rsidR="006C51FF">
        <w:t xml:space="preserve"> electrical pattern of the heart from </w:t>
      </w:r>
      <w:r w:rsidR="00BB64FD">
        <w:t>six</w:t>
      </w:r>
      <w:r w:rsidR="002034BC">
        <w:t xml:space="preserve"> different perspectives in the frontal plane</w:t>
      </w:r>
      <w:r w:rsidR="009E7A88">
        <w:t xml:space="preserve">: I, II, III, </w:t>
      </w:r>
      <w:proofErr w:type="spellStart"/>
      <w:r w:rsidR="009E7A88">
        <w:t>aVR</w:t>
      </w:r>
      <w:proofErr w:type="spellEnd"/>
      <w:r w:rsidR="009E7A88">
        <w:t xml:space="preserve">, </w:t>
      </w:r>
      <w:proofErr w:type="spellStart"/>
      <w:r w:rsidR="009E7A88">
        <w:t>aVL</w:t>
      </w:r>
      <w:proofErr w:type="spellEnd"/>
      <w:r w:rsidR="009E7A88">
        <w:t xml:space="preserve">, </w:t>
      </w:r>
      <w:r w:rsidR="004F6875">
        <w:t xml:space="preserve">and </w:t>
      </w:r>
      <w:proofErr w:type="spellStart"/>
      <w:r w:rsidR="009E7A88">
        <w:t>aVF</w:t>
      </w:r>
      <w:proofErr w:type="spellEnd"/>
      <w:r w:rsidR="002034BC">
        <w:t xml:space="preserve">.  </w:t>
      </w:r>
    </w:p>
    <w:p w14:paraId="4277F7AC" w14:textId="2D5DA4B4" w:rsidR="006920E2" w:rsidRDefault="002034BC" w:rsidP="000A0388">
      <w:r>
        <w:t xml:space="preserve">The remaining six </w:t>
      </w:r>
      <w:r w:rsidR="005F5F83">
        <w:t xml:space="preserve">precordial </w:t>
      </w:r>
      <w:r w:rsidR="002039DD">
        <w:t xml:space="preserve">(chest) </w:t>
      </w:r>
      <w:r>
        <w:t xml:space="preserve">leads </w:t>
      </w:r>
      <w:r w:rsidR="00B01C29">
        <w:t xml:space="preserve">are </w:t>
      </w:r>
      <w:r>
        <w:t>pla</w:t>
      </w:r>
      <w:r w:rsidR="002D6422">
        <w:t>ced in an arc over the antero</w:t>
      </w:r>
      <w:r w:rsidR="003C3850">
        <w:t>lateral chest</w:t>
      </w:r>
      <w:r w:rsidR="00B01C29">
        <w:t xml:space="preserve"> </w:t>
      </w:r>
      <w:r w:rsidR="006C5663">
        <w:t>(</w:t>
      </w:r>
      <w:r w:rsidR="006C5663" w:rsidRPr="003E19B6">
        <w:rPr>
          <w:b/>
        </w:rPr>
        <w:t>Figure 3</w:t>
      </w:r>
      <w:r w:rsidR="006C5663">
        <w:t>)</w:t>
      </w:r>
      <w:r w:rsidR="003C3850">
        <w:t>.</w:t>
      </w:r>
      <w:r w:rsidR="006C5663">
        <w:t xml:space="preserve"> </w:t>
      </w:r>
      <w:r w:rsidR="00B01C29">
        <w:t>The</w:t>
      </w:r>
      <w:r w:rsidR="00BE55EE">
        <w:t xml:space="preserve"> chest leads</w:t>
      </w:r>
      <w:r w:rsidR="00B01C29">
        <w:t xml:space="preserve"> measure the </w:t>
      </w:r>
      <w:r w:rsidR="000563A1">
        <w:t xml:space="preserve">electrical pattern from </w:t>
      </w:r>
      <w:r w:rsidR="002347AD">
        <w:t>six</w:t>
      </w:r>
      <w:r w:rsidR="000563A1">
        <w:t xml:space="preserve"> different perspectives in the </w:t>
      </w:r>
      <w:r w:rsidR="005736FF">
        <w:t>transverse</w:t>
      </w:r>
      <w:r w:rsidR="00C4269F">
        <w:t xml:space="preserve"> plane</w:t>
      </w:r>
      <w:r w:rsidR="009E7A88">
        <w:t xml:space="preserve">: V1, V2, V3, V4, V5, </w:t>
      </w:r>
      <w:r w:rsidR="002347AD">
        <w:t xml:space="preserve">and </w:t>
      </w:r>
      <w:r w:rsidR="009E7A88">
        <w:t>V6</w:t>
      </w:r>
      <w:r w:rsidR="000563A1">
        <w:t xml:space="preserve">. </w:t>
      </w:r>
      <w:r w:rsidR="00427580">
        <w:t xml:space="preserve">Observing the pattern of ECG changes across </w:t>
      </w:r>
      <w:r w:rsidR="002347AD">
        <w:t>twelve</w:t>
      </w:r>
      <w:r w:rsidR="00427580">
        <w:t xml:space="preserve"> leads can help </w:t>
      </w:r>
      <w:r w:rsidR="00B939CF">
        <w:t xml:space="preserve">determine the location in </w:t>
      </w:r>
      <w:r w:rsidR="00F34F63">
        <w:t>the hear</w:t>
      </w:r>
      <w:r w:rsidR="00B939CF">
        <w:t>t affect</w:t>
      </w:r>
      <w:r w:rsidR="009B0259">
        <w:t>ed</w:t>
      </w:r>
      <w:r w:rsidR="00B939CF">
        <w:t xml:space="preserve"> </w:t>
      </w:r>
      <w:r w:rsidR="009B0259">
        <w:t>by</w:t>
      </w:r>
      <w:r w:rsidR="00B939CF">
        <w:t xml:space="preserve"> a</w:t>
      </w:r>
      <w:r w:rsidR="003C3850">
        <w:t xml:space="preserve"> conduction abnormality </w:t>
      </w:r>
      <w:r w:rsidR="006C5663">
        <w:t>(</w:t>
      </w:r>
      <w:r w:rsidR="006C5663" w:rsidRPr="003E19B6">
        <w:rPr>
          <w:b/>
        </w:rPr>
        <w:t>Figure</w:t>
      </w:r>
      <w:r w:rsidR="002039DD" w:rsidRPr="003E19B6">
        <w:rPr>
          <w:b/>
        </w:rPr>
        <w:t xml:space="preserve"> 4</w:t>
      </w:r>
      <w:r w:rsidR="002039DD">
        <w:t>)</w:t>
      </w:r>
      <w:r w:rsidR="003C3850">
        <w:t>.</w:t>
      </w:r>
      <w:r w:rsidR="006C5663">
        <w:t xml:space="preserve"> </w:t>
      </w:r>
      <w:r w:rsidR="00CD1095">
        <w:t>Note</w:t>
      </w:r>
      <w:r w:rsidR="00BE55EE">
        <w:t xml:space="preserve"> </w:t>
      </w:r>
      <w:r w:rsidR="00CA5E59">
        <w:t>that</w:t>
      </w:r>
      <w:r w:rsidR="00803ADB">
        <w:t xml:space="preserve"> </w:t>
      </w:r>
      <w:r w:rsidR="00CA5E59">
        <w:t xml:space="preserve">the </w:t>
      </w:r>
      <w:r w:rsidR="00803ADB">
        <w:t xml:space="preserve">12-lead </w:t>
      </w:r>
      <w:r w:rsidR="00CA5E59">
        <w:t>ECG includes</w:t>
      </w:r>
      <w:r w:rsidR="00803ADB">
        <w:t xml:space="preserve"> a </w:t>
      </w:r>
      <w:r w:rsidR="00CA5E59">
        <w:t xml:space="preserve">rhythm strip </w:t>
      </w:r>
      <w:r w:rsidR="00803ADB">
        <w:t xml:space="preserve">from one or more leads at the bottom. </w:t>
      </w:r>
      <w:r w:rsidR="007C408F">
        <w:t xml:space="preserve">This longer run of </w:t>
      </w:r>
      <w:r w:rsidR="00CA5E59">
        <w:t>beats mak</w:t>
      </w:r>
      <w:r w:rsidR="007C408F">
        <w:t xml:space="preserve">es it easier to quickly assess </w:t>
      </w:r>
      <w:r w:rsidR="00CA5E59">
        <w:t>heart rate and rhythm</w:t>
      </w:r>
      <w:r w:rsidR="007C408F">
        <w:t>.</w:t>
      </w:r>
    </w:p>
    <w:p w14:paraId="25AFAEFB" w14:textId="77777777" w:rsidR="00B939CF" w:rsidRDefault="00B939CF" w:rsidP="007D6AD7">
      <w:pPr>
        <w:rPr>
          <w:b/>
          <w:sz w:val="28"/>
        </w:rPr>
      </w:pPr>
    </w:p>
    <w:p w14:paraId="627002E4" w14:textId="0C5E62AD" w:rsidR="000C5AD5" w:rsidRPr="000C5AD5" w:rsidRDefault="007D6AD7" w:rsidP="004066D9">
      <w:pPr>
        <w:spacing w:after="0"/>
        <w:rPr>
          <w:sz w:val="28"/>
        </w:rPr>
      </w:pPr>
      <w:r w:rsidRPr="00A614A1">
        <w:rPr>
          <w:b/>
          <w:sz w:val="28"/>
        </w:rPr>
        <w:t>Procedure</w:t>
      </w:r>
      <w:r w:rsidR="00051EBB">
        <w:rPr>
          <w:b/>
          <w:sz w:val="28"/>
        </w:rPr>
        <w:t xml:space="preserve"> </w:t>
      </w:r>
    </w:p>
    <w:p w14:paraId="6018FD14" w14:textId="61264E67" w:rsidR="00AF21B5" w:rsidRDefault="00971330" w:rsidP="004066D9">
      <w:pPr>
        <w:spacing w:after="0"/>
      </w:pPr>
      <w:r w:rsidRPr="00A26264">
        <w:t>Electrocar</w:t>
      </w:r>
      <w:r w:rsidR="00BB1AAD">
        <w:t>diograms are routinely recorded</w:t>
      </w:r>
      <w:r w:rsidRPr="00A26264">
        <w:t xml:space="preserve"> in</w:t>
      </w:r>
      <w:r w:rsidR="00BB1AAD">
        <w:t xml:space="preserve"> a variety of settings</w:t>
      </w:r>
      <w:r w:rsidR="001870BA">
        <w:t xml:space="preserve">. A resting </w:t>
      </w:r>
      <w:r w:rsidR="00F042EC">
        <w:t>ECG (demonstrated here)</w:t>
      </w:r>
      <w:r w:rsidR="003E19B6">
        <w:t xml:space="preserve"> </w:t>
      </w:r>
      <w:r w:rsidR="001870BA">
        <w:t>is done</w:t>
      </w:r>
      <w:r w:rsidR="00BB1AAD">
        <w:t xml:space="preserve"> while the patient is l</w:t>
      </w:r>
      <w:r w:rsidRPr="00A26264">
        <w:t xml:space="preserve">ying quietly. </w:t>
      </w:r>
      <w:r w:rsidR="001870BA">
        <w:t>Cardiac t</w:t>
      </w:r>
      <w:r w:rsidR="00233E4E">
        <w:t xml:space="preserve">elemetry </w:t>
      </w:r>
      <w:r w:rsidR="002D3DB3">
        <w:t xml:space="preserve">involves continuous ECG </w:t>
      </w:r>
      <w:r w:rsidR="002D3DB3">
        <w:lastRenderedPageBreak/>
        <w:t xml:space="preserve">monitoring in hospitalized patients. </w:t>
      </w:r>
      <w:r w:rsidRPr="00A26264">
        <w:t xml:space="preserve">A stress ECG is obtained while the patient </w:t>
      </w:r>
      <w:r w:rsidR="002D3DB3">
        <w:t xml:space="preserve">exercises </w:t>
      </w:r>
      <w:r w:rsidRPr="00A26264">
        <w:t>in a cardiology lab</w:t>
      </w:r>
      <w:r w:rsidR="002D3DB3">
        <w:t xml:space="preserve"> in order to determine the effects of increasing myocardial demand</w:t>
      </w:r>
      <w:r w:rsidR="00B622D9" w:rsidRPr="00A26264">
        <w:t xml:space="preserve">. A </w:t>
      </w:r>
      <w:proofErr w:type="spellStart"/>
      <w:r w:rsidR="00B622D9" w:rsidRPr="00A26264">
        <w:t>Holter</w:t>
      </w:r>
      <w:proofErr w:type="spellEnd"/>
      <w:r w:rsidR="00B622D9" w:rsidRPr="00A26264">
        <w:t xml:space="preserve"> monitor is a devi</w:t>
      </w:r>
      <w:r w:rsidR="00241500">
        <w:t>c</w:t>
      </w:r>
      <w:r w:rsidR="00B622D9" w:rsidRPr="00A26264">
        <w:t>e worn</w:t>
      </w:r>
      <w:r w:rsidR="00241500">
        <w:t xml:space="preserve"> </w:t>
      </w:r>
      <w:r w:rsidR="00AF21B5">
        <w:t xml:space="preserve">by </w:t>
      </w:r>
      <w:r w:rsidR="00B622D9" w:rsidRPr="00A26264">
        <w:t xml:space="preserve">the patient </w:t>
      </w:r>
      <w:r w:rsidR="00241500">
        <w:t xml:space="preserve">for 24 hours </w:t>
      </w:r>
      <w:r w:rsidR="00B622D9" w:rsidRPr="00A26264">
        <w:t xml:space="preserve">that records </w:t>
      </w:r>
      <w:r w:rsidR="00AF21B5">
        <w:t xml:space="preserve">an </w:t>
      </w:r>
      <w:r w:rsidR="00B622D9" w:rsidRPr="00A26264">
        <w:t xml:space="preserve">ECG </w:t>
      </w:r>
      <w:r w:rsidR="00AF21B5">
        <w:t xml:space="preserve">tracing </w:t>
      </w:r>
      <w:r w:rsidR="00B622D9" w:rsidRPr="00A26264">
        <w:t xml:space="preserve">during </w:t>
      </w:r>
      <w:r w:rsidR="00241500">
        <w:t xml:space="preserve">daily </w:t>
      </w:r>
      <w:r w:rsidR="00B622D9" w:rsidRPr="00A26264">
        <w:t>normal activity</w:t>
      </w:r>
      <w:r w:rsidR="00AF21B5">
        <w:t>.</w:t>
      </w:r>
    </w:p>
    <w:p w14:paraId="51CEACCD" w14:textId="77777777" w:rsidR="00241500" w:rsidRDefault="00241500" w:rsidP="004066D9">
      <w:pPr>
        <w:spacing w:after="0"/>
      </w:pPr>
    </w:p>
    <w:p w14:paraId="714D233E" w14:textId="4C0DBBBA" w:rsidR="000A1A27" w:rsidRDefault="000A1A27" w:rsidP="004066D9">
      <w:pPr>
        <w:spacing w:after="0"/>
      </w:pPr>
      <w:r>
        <w:t>1</w:t>
      </w:r>
      <w:r w:rsidR="00B15CD3">
        <w:t>.</w:t>
      </w:r>
      <w:r>
        <w:t xml:space="preserve"> </w:t>
      </w:r>
      <w:r w:rsidRPr="004066D9">
        <w:t>Prepar</w:t>
      </w:r>
      <w:r w:rsidR="000002F5" w:rsidRPr="004066D9">
        <w:t xml:space="preserve">e </w:t>
      </w:r>
      <w:r w:rsidRPr="004066D9">
        <w:t>for ECG</w:t>
      </w:r>
      <w:r w:rsidR="00B15CD3">
        <w:t>.</w:t>
      </w:r>
    </w:p>
    <w:p w14:paraId="2A017611" w14:textId="77777777" w:rsidR="00241500" w:rsidRDefault="00241500" w:rsidP="004066D9">
      <w:pPr>
        <w:pStyle w:val="ListParagraph"/>
        <w:spacing w:after="0"/>
        <w:ind w:left="0"/>
      </w:pPr>
    </w:p>
    <w:p w14:paraId="21491D22" w14:textId="159AB896" w:rsidR="00665CEB" w:rsidRDefault="00241500" w:rsidP="004066D9">
      <w:pPr>
        <w:pStyle w:val="ListParagraph"/>
        <w:spacing w:after="0"/>
        <w:ind w:left="0"/>
      </w:pPr>
      <w:r>
        <w:t xml:space="preserve">1.1. </w:t>
      </w:r>
      <w:r w:rsidR="00BA5210">
        <w:t xml:space="preserve">Check to make sure </w:t>
      </w:r>
      <w:r w:rsidR="00F36D57">
        <w:t>the</w:t>
      </w:r>
      <w:r w:rsidR="00BA5210">
        <w:t xml:space="preserve"> equipment is turned on and ready</w:t>
      </w:r>
      <w:r w:rsidR="000A1A27">
        <w:t xml:space="preserve"> for use</w:t>
      </w:r>
      <w:r w:rsidR="00BA5210">
        <w:t xml:space="preserve">. </w:t>
      </w:r>
      <w:r w:rsidR="00665CEB">
        <w:t xml:space="preserve">Disentangle all 12 leads and load </w:t>
      </w:r>
      <w:r w:rsidR="00D5040C">
        <w:t xml:space="preserve">the machine </w:t>
      </w:r>
      <w:r w:rsidR="00665CEB">
        <w:t xml:space="preserve">with </w:t>
      </w:r>
      <w:r w:rsidR="00D5040C">
        <w:t xml:space="preserve">graph </w:t>
      </w:r>
      <w:r w:rsidR="00665CEB">
        <w:t>paper</w:t>
      </w:r>
      <w:r w:rsidR="00F36D57">
        <w:t>,</w:t>
      </w:r>
      <w:r w:rsidR="00665CEB">
        <w:t xml:space="preserve"> if necessary.  </w:t>
      </w:r>
    </w:p>
    <w:p w14:paraId="34176DB1" w14:textId="77777777" w:rsidR="003C3850" w:rsidRDefault="003C3850" w:rsidP="004066D9">
      <w:pPr>
        <w:spacing w:after="0"/>
      </w:pPr>
    </w:p>
    <w:p w14:paraId="6FBF48EC" w14:textId="6BA80CEF" w:rsidR="000167F2" w:rsidRDefault="00241500" w:rsidP="004066D9">
      <w:pPr>
        <w:pStyle w:val="ListParagraph"/>
        <w:spacing w:after="0"/>
        <w:ind w:left="0"/>
      </w:pPr>
      <w:r>
        <w:t xml:space="preserve">1.2. </w:t>
      </w:r>
      <w:r w:rsidR="00AF21B5">
        <w:t>Have the patient lie supine on a</w:t>
      </w:r>
      <w:r w:rsidR="00501D6B">
        <w:t xml:space="preserve"> comfortable surface with </w:t>
      </w:r>
      <w:r w:rsidR="00F36D57">
        <w:t xml:space="preserve">their </w:t>
      </w:r>
      <w:r w:rsidR="00501D6B">
        <w:t>clothes</w:t>
      </w:r>
      <w:r w:rsidR="00AF21B5">
        <w:t xml:space="preserve"> removed </w:t>
      </w:r>
      <w:r w:rsidR="00F36D57">
        <w:t xml:space="preserve">down </w:t>
      </w:r>
      <w:r w:rsidR="00AF21B5">
        <w:t>to the wa</w:t>
      </w:r>
      <w:r w:rsidR="00F72F30">
        <w:t>ist</w:t>
      </w:r>
      <w:r w:rsidR="00AF21B5">
        <w:t>.</w:t>
      </w:r>
      <w:r w:rsidR="00501D6B">
        <w:t xml:space="preserve"> Appropriately cover women with a gown or bed</w:t>
      </w:r>
      <w:r w:rsidR="00F36D57">
        <w:t xml:space="preserve"> </w:t>
      </w:r>
      <w:r w:rsidR="00501D6B">
        <w:t xml:space="preserve">sheet. </w:t>
      </w:r>
    </w:p>
    <w:p w14:paraId="0F983A6B" w14:textId="77777777" w:rsidR="00241500" w:rsidRDefault="00241500" w:rsidP="004066D9">
      <w:pPr>
        <w:spacing w:after="0"/>
      </w:pPr>
    </w:p>
    <w:p w14:paraId="5EE882FC" w14:textId="290520BD" w:rsidR="000167F2" w:rsidRPr="004066D9" w:rsidRDefault="000A1A27" w:rsidP="004066D9">
      <w:pPr>
        <w:spacing w:after="0"/>
      </w:pPr>
      <w:r w:rsidRPr="004066D9">
        <w:t>2</w:t>
      </w:r>
      <w:r w:rsidR="00B15CD3" w:rsidRPr="004066D9">
        <w:t>.</w:t>
      </w:r>
      <w:r w:rsidRPr="004066D9">
        <w:t xml:space="preserve"> </w:t>
      </w:r>
      <w:r w:rsidR="000002F5" w:rsidRPr="004066D9">
        <w:t>Place Leads</w:t>
      </w:r>
      <w:r w:rsidR="00B15CD3" w:rsidRPr="004066D9">
        <w:t>.</w:t>
      </w:r>
    </w:p>
    <w:p w14:paraId="5E05C8CD" w14:textId="77777777" w:rsidR="00241500" w:rsidRDefault="00241500" w:rsidP="004066D9">
      <w:pPr>
        <w:spacing w:after="0"/>
      </w:pPr>
    </w:p>
    <w:p w14:paraId="1F96C95E" w14:textId="709C9D5F" w:rsidR="000167F2" w:rsidRDefault="000167F2" w:rsidP="004066D9">
      <w:pPr>
        <w:spacing w:after="0"/>
      </w:pPr>
      <w:r w:rsidRPr="000167F2">
        <w:t>2.1</w:t>
      </w:r>
      <w:r w:rsidR="00241500">
        <w:t>.</w:t>
      </w:r>
      <w:r>
        <w:rPr>
          <w:b/>
        </w:rPr>
        <w:t xml:space="preserve"> </w:t>
      </w:r>
      <w:r w:rsidR="00BE7F4E" w:rsidRPr="00BE7F4E">
        <w:t>Most electro</w:t>
      </w:r>
      <w:r w:rsidR="00D5040C">
        <w:t>cardio</w:t>
      </w:r>
      <w:r w:rsidR="00BE7F4E" w:rsidRPr="00BE7F4E">
        <w:t xml:space="preserve">graph machines come equipped with adhesive </w:t>
      </w:r>
      <w:r w:rsidR="00A0117E">
        <w:t>pads</w:t>
      </w:r>
      <w:r w:rsidR="00BE7F4E" w:rsidRPr="00BE7F4E">
        <w:t xml:space="preserve"> designed to adhere to the skin</w:t>
      </w:r>
      <w:r w:rsidR="00A0117E">
        <w:t xml:space="preserve"> and efficie</w:t>
      </w:r>
      <w:r w:rsidR="009D1513">
        <w:t xml:space="preserve">ntly conduct electricity to </w:t>
      </w:r>
      <w:r w:rsidR="00A0117E">
        <w:t>lead electrode</w:t>
      </w:r>
      <w:r w:rsidR="00D5040C">
        <w:t>s</w:t>
      </w:r>
      <w:r w:rsidR="00BE7F4E" w:rsidRPr="00BE7F4E">
        <w:t>.</w:t>
      </w:r>
      <w:r w:rsidR="00BE7F4E">
        <w:rPr>
          <w:b/>
        </w:rPr>
        <w:t xml:space="preserve"> </w:t>
      </w:r>
      <w:r w:rsidR="009D1513">
        <w:t xml:space="preserve">If available, pull the backing off </w:t>
      </w:r>
      <w:r w:rsidR="00F36D57">
        <w:t>4</w:t>
      </w:r>
      <w:r w:rsidR="009D1513">
        <w:t xml:space="preserve"> pads and securely fix </w:t>
      </w:r>
      <w:r w:rsidR="00F36D57">
        <w:t>a pad</w:t>
      </w:r>
      <w:r w:rsidR="009D1513">
        <w:t xml:space="preserve"> to each of the </w:t>
      </w:r>
      <w:r w:rsidR="005B4D4E">
        <w:t>patient’s wrists and ankles</w:t>
      </w:r>
      <w:r w:rsidR="00A0117E">
        <w:t>. If the pads are unavailable</w:t>
      </w:r>
      <w:r w:rsidR="009D1513">
        <w:t xml:space="preserve">, use </w:t>
      </w:r>
      <w:r w:rsidR="00A0117E">
        <w:t>an</w:t>
      </w:r>
      <w:r w:rsidR="00256C92">
        <w:t xml:space="preserve"> alcohol swab or conduction gel as </w:t>
      </w:r>
      <w:r w:rsidR="00F36D57">
        <w:t xml:space="preserve">a </w:t>
      </w:r>
      <w:r w:rsidR="00256C92">
        <w:t>substitute.</w:t>
      </w:r>
      <w:r w:rsidR="00A0117E">
        <w:t xml:space="preserve">  </w:t>
      </w:r>
    </w:p>
    <w:p w14:paraId="00C80DB7" w14:textId="77777777" w:rsidR="00241500" w:rsidRDefault="00241500" w:rsidP="004066D9">
      <w:pPr>
        <w:spacing w:after="0"/>
      </w:pPr>
    </w:p>
    <w:p w14:paraId="52DEB742" w14:textId="434E3A2D" w:rsidR="0032501B" w:rsidRDefault="00127F46" w:rsidP="004066D9">
      <w:pPr>
        <w:spacing w:after="0"/>
      </w:pPr>
      <w:r>
        <w:t>2.2</w:t>
      </w:r>
      <w:r w:rsidR="00241500">
        <w:t>.</w:t>
      </w:r>
      <w:r w:rsidR="00240A4D">
        <w:t xml:space="preserve"> </w:t>
      </w:r>
      <w:r w:rsidR="009B3285">
        <w:t>Connect</w:t>
      </w:r>
      <w:r w:rsidR="005B4D4E">
        <w:t xml:space="preserve"> the</w:t>
      </w:r>
      <w:r w:rsidR="00F36D57">
        <w:t xml:space="preserve"> 4</w:t>
      </w:r>
      <w:r w:rsidR="005B4D4E">
        <w:t xml:space="preserve"> limb leads</w:t>
      </w:r>
      <w:r w:rsidR="0032501B">
        <w:t xml:space="preserve"> </w:t>
      </w:r>
      <w:r w:rsidR="00256C92">
        <w:t xml:space="preserve">to </w:t>
      </w:r>
      <w:r>
        <w:t xml:space="preserve">the </w:t>
      </w:r>
      <w:r w:rsidR="00256C92">
        <w:t xml:space="preserve">adhesive pads </w:t>
      </w:r>
      <w:r w:rsidR="0032501B">
        <w:t xml:space="preserve">according to the label on each lead: </w:t>
      </w:r>
      <w:r w:rsidR="004B336C">
        <w:t xml:space="preserve">RA, LA, RL, </w:t>
      </w:r>
      <w:r w:rsidR="00F36D57">
        <w:t xml:space="preserve">and </w:t>
      </w:r>
      <w:r w:rsidR="004B336C">
        <w:t>LL</w:t>
      </w:r>
      <w:r w:rsidR="00F36D57">
        <w:t>.</w:t>
      </w:r>
      <w:r w:rsidR="004B336C">
        <w:t xml:space="preserve"> </w:t>
      </w:r>
    </w:p>
    <w:p w14:paraId="15C2E5C6" w14:textId="77777777" w:rsidR="00241500" w:rsidRDefault="00241500" w:rsidP="004066D9">
      <w:pPr>
        <w:spacing w:after="0"/>
      </w:pPr>
    </w:p>
    <w:p w14:paraId="1FEA3922" w14:textId="0506186B" w:rsidR="004D0AD3" w:rsidRDefault="000002F5" w:rsidP="004066D9">
      <w:pPr>
        <w:spacing w:after="0"/>
      </w:pPr>
      <w:r>
        <w:t>2.3</w:t>
      </w:r>
      <w:r w:rsidR="00241500">
        <w:t>.</w:t>
      </w:r>
      <w:r w:rsidR="009C513B">
        <w:t xml:space="preserve"> Fix</w:t>
      </w:r>
      <w:r w:rsidR="0032501B">
        <w:t xml:space="preserve"> </w:t>
      </w:r>
      <w:r w:rsidR="009C513B">
        <w:t xml:space="preserve">the adhesive pads to </w:t>
      </w:r>
      <w:r w:rsidR="00127F46">
        <w:t xml:space="preserve">the </w:t>
      </w:r>
      <w:r w:rsidR="00F36D57">
        <w:t>6</w:t>
      </w:r>
      <w:r w:rsidR="0032501B">
        <w:t xml:space="preserve"> location</w:t>
      </w:r>
      <w:r w:rsidR="004D0AD3">
        <w:t xml:space="preserve">s shown in </w:t>
      </w:r>
      <w:r w:rsidR="004D0AD3" w:rsidRPr="003E19B6">
        <w:rPr>
          <w:b/>
        </w:rPr>
        <w:t>Figure 3</w:t>
      </w:r>
      <w:r w:rsidR="00127F46">
        <w:t xml:space="preserve">: </w:t>
      </w:r>
      <w:r w:rsidR="004D0AD3">
        <w:t>V1</w:t>
      </w:r>
      <w:r w:rsidR="00F36D57">
        <w:t xml:space="preserve"> – </w:t>
      </w:r>
      <w:r w:rsidR="001B4ADF">
        <w:t xml:space="preserve">right sternal border </w:t>
      </w:r>
      <w:r w:rsidR="00976802">
        <w:t>at the fourth i</w:t>
      </w:r>
      <w:r w:rsidR="004D0AD3">
        <w:t>ntercostal space; V2</w:t>
      </w:r>
      <w:r w:rsidR="00F36D57">
        <w:t xml:space="preserve"> – </w:t>
      </w:r>
      <w:r w:rsidR="00976802">
        <w:t>left sternal border at th</w:t>
      </w:r>
      <w:r w:rsidR="004D0AD3">
        <w:t>e fourth intercostal space; V3</w:t>
      </w:r>
      <w:r w:rsidR="00F36D57">
        <w:t xml:space="preserve"> – </w:t>
      </w:r>
      <w:r w:rsidR="00976802">
        <w:t xml:space="preserve">one centimeter </w:t>
      </w:r>
      <w:r w:rsidR="003843DB">
        <w:t>lateral to the left sternal border</w:t>
      </w:r>
      <w:r w:rsidR="001B4ADF">
        <w:t xml:space="preserve"> </w:t>
      </w:r>
      <w:r w:rsidR="004D0AD3">
        <w:t>at the fifth rib; V4</w:t>
      </w:r>
      <w:r w:rsidR="00F36D57">
        <w:t xml:space="preserve"> – </w:t>
      </w:r>
      <w:r w:rsidR="003843DB">
        <w:t>mid-clavicular line at t</w:t>
      </w:r>
      <w:r w:rsidR="004D0AD3">
        <w:t>he fifth intercostal space; V5</w:t>
      </w:r>
      <w:r w:rsidR="00F36D57">
        <w:t xml:space="preserve"> – </w:t>
      </w:r>
      <w:r w:rsidR="004D0AD3">
        <w:t>anterior axillary line at the sixth rib; V6</w:t>
      </w:r>
      <w:r w:rsidR="00F36D57">
        <w:t xml:space="preserve"> – </w:t>
      </w:r>
      <w:r w:rsidR="004D0AD3">
        <w:t>mid</w:t>
      </w:r>
      <w:r w:rsidR="00F36D57">
        <w:t>-</w:t>
      </w:r>
      <w:r w:rsidR="004D0AD3">
        <w:t>axillary line at the sixth rib.</w:t>
      </w:r>
    </w:p>
    <w:p w14:paraId="70F58A8F" w14:textId="77777777" w:rsidR="00241500" w:rsidRDefault="00241500" w:rsidP="004066D9">
      <w:pPr>
        <w:spacing w:after="0"/>
      </w:pPr>
    </w:p>
    <w:p w14:paraId="12455366" w14:textId="55E37492" w:rsidR="0018014A" w:rsidRDefault="000002F5" w:rsidP="004066D9">
      <w:pPr>
        <w:spacing w:after="0"/>
      </w:pPr>
      <w:r>
        <w:t>2.4</w:t>
      </w:r>
      <w:r w:rsidR="00241500">
        <w:t>.</w:t>
      </w:r>
      <w:r w:rsidR="009B3285">
        <w:t xml:space="preserve"> Connect</w:t>
      </w:r>
      <w:r w:rsidR="004D0AD3">
        <w:t xml:space="preserve"> </w:t>
      </w:r>
      <w:r w:rsidR="00127F46">
        <w:t xml:space="preserve">the </w:t>
      </w:r>
      <w:r w:rsidR="00F36D57">
        <w:t>6</w:t>
      </w:r>
      <w:r w:rsidR="004D0AD3">
        <w:t xml:space="preserve"> precordial leads </w:t>
      </w:r>
      <w:r w:rsidR="00127F46">
        <w:t xml:space="preserve">to the adhesive pads </w:t>
      </w:r>
      <w:r w:rsidR="004D0AD3">
        <w:t>according to the label on each lead</w:t>
      </w:r>
      <w:r w:rsidR="004B336C">
        <w:t>: V1</w:t>
      </w:r>
      <w:r w:rsidR="00F36D57">
        <w:t>–</w:t>
      </w:r>
      <w:r w:rsidR="004B336C">
        <w:t>V6</w:t>
      </w:r>
      <w:r w:rsidR="00F36D57">
        <w:t>.</w:t>
      </w:r>
      <w:r w:rsidR="004D0AD3">
        <w:t xml:space="preserve">  </w:t>
      </w:r>
    </w:p>
    <w:p w14:paraId="16D18D0B" w14:textId="77777777" w:rsidR="00241500" w:rsidRDefault="00241500" w:rsidP="004066D9">
      <w:pPr>
        <w:spacing w:after="0"/>
      </w:pPr>
    </w:p>
    <w:p w14:paraId="0FA2FB45" w14:textId="11FBEB9E" w:rsidR="00E023E4" w:rsidRDefault="00F3021D" w:rsidP="004066D9">
      <w:pPr>
        <w:spacing w:after="0"/>
      </w:pPr>
      <w:r>
        <w:t>3</w:t>
      </w:r>
      <w:r w:rsidR="00B15CD3">
        <w:t>.</w:t>
      </w:r>
      <w:r>
        <w:t xml:space="preserve"> </w:t>
      </w:r>
      <w:r w:rsidR="000002F5" w:rsidRPr="004066D9">
        <w:t xml:space="preserve">Record the </w:t>
      </w:r>
      <w:r w:rsidR="00E023E4" w:rsidRPr="004066D9">
        <w:t>ECG</w:t>
      </w:r>
      <w:r w:rsidR="00B15CD3">
        <w:t>.</w:t>
      </w:r>
    </w:p>
    <w:p w14:paraId="001CAF40" w14:textId="77777777" w:rsidR="00241500" w:rsidRDefault="00241500" w:rsidP="004066D9">
      <w:pPr>
        <w:spacing w:after="0"/>
      </w:pPr>
    </w:p>
    <w:p w14:paraId="1FCFCFDE" w14:textId="088AD96E" w:rsidR="00E023E4" w:rsidRDefault="00B15CD3" w:rsidP="004066D9">
      <w:pPr>
        <w:spacing w:after="0"/>
      </w:pPr>
      <w:r>
        <w:t>3</w:t>
      </w:r>
      <w:r w:rsidR="00E023E4">
        <w:t>.1</w:t>
      </w:r>
      <w:r w:rsidR="00241500">
        <w:t>.</w:t>
      </w:r>
      <w:r w:rsidR="00E023E4">
        <w:t xml:space="preserve"> Ask the patient to lie perfectly still. Any muscle activity may loosen the contact points or degrade the </w:t>
      </w:r>
      <w:r w:rsidR="00E307B0">
        <w:t xml:space="preserve">electrical </w:t>
      </w:r>
      <w:r w:rsidR="00E023E4">
        <w:t>signal</w:t>
      </w:r>
      <w:r w:rsidR="00910C27">
        <w:t>.</w:t>
      </w:r>
      <w:r w:rsidR="001B4ADF">
        <w:t xml:space="preserve"> </w:t>
      </w:r>
    </w:p>
    <w:p w14:paraId="677BCBF7" w14:textId="77777777" w:rsidR="00241500" w:rsidRDefault="00241500" w:rsidP="004066D9">
      <w:pPr>
        <w:spacing w:after="0"/>
      </w:pPr>
    </w:p>
    <w:p w14:paraId="4F56647A" w14:textId="1452B07F" w:rsidR="00D2069C" w:rsidRDefault="00B15CD3" w:rsidP="004066D9">
      <w:pPr>
        <w:spacing w:after="0"/>
      </w:pPr>
      <w:r>
        <w:t>3</w:t>
      </w:r>
      <w:r w:rsidR="00E023E4">
        <w:t>.2</w:t>
      </w:r>
      <w:r w:rsidR="00241500">
        <w:t>.</w:t>
      </w:r>
      <w:r w:rsidR="00E023E4">
        <w:t xml:space="preserve"> </w:t>
      </w:r>
      <w:r w:rsidR="00E307B0">
        <w:t>Run the ECG. C</w:t>
      </w:r>
      <w:r w:rsidR="00E023E4">
        <w:t xml:space="preserve">heck to see that </w:t>
      </w:r>
      <w:r w:rsidR="00F27991">
        <w:t xml:space="preserve">the </w:t>
      </w:r>
      <w:r w:rsidR="00272DFD">
        <w:t>tracing</w:t>
      </w:r>
      <w:r w:rsidR="00E023E4">
        <w:t xml:space="preserve"> </w:t>
      </w:r>
      <w:r w:rsidR="00272DFD">
        <w:t xml:space="preserve">is </w:t>
      </w:r>
      <w:r w:rsidR="00F27991">
        <w:t>stable and decipherable</w:t>
      </w:r>
      <w:r w:rsidR="00272DFD">
        <w:t xml:space="preserve">, and </w:t>
      </w:r>
      <w:r w:rsidR="00F262F7">
        <w:t xml:space="preserve">make sure </w:t>
      </w:r>
      <w:r w:rsidR="00272DFD">
        <w:t>the stereotypical waveform for each lead</w:t>
      </w:r>
      <w:r w:rsidR="00E307B0">
        <w:t xml:space="preserve"> </w:t>
      </w:r>
      <w:r w:rsidR="00F262F7">
        <w:t>is recognizable</w:t>
      </w:r>
      <w:r w:rsidR="00AF17B3">
        <w:t xml:space="preserve"> (</w:t>
      </w:r>
      <w:r w:rsidR="00AF17B3" w:rsidRPr="003E19B6">
        <w:rPr>
          <w:b/>
        </w:rPr>
        <w:t>Figure 4</w:t>
      </w:r>
      <w:r w:rsidR="00AF17B3">
        <w:t>)</w:t>
      </w:r>
      <w:r w:rsidR="00272DFD">
        <w:t xml:space="preserve">. </w:t>
      </w:r>
      <w:r w:rsidR="00910C27">
        <w:t xml:space="preserve">If </w:t>
      </w:r>
      <w:r w:rsidR="00272DFD">
        <w:t xml:space="preserve">something is amiss, </w:t>
      </w:r>
      <w:r w:rsidR="00910C27">
        <w:t>make sure all 12 leads are in the</w:t>
      </w:r>
      <w:r w:rsidR="00E307B0">
        <w:t>ir</w:t>
      </w:r>
      <w:r w:rsidR="00910C27">
        <w:t xml:space="preserve"> proper position and </w:t>
      </w:r>
      <w:r w:rsidR="00272DFD">
        <w:t>firmly in place.</w:t>
      </w:r>
      <w:r w:rsidR="002F6C40">
        <w:t xml:space="preserve"> Rerun the ECG until </w:t>
      </w:r>
      <w:r w:rsidR="00F262F7">
        <w:t xml:space="preserve">the </w:t>
      </w:r>
      <w:r w:rsidR="002F6C40">
        <w:t>tracing</w:t>
      </w:r>
      <w:r w:rsidR="00F262F7">
        <w:t xml:space="preserve"> is satisfactory</w:t>
      </w:r>
      <w:r w:rsidR="002F6C40">
        <w:t>.</w:t>
      </w:r>
    </w:p>
    <w:p w14:paraId="134CB8E6" w14:textId="77777777" w:rsidR="00241500" w:rsidRDefault="00241500" w:rsidP="004066D9">
      <w:pPr>
        <w:spacing w:after="0"/>
      </w:pPr>
    </w:p>
    <w:p w14:paraId="4980AF6C" w14:textId="2A696190" w:rsidR="00F27991" w:rsidRPr="00A26264" w:rsidRDefault="00B15CD3" w:rsidP="004066D9">
      <w:pPr>
        <w:spacing w:after="0"/>
      </w:pPr>
      <w:r>
        <w:t>3</w:t>
      </w:r>
      <w:r w:rsidR="00F27991">
        <w:t>.3</w:t>
      </w:r>
      <w:r w:rsidR="00241500">
        <w:t>.</w:t>
      </w:r>
      <w:r w:rsidR="00F27991">
        <w:t xml:space="preserve"> </w:t>
      </w:r>
      <w:r w:rsidR="009B3285">
        <w:t>Disconnect the leads and gently remove the pads (or wipe off the gel).</w:t>
      </w:r>
    </w:p>
    <w:p w14:paraId="015DFC37" w14:textId="77777777" w:rsidR="00241500" w:rsidRDefault="00241500" w:rsidP="003E19B6">
      <w:pPr>
        <w:spacing w:after="0"/>
      </w:pPr>
    </w:p>
    <w:p w14:paraId="61202C69" w14:textId="27D0895C" w:rsidR="000A25BD" w:rsidRPr="004066D9" w:rsidRDefault="00B15CD3" w:rsidP="003E19B6">
      <w:pPr>
        <w:spacing w:after="0"/>
      </w:pPr>
      <w:r>
        <w:t>4.</w:t>
      </w:r>
      <w:r w:rsidR="009B3285">
        <w:t xml:space="preserve"> </w:t>
      </w:r>
      <w:r w:rsidR="000A25BD" w:rsidRPr="004066D9">
        <w:t>Interpret the ECG</w:t>
      </w:r>
      <w:r w:rsidRPr="004066D9">
        <w:t>.</w:t>
      </w:r>
    </w:p>
    <w:p w14:paraId="45464A5E" w14:textId="43F7E965" w:rsidR="004B6137" w:rsidRDefault="00FF41EB" w:rsidP="003E19B6">
      <w:pPr>
        <w:spacing w:after="0"/>
      </w:pPr>
      <w:r>
        <w:lastRenderedPageBreak/>
        <w:t>Reading an EC</w:t>
      </w:r>
      <w:r w:rsidR="006F2129">
        <w:t xml:space="preserve">G requires detailed knowledge of cardiac electrophysiology and a great deal of practice. </w:t>
      </w:r>
      <w:r w:rsidR="004B6137">
        <w:t>Taking a systematic approach ensure</w:t>
      </w:r>
      <w:r w:rsidR="00F262F7">
        <w:t>s</w:t>
      </w:r>
      <w:r w:rsidR="004B6137">
        <w:t xml:space="preserve"> that </w:t>
      </w:r>
      <w:r w:rsidR="00F262F7">
        <w:t>any clinically significant abnormalities are</w:t>
      </w:r>
      <w:r w:rsidR="004B6137">
        <w:t xml:space="preserve"> not miss</w:t>
      </w:r>
      <w:r w:rsidR="00F262F7">
        <w:t>ed</w:t>
      </w:r>
      <w:r w:rsidR="004B6137">
        <w:t>.</w:t>
      </w:r>
      <w:r w:rsidR="00803ADB">
        <w:t xml:space="preserve"> Her</w:t>
      </w:r>
      <w:r w:rsidR="00F262F7">
        <w:t>e are</w:t>
      </w:r>
      <w:r w:rsidR="00803ADB">
        <w:t xml:space="preserve"> a few </w:t>
      </w:r>
      <w:r w:rsidR="009B3285">
        <w:t xml:space="preserve">tips for </w:t>
      </w:r>
      <w:r w:rsidR="00803ADB">
        <w:t>the initial evaluation of an ECG tracing</w:t>
      </w:r>
      <w:r w:rsidR="00F262F7">
        <w:t>:</w:t>
      </w:r>
      <w:r w:rsidR="00803ADB">
        <w:t xml:space="preserve"> </w:t>
      </w:r>
      <w:r w:rsidR="009B3285">
        <w:t xml:space="preserve"> </w:t>
      </w:r>
    </w:p>
    <w:p w14:paraId="0DA1875A" w14:textId="77777777" w:rsidR="00241500" w:rsidRDefault="00241500" w:rsidP="004066D9">
      <w:pPr>
        <w:spacing w:after="0"/>
      </w:pPr>
    </w:p>
    <w:p w14:paraId="3ECF9542" w14:textId="3F54D44F" w:rsidR="00487208" w:rsidRDefault="00241500" w:rsidP="004066D9">
      <w:pPr>
        <w:spacing w:after="0"/>
      </w:pPr>
      <w:r>
        <w:t>4</w:t>
      </w:r>
      <w:r w:rsidR="002E5E5A">
        <w:t>.1</w:t>
      </w:r>
      <w:r>
        <w:t>.</w:t>
      </w:r>
      <w:r w:rsidR="00803ADB">
        <w:t xml:space="preserve"> First</w:t>
      </w:r>
      <w:r w:rsidR="00F262F7">
        <w:t>,</w:t>
      </w:r>
      <w:r w:rsidR="00803ADB">
        <w:t xml:space="preserve"> notice </w:t>
      </w:r>
      <w:r w:rsidR="002E5E5A">
        <w:t xml:space="preserve">the </w:t>
      </w:r>
      <w:r w:rsidR="004B6137">
        <w:t xml:space="preserve">rate and rhythm. </w:t>
      </w:r>
      <w:r w:rsidR="002E5E5A">
        <w:t xml:space="preserve">A regular rhythm </w:t>
      </w:r>
      <w:r w:rsidR="00803ADB">
        <w:t>appear</w:t>
      </w:r>
      <w:r w:rsidR="002E5E5A">
        <w:t>s</w:t>
      </w:r>
      <w:r w:rsidR="00803ADB">
        <w:t xml:space="preserve"> as equally spaced QRS complexes. </w:t>
      </w:r>
      <w:r w:rsidR="00B8424C">
        <w:t>I</w:t>
      </w:r>
      <w:r w:rsidR="00487208">
        <w:t xml:space="preserve">f </w:t>
      </w:r>
      <w:r w:rsidR="00803ADB">
        <w:t xml:space="preserve">the rhythm is </w:t>
      </w:r>
      <w:r w:rsidR="00B8424C">
        <w:t>regular, t</w:t>
      </w:r>
      <w:r w:rsidR="00700D4E">
        <w:t>he ECG devic</w:t>
      </w:r>
      <w:r w:rsidR="00A65C4E">
        <w:t xml:space="preserve">e </w:t>
      </w:r>
      <w:r w:rsidR="00DC29CE">
        <w:t>accurately</w:t>
      </w:r>
      <w:r w:rsidR="00A65C4E">
        <w:t xml:space="preserve"> calculate</w:t>
      </w:r>
      <w:r w:rsidR="00F262F7">
        <w:t>s</w:t>
      </w:r>
      <w:r w:rsidR="00B8424C">
        <w:t xml:space="preserve"> and display</w:t>
      </w:r>
      <w:r w:rsidR="00F262F7">
        <w:t>s</w:t>
      </w:r>
      <w:r w:rsidR="00A65C4E">
        <w:t xml:space="preserve"> the </w:t>
      </w:r>
      <w:r w:rsidR="00B8424C">
        <w:t xml:space="preserve">heart </w:t>
      </w:r>
      <w:r w:rsidR="00A65C4E">
        <w:t>rate</w:t>
      </w:r>
      <w:r w:rsidR="00B8424C">
        <w:t xml:space="preserve"> by measuring </w:t>
      </w:r>
      <w:r w:rsidR="00487208">
        <w:t xml:space="preserve">the </w:t>
      </w:r>
      <w:r w:rsidR="00B8424C">
        <w:t xml:space="preserve">time intervals between </w:t>
      </w:r>
      <w:r w:rsidR="00487208">
        <w:t xml:space="preserve">each </w:t>
      </w:r>
      <w:r w:rsidR="00B8424C">
        <w:t xml:space="preserve">QRS complex. If irregular, </w:t>
      </w:r>
      <w:r w:rsidR="00F262F7">
        <w:t>look for</w:t>
      </w:r>
      <w:r w:rsidR="00B8424C">
        <w:t xml:space="preserve"> a repeated pattern to </w:t>
      </w:r>
      <w:r w:rsidR="00487208">
        <w:t xml:space="preserve">the </w:t>
      </w:r>
      <w:r w:rsidR="00B8424C">
        <w:t xml:space="preserve">irregularity or </w:t>
      </w:r>
      <w:r w:rsidR="00F262F7">
        <w:t xml:space="preserve">note </w:t>
      </w:r>
      <w:r w:rsidR="00B8424C">
        <w:t>if the r</w:t>
      </w:r>
      <w:r w:rsidR="00487208">
        <w:t>hythm is irregularly irregular</w:t>
      </w:r>
      <w:r w:rsidR="00492EC1">
        <w:t xml:space="preserve">. </w:t>
      </w:r>
    </w:p>
    <w:p w14:paraId="08D2321C" w14:textId="77777777" w:rsidR="00241500" w:rsidRDefault="00241500" w:rsidP="004066D9">
      <w:pPr>
        <w:spacing w:after="0"/>
      </w:pPr>
    </w:p>
    <w:p w14:paraId="7B88DBDA" w14:textId="59A2D382" w:rsidR="002E5E5A" w:rsidRDefault="00B15CD3" w:rsidP="004066D9">
      <w:pPr>
        <w:spacing w:after="0"/>
      </w:pPr>
      <w:r>
        <w:t>4</w:t>
      </w:r>
      <w:r w:rsidR="002E5E5A">
        <w:t>.2</w:t>
      </w:r>
      <w:r w:rsidR="00241500">
        <w:t>.</w:t>
      </w:r>
      <w:r w:rsidR="002E5E5A">
        <w:t xml:space="preserve"> Check</w:t>
      </w:r>
      <w:r w:rsidR="00480A9B">
        <w:t xml:space="preserve"> the presence and shape of </w:t>
      </w:r>
      <w:r w:rsidR="002E5E5A">
        <w:t>the P wave</w:t>
      </w:r>
      <w:r w:rsidR="00480A9B">
        <w:t>s</w:t>
      </w:r>
      <w:r w:rsidR="002E5E5A">
        <w:t>, QRS complex</w:t>
      </w:r>
      <w:r w:rsidR="00480A9B">
        <w:t>es</w:t>
      </w:r>
      <w:r w:rsidR="00F262F7">
        <w:t>,</w:t>
      </w:r>
      <w:r w:rsidR="002E5E5A">
        <w:t xml:space="preserve"> and T wave</w:t>
      </w:r>
      <w:r w:rsidR="00480A9B">
        <w:t>s</w:t>
      </w:r>
      <w:r w:rsidR="002E5E5A">
        <w:t xml:space="preserve">. </w:t>
      </w:r>
      <w:r w:rsidR="00492EC1">
        <w:t>Absent P waves in the presence of an irregularly irregular rhythm</w:t>
      </w:r>
      <w:r w:rsidR="00480A9B">
        <w:t>, for example,</w:t>
      </w:r>
      <w:r w:rsidR="00492EC1">
        <w:t xml:space="preserve"> suggest atrial fibrillation</w:t>
      </w:r>
      <w:r w:rsidR="00F262F7">
        <w:t>;</w:t>
      </w:r>
      <w:r w:rsidR="00492EC1">
        <w:t xml:space="preserve"> </w:t>
      </w:r>
      <w:r w:rsidR="00F262F7">
        <w:t>w</w:t>
      </w:r>
      <w:r w:rsidR="00480A9B">
        <w:t>hereas</w:t>
      </w:r>
      <w:r w:rsidR="00F262F7">
        <w:t>,</w:t>
      </w:r>
      <w:r w:rsidR="00480A9B">
        <w:t xml:space="preserve"> w</w:t>
      </w:r>
      <w:r w:rsidR="00492EC1">
        <w:t>ide or strangely</w:t>
      </w:r>
      <w:r w:rsidR="00F262F7">
        <w:t>-</w:t>
      </w:r>
      <w:r w:rsidR="00492EC1">
        <w:t>shaped QRS complexes suggest ventricular dysrhythmia.</w:t>
      </w:r>
    </w:p>
    <w:p w14:paraId="02D913CF" w14:textId="77777777" w:rsidR="00241500" w:rsidRDefault="00241500" w:rsidP="004066D9">
      <w:pPr>
        <w:spacing w:after="0"/>
      </w:pPr>
    </w:p>
    <w:p w14:paraId="434B5CB0" w14:textId="7EAE64E7" w:rsidR="00487208" w:rsidRDefault="00B15CD3" w:rsidP="004066D9">
      <w:pPr>
        <w:spacing w:after="0"/>
      </w:pPr>
      <w:r>
        <w:t>4</w:t>
      </w:r>
      <w:r w:rsidR="00487208">
        <w:t>.</w:t>
      </w:r>
      <w:r w:rsidR="00480A9B">
        <w:t>3</w:t>
      </w:r>
      <w:r w:rsidR="00241500">
        <w:t>.</w:t>
      </w:r>
      <w:r w:rsidR="00700D4E">
        <w:t xml:space="preserve"> </w:t>
      </w:r>
      <w:r w:rsidR="00492EC1">
        <w:t>Check the intervals between waveforms</w:t>
      </w:r>
      <w:r w:rsidR="006838B4">
        <w:t>, which the devi</w:t>
      </w:r>
      <w:r w:rsidR="00F262F7">
        <w:t>c</w:t>
      </w:r>
      <w:r w:rsidR="006838B4">
        <w:t>e calculate</w:t>
      </w:r>
      <w:r w:rsidR="00F262F7">
        <w:t>s</w:t>
      </w:r>
      <w:r w:rsidR="006838B4">
        <w:t xml:space="preserve"> and display</w:t>
      </w:r>
      <w:r w:rsidR="00F262F7">
        <w:t>s</w:t>
      </w:r>
      <w:r w:rsidR="006838B4">
        <w:t xml:space="preserve"> along with the </w:t>
      </w:r>
      <w:r w:rsidR="00C3612D">
        <w:t xml:space="preserve">left ventricular axis. </w:t>
      </w:r>
    </w:p>
    <w:p w14:paraId="5CD9ADCC" w14:textId="77777777" w:rsidR="00241500" w:rsidRDefault="00241500" w:rsidP="004066D9">
      <w:pPr>
        <w:spacing w:after="0"/>
      </w:pPr>
    </w:p>
    <w:p w14:paraId="0FA245C0" w14:textId="165849BF" w:rsidR="006F2129" w:rsidRDefault="00B15CD3" w:rsidP="004066D9">
      <w:pPr>
        <w:spacing w:after="0"/>
      </w:pPr>
      <w:r>
        <w:t>4</w:t>
      </w:r>
      <w:r w:rsidR="00480A9B">
        <w:t>.4</w:t>
      </w:r>
      <w:r w:rsidR="00241500">
        <w:t>.</w:t>
      </w:r>
      <w:r w:rsidR="00480A9B">
        <w:t xml:space="preserve"> </w:t>
      </w:r>
      <w:r w:rsidR="006838B4">
        <w:t xml:space="preserve">Look for signs of myocardial ischemia, which can manifest as changes in the </w:t>
      </w:r>
      <w:r w:rsidR="00D27C36">
        <w:t xml:space="preserve">ST </w:t>
      </w:r>
      <w:r w:rsidR="006838B4">
        <w:t>segment</w:t>
      </w:r>
      <w:r w:rsidR="00F262F7">
        <w:t>,</w:t>
      </w:r>
      <w:r w:rsidR="006838B4">
        <w:t xml:space="preserve"> or absent </w:t>
      </w:r>
      <w:r w:rsidR="00D27C36">
        <w:t>Q wave</w:t>
      </w:r>
      <w:r w:rsidR="006838B4">
        <w:t>s</w:t>
      </w:r>
      <w:r w:rsidR="00480A9B">
        <w:t>, and ventricular hypertrophy</w:t>
      </w:r>
      <w:r w:rsidR="006838B4">
        <w:t xml:space="preserve">. </w:t>
      </w:r>
    </w:p>
    <w:p w14:paraId="25ED5925" w14:textId="77777777" w:rsidR="00241500" w:rsidRDefault="00241500" w:rsidP="004066D9">
      <w:pPr>
        <w:spacing w:after="0"/>
      </w:pPr>
    </w:p>
    <w:p w14:paraId="40298145" w14:textId="5411E0A1" w:rsidR="00480A9B" w:rsidRPr="00FB2D90" w:rsidRDefault="00B15CD3" w:rsidP="004066D9">
      <w:pPr>
        <w:spacing w:after="0"/>
      </w:pPr>
      <w:r>
        <w:t>4</w:t>
      </w:r>
      <w:r w:rsidR="00480A9B">
        <w:t>.5</w:t>
      </w:r>
      <w:r w:rsidR="00241500">
        <w:t>.</w:t>
      </w:r>
      <w:r w:rsidR="00480A9B">
        <w:t xml:space="preserve"> Look for evidence of ventricular hypertroph</w:t>
      </w:r>
      <w:r w:rsidR="00891B18">
        <w:t xml:space="preserve">y, in which precordial Q waves </w:t>
      </w:r>
      <w:r w:rsidR="004B2350">
        <w:t xml:space="preserve">may </w:t>
      </w:r>
      <w:r w:rsidR="00891B18">
        <w:t>appear exaggerated in height.</w:t>
      </w:r>
    </w:p>
    <w:p w14:paraId="2A54A252" w14:textId="77777777" w:rsidR="000A25BD" w:rsidRDefault="000A25BD" w:rsidP="007D6AD7">
      <w:pPr>
        <w:rPr>
          <w:b/>
          <w:sz w:val="28"/>
        </w:rPr>
      </w:pPr>
    </w:p>
    <w:p w14:paraId="61AD0183" w14:textId="77777777" w:rsidR="00D65922" w:rsidRDefault="00D65922" w:rsidP="007D6AD7">
      <w:pPr>
        <w:rPr>
          <w:b/>
          <w:sz w:val="28"/>
        </w:rPr>
      </w:pPr>
      <w:r w:rsidRPr="00A614A1">
        <w:rPr>
          <w:b/>
          <w:sz w:val="28"/>
        </w:rPr>
        <w:t xml:space="preserve">Summary </w:t>
      </w:r>
    </w:p>
    <w:p w14:paraId="01D7E4EA" w14:textId="7C844E20" w:rsidR="003C3850" w:rsidRDefault="00770641" w:rsidP="00A4781F">
      <w:r>
        <w:t xml:space="preserve">The electrocardiogram </w:t>
      </w:r>
      <w:r w:rsidR="00FB068B">
        <w:t xml:space="preserve">records instantaneous </w:t>
      </w:r>
      <w:r>
        <w:t xml:space="preserve">voltage changes sweeping across the heart </w:t>
      </w:r>
      <w:r w:rsidR="00D1433A">
        <w:t>during each cardiac cycle. It is therefore capable of detecting cardiac disorders that manifest as aberration</w:t>
      </w:r>
      <w:r w:rsidR="00FB068B">
        <w:t>s</w:t>
      </w:r>
      <w:r w:rsidR="00D1433A">
        <w:t xml:space="preserve"> in </w:t>
      </w:r>
      <w:r w:rsidR="00FB068B">
        <w:t xml:space="preserve">the generation and conduction of </w:t>
      </w:r>
      <w:r w:rsidR="00D1433A">
        <w:t xml:space="preserve">electrical </w:t>
      </w:r>
      <w:r w:rsidR="00FB068B">
        <w:t>activity</w:t>
      </w:r>
      <w:r w:rsidR="00EF193A">
        <w:t xml:space="preserve"> </w:t>
      </w:r>
      <w:r w:rsidR="00D27C36">
        <w:t xml:space="preserve">anywhere in the heart. </w:t>
      </w:r>
      <w:r w:rsidR="00983346">
        <w:t xml:space="preserve">This makes the </w:t>
      </w:r>
      <w:r w:rsidR="008E77B5">
        <w:t xml:space="preserve">ECG </w:t>
      </w:r>
      <w:r w:rsidR="00D27C36">
        <w:t>the test of first choic</w:t>
      </w:r>
      <w:r w:rsidR="00A47889">
        <w:t>e</w:t>
      </w:r>
      <w:r w:rsidR="00983346">
        <w:t xml:space="preserve"> for diagnosing cardiac dysrhythmias</w:t>
      </w:r>
      <w:r w:rsidR="00FB6BAC">
        <w:t xml:space="preserve">. It is also indispensable in </w:t>
      </w:r>
      <w:r w:rsidR="00E01282">
        <w:t>the evaluation of</w:t>
      </w:r>
      <w:r w:rsidR="00FB6BAC">
        <w:t xml:space="preserve"> </w:t>
      </w:r>
      <w:r w:rsidR="00D27C36">
        <w:t>acute coronary syndrome</w:t>
      </w:r>
      <w:r w:rsidR="00FB6BAC">
        <w:t xml:space="preserve"> and certain metabolic disorders affecting the </w:t>
      </w:r>
      <w:r w:rsidR="00E01282">
        <w:t xml:space="preserve">cardiac </w:t>
      </w:r>
      <w:r w:rsidR="00FB6BAC">
        <w:t>co</w:t>
      </w:r>
      <w:bookmarkStart w:id="1" w:name="_GoBack"/>
      <w:bookmarkEnd w:id="1"/>
      <w:r w:rsidR="00FB6BAC">
        <w:t>nduction system</w:t>
      </w:r>
      <w:r w:rsidR="00E01282">
        <w:t xml:space="preserve">. </w:t>
      </w:r>
      <w:r w:rsidR="003B7842">
        <w:t xml:space="preserve">The </w:t>
      </w:r>
      <w:r w:rsidR="00E1756B">
        <w:t xml:space="preserve">use of </w:t>
      </w:r>
      <w:r w:rsidR="00C14EDB">
        <w:t>twelve</w:t>
      </w:r>
      <w:r w:rsidR="00E1756B">
        <w:t xml:space="preserve"> </w:t>
      </w:r>
      <w:r w:rsidR="000D1CC5">
        <w:t>lead</w:t>
      </w:r>
      <w:r w:rsidR="00E1756B">
        <w:t>s</w:t>
      </w:r>
      <w:r w:rsidR="000D1CC5">
        <w:t xml:space="preserve"> </w:t>
      </w:r>
      <w:r w:rsidR="003B7842">
        <w:t>allow</w:t>
      </w:r>
      <w:r w:rsidR="00DE304E">
        <w:t>s</w:t>
      </w:r>
      <w:r w:rsidR="003B7842">
        <w:t xml:space="preserve"> the ECG </w:t>
      </w:r>
      <w:r w:rsidR="000D1CC5">
        <w:t xml:space="preserve">to capture information about the magnitude and direction of the wave of </w:t>
      </w:r>
      <w:r w:rsidR="00E70235">
        <w:t xml:space="preserve">excitation </w:t>
      </w:r>
      <w:r w:rsidR="000D1CC5">
        <w:t xml:space="preserve">as it passes </w:t>
      </w:r>
      <w:r w:rsidR="0058338F">
        <w:t xml:space="preserve">through the heart. </w:t>
      </w:r>
      <w:r w:rsidR="00564554">
        <w:t xml:space="preserve">The sensitivity of the resting ECG </w:t>
      </w:r>
      <w:r w:rsidR="007C1D7C">
        <w:t>is limited</w:t>
      </w:r>
      <w:r w:rsidR="00A47889">
        <w:t>,</w:t>
      </w:r>
      <w:r w:rsidR="007C1D7C">
        <w:t xml:space="preserve"> b</w:t>
      </w:r>
      <w:r w:rsidR="00DE304E">
        <w:t xml:space="preserve">ecause </w:t>
      </w:r>
      <w:r w:rsidR="007C1D7C">
        <w:t>many cardiac disorders</w:t>
      </w:r>
      <w:r w:rsidR="00DE304E">
        <w:t>, including myocardial ischemia,</w:t>
      </w:r>
      <w:r w:rsidR="007C1D7C">
        <w:t xml:space="preserve"> </w:t>
      </w:r>
      <w:r w:rsidR="00DE304E">
        <w:t xml:space="preserve">occur only </w:t>
      </w:r>
      <w:r w:rsidR="00564554">
        <w:t xml:space="preserve">during exercise. </w:t>
      </w:r>
      <w:r w:rsidR="007C1D7C">
        <w:t>Stress ECG</w:t>
      </w:r>
      <w:r w:rsidR="00D06EF3">
        <w:t>s</w:t>
      </w:r>
      <w:r w:rsidR="007C1D7C">
        <w:t xml:space="preserve"> </w:t>
      </w:r>
      <w:r w:rsidR="00D06EF3">
        <w:t xml:space="preserve">and </w:t>
      </w:r>
      <w:proofErr w:type="spellStart"/>
      <w:r w:rsidR="00D06EF3">
        <w:t>Holter</w:t>
      </w:r>
      <w:proofErr w:type="spellEnd"/>
      <w:r w:rsidR="00D06EF3">
        <w:t xml:space="preserve"> monitors increase th</w:t>
      </w:r>
      <w:r w:rsidR="00DE304E">
        <w:t>is</w:t>
      </w:r>
      <w:r w:rsidR="003C1379">
        <w:t xml:space="preserve"> </w:t>
      </w:r>
      <w:r w:rsidR="007C1D7C">
        <w:t>sensitivity by ca</w:t>
      </w:r>
      <w:r w:rsidR="00D06EF3">
        <w:t>pturing the heart’s electrical activity at time</w:t>
      </w:r>
      <w:r w:rsidR="003C1379">
        <w:t>s</w:t>
      </w:r>
      <w:r w:rsidR="00D06EF3">
        <w:t xml:space="preserve"> of increased myocardial demand. </w:t>
      </w:r>
      <w:r w:rsidR="00DE304E">
        <w:t xml:space="preserve">The ECG </w:t>
      </w:r>
      <w:r w:rsidR="004669F7">
        <w:t xml:space="preserve">cannot directly measure </w:t>
      </w:r>
      <w:r w:rsidR="00DE304E">
        <w:t xml:space="preserve">mechanical functioning of the </w:t>
      </w:r>
      <w:r w:rsidR="004669F7">
        <w:t xml:space="preserve">heart’s </w:t>
      </w:r>
      <w:r w:rsidR="00DE304E">
        <w:t>c</w:t>
      </w:r>
      <w:r w:rsidR="003C1379">
        <w:t xml:space="preserve">hambers and valves, but it can suggest </w:t>
      </w:r>
      <w:r w:rsidR="00374C8D">
        <w:t xml:space="preserve">the presence of functional </w:t>
      </w:r>
      <w:r w:rsidR="003C1379">
        <w:t xml:space="preserve">abnormalities </w:t>
      </w:r>
      <w:r w:rsidR="004669F7">
        <w:t xml:space="preserve">in </w:t>
      </w:r>
      <w:r w:rsidR="00374C8D">
        <w:t xml:space="preserve">so far as they produce electrical disturbances. </w:t>
      </w:r>
    </w:p>
    <w:p w14:paraId="52758EAB" w14:textId="77777777" w:rsidR="003C3850" w:rsidRDefault="003C3850" w:rsidP="00A4781F"/>
    <w:p w14:paraId="4B0B1C40" w14:textId="2838B990" w:rsidR="003C3850" w:rsidRPr="00BE55EE" w:rsidRDefault="003C3850" w:rsidP="004066D9">
      <w:pPr>
        <w:spacing w:after="0"/>
        <w:rPr>
          <w:b/>
          <w:sz w:val="28"/>
          <w:szCs w:val="28"/>
        </w:rPr>
      </w:pPr>
      <w:commentRangeStart w:id="2"/>
      <w:r w:rsidRPr="00BE55EE">
        <w:rPr>
          <w:b/>
          <w:sz w:val="28"/>
          <w:szCs w:val="28"/>
        </w:rPr>
        <w:t xml:space="preserve">Figures </w:t>
      </w:r>
      <w:commentRangeEnd w:id="2"/>
      <w:r w:rsidR="00B560A8">
        <w:rPr>
          <w:rStyle w:val="CommentReference"/>
        </w:rPr>
        <w:commentReference w:id="2"/>
      </w:r>
      <w:r w:rsidRPr="00BE55EE">
        <w:rPr>
          <w:b/>
          <w:sz w:val="28"/>
          <w:szCs w:val="28"/>
        </w:rPr>
        <w:t>and legends.</w:t>
      </w:r>
    </w:p>
    <w:p w14:paraId="12B8B18C" w14:textId="4E3EC84A" w:rsidR="003C3850" w:rsidRDefault="003C3850" w:rsidP="004066D9">
      <w:pPr>
        <w:spacing w:after="0"/>
        <w:rPr>
          <w:rFonts w:eastAsia="Times New Roman" w:cs="Times New Roman"/>
        </w:rPr>
      </w:pPr>
      <w:r>
        <w:rPr>
          <w:rFonts w:eastAsia="Times New Roman" w:cs="Times New Roman"/>
        </w:rPr>
        <w:t>Figure 1</w:t>
      </w:r>
      <w:r w:rsidR="00B15CD3">
        <w:rPr>
          <w:rFonts w:eastAsia="Times New Roman" w:cs="Times New Roman"/>
        </w:rPr>
        <w:t>:</w:t>
      </w:r>
      <w:r>
        <w:rPr>
          <w:rFonts w:eastAsia="Times New Roman" w:cs="Times New Roman"/>
        </w:rPr>
        <w:t xml:space="preserve"> Normal ECG Waveform. </w:t>
      </w:r>
    </w:p>
    <w:p w14:paraId="03549AD7" w14:textId="4CE35BD3" w:rsidR="003C3850" w:rsidRDefault="003C3850" w:rsidP="004066D9">
      <w:pPr>
        <w:spacing w:after="0"/>
        <w:rPr>
          <w:rFonts w:eastAsia="Times New Roman" w:cs="Times New Roman"/>
        </w:rPr>
      </w:pPr>
      <w:r>
        <w:rPr>
          <w:rFonts w:eastAsia="Times New Roman" w:cs="Times New Roman"/>
        </w:rPr>
        <w:t>A normal ECG waveform with segments and peaks labelled.</w:t>
      </w:r>
    </w:p>
    <w:p w14:paraId="71C97C96" w14:textId="77777777" w:rsidR="00A47889" w:rsidRDefault="00A47889" w:rsidP="004066D9">
      <w:pPr>
        <w:spacing w:after="0"/>
      </w:pPr>
    </w:p>
    <w:p w14:paraId="4D6B47B2" w14:textId="4946979A" w:rsidR="00A47889" w:rsidRDefault="00CD1095" w:rsidP="004066D9">
      <w:pPr>
        <w:spacing w:after="0"/>
        <w:rPr>
          <w:rStyle w:val="Hyperlink"/>
          <w:rFonts w:eastAsia="Times New Roman" w:cs="Times New Roman"/>
        </w:rPr>
      </w:pPr>
      <w:r>
        <w:lastRenderedPageBreak/>
        <w:t>Figure 2</w:t>
      </w:r>
      <w:r w:rsidR="00B15CD3">
        <w:t>:</w:t>
      </w:r>
      <w:r>
        <w:t xml:space="preserve"> </w:t>
      </w:r>
      <w:r w:rsidR="003C3850">
        <w:t xml:space="preserve">Limb Leads. </w:t>
      </w:r>
    </w:p>
    <w:p w14:paraId="41B2798A" w14:textId="2539D420" w:rsidR="003C3850" w:rsidRPr="00BE55EE" w:rsidRDefault="00A47889" w:rsidP="004066D9">
      <w:pPr>
        <w:spacing w:after="0"/>
        <w:rPr>
          <w:rStyle w:val="Hyperlink"/>
          <w:rFonts w:eastAsia="Times New Roman" w:cs="Times New Roman"/>
          <w:color w:val="auto"/>
          <w:u w:val="none"/>
        </w:rPr>
      </w:pPr>
      <w:r>
        <w:rPr>
          <w:rStyle w:val="Hyperlink"/>
          <w:rFonts w:eastAsia="Times New Roman" w:cs="Times New Roman"/>
          <w:color w:val="auto"/>
          <w:u w:val="none"/>
        </w:rPr>
        <w:t>The</w:t>
      </w:r>
      <w:r w:rsidR="003C3850" w:rsidRPr="00BE55EE">
        <w:rPr>
          <w:rStyle w:val="Hyperlink"/>
          <w:rFonts w:eastAsia="Times New Roman" w:cs="Times New Roman"/>
          <w:color w:val="auto"/>
          <w:u w:val="none"/>
        </w:rPr>
        <w:t xml:space="preserve"> position of </w:t>
      </w:r>
      <w:r w:rsidR="00B560A8">
        <w:rPr>
          <w:rStyle w:val="Hyperlink"/>
          <w:rFonts w:eastAsia="Times New Roman" w:cs="Times New Roman"/>
          <w:color w:val="auto"/>
          <w:u w:val="none"/>
        </w:rPr>
        <w:t xml:space="preserve">the </w:t>
      </w:r>
      <w:r w:rsidR="003C3850" w:rsidRPr="00BE55EE">
        <w:rPr>
          <w:rStyle w:val="Hyperlink"/>
          <w:rFonts w:eastAsia="Times New Roman" w:cs="Times New Roman"/>
          <w:color w:val="auto"/>
          <w:u w:val="none"/>
        </w:rPr>
        <w:t>ECG limb leads. RA –</w:t>
      </w:r>
      <w:r>
        <w:rPr>
          <w:rStyle w:val="Hyperlink"/>
          <w:rFonts w:eastAsia="Times New Roman" w:cs="Times New Roman"/>
          <w:color w:val="auto"/>
          <w:u w:val="none"/>
        </w:rPr>
        <w:t xml:space="preserve"> </w:t>
      </w:r>
      <w:r w:rsidR="003C3850" w:rsidRPr="00BE55EE">
        <w:rPr>
          <w:rStyle w:val="Hyperlink"/>
          <w:rFonts w:eastAsia="Times New Roman" w:cs="Times New Roman"/>
          <w:color w:val="auto"/>
          <w:u w:val="none"/>
        </w:rPr>
        <w:t>right arm, LA –</w:t>
      </w:r>
      <w:r>
        <w:rPr>
          <w:rStyle w:val="Hyperlink"/>
          <w:rFonts w:eastAsia="Times New Roman" w:cs="Times New Roman"/>
          <w:color w:val="auto"/>
          <w:u w:val="none"/>
        </w:rPr>
        <w:t xml:space="preserve"> </w:t>
      </w:r>
      <w:r w:rsidR="003C3850" w:rsidRPr="00BE55EE">
        <w:rPr>
          <w:rStyle w:val="Hyperlink"/>
          <w:rFonts w:eastAsia="Times New Roman" w:cs="Times New Roman"/>
          <w:color w:val="auto"/>
          <w:u w:val="none"/>
        </w:rPr>
        <w:t>left arm, LL –</w:t>
      </w:r>
      <w:r>
        <w:rPr>
          <w:rStyle w:val="Hyperlink"/>
          <w:rFonts w:eastAsia="Times New Roman" w:cs="Times New Roman"/>
          <w:color w:val="auto"/>
          <w:u w:val="none"/>
        </w:rPr>
        <w:t xml:space="preserve"> </w:t>
      </w:r>
      <w:r w:rsidR="003C3850" w:rsidRPr="00BE55EE">
        <w:rPr>
          <w:rStyle w:val="Hyperlink"/>
          <w:rFonts w:eastAsia="Times New Roman" w:cs="Times New Roman"/>
          <w:color w:val="auto"/>
          <w:u w:val="none"/>
        </w:rPr>
        <w:t>left leg</w:t>
      </w:r>
      <w:r>
        <w:rPr>
          <w:rStyle w:val="Hyperlink"/>
          <w:rFonts w:eastAsia="Times New Roman" w:cs="Times New Roman"/>
          <w:color w:val="auto"/>
          <w:u w:val="none"/>
        </w:rPr>
        <w:t>.</w:t>
      </w:r>
    </w:p>
    <w:p w14:paraId="5334D9BD" w14:textId="77777777" w:rsidR="00A47889" w:rsidRDefault="00A47889" w:rsidP="004066D9">
      <w:pPr>
        <w:spacing w:after="0"/>
      </w:pPr>
    </w:p>
    <w:p w14:paraId="24464A74" w14:textId="012BA5DC" w:rsidR="003C3850" w:rsidRDefault="00CD1095" w:rsidP="004066D9">
      <w:pPr>
        <w:spacing w:after="0"/>
        <w:rPr>
          <w:rFonts w:eastAsia="Times New Roman" w:cs="Times New Roman"/>
        </w:rPr>
      </w:pPr>
      <w:commentRangeStart w:id="3"/>
      <w:r>
        <w:t>Figure 3</w:t>
      </w:r>
      <w:r w:rsidR="00B15CD3">
        <w:t>:</w:t>
      </w:r>
      <w:commentRangeEnd w:id="3"/>
      <w:r w:rsidR="00B560A8">
        <w:rPr>
          <w:rStyle w:val="CommentReference"/>
        </w:rPr>
        <w:commentReference w:id="3"/>
      </w:r>
      <w:r>
        <w:t xml:space="preserve"> </w:t>
      </w:r>
      <w:r w:rsidR="008C433D">
        <w:t>Precordial (Chest) Leads</w:t>
      </w:r>
      <w:r w:rsidR="00A47889">
        <w:t>.</w:t>
      </w:r>
    </w:p>
    <w:p w14:paraId="1C6E4DAE" w14:textId="00D923AA" w:rsidR="003C3850" w:rsidRDefault="00A47889" w:rsidP="004066D9">
      <w:pPr>
        <w:spacing w:after="0"/>
        <w:rPr>
          <w:rFonts w:eastAsia="Times New Roman" w:cs="Times New Roman"/>
        </w:rPr>
      </w:pPr>
      <w:r>
        <w:rPr>
          <w:rFonts w:eastAsia="Times New Roman" w:cs="Times New Roman"/>
        </w:rPr>
        <w:t>The</w:t>
      </w:r>
      <w:r w:rsidR="003C3850">
        <w:rPr>
          <w:rFonts w:eastAsia="Times New Roman" w:cs="Times New Roman"/>
        </w:rPr>
        <w:t xml:space="preserve"> position of </w:t>
      </w:r>
      <w:r w:rsidR="00B560A8">
        <w:rPr>
          <w:rFonts w:eastAsia="Times New Roman" w:cs="Times New Roman"/>
        </w:rPr>
        <w:t xml:space="preserve">the </w:t>
      </w:r>
      <w:r w:rsidR="003C3850">
        <w:rPr>
          <w:rFonts w:eastAsia="Times New Roman" w:cs="Times New Roman"/>
        </w:rPr>
        <w:t xml:space="preserve">chest </w:t>
      </w:r>
      <w:r w:rsidR="00BE55EE">
        <w:rPr>
          <w:rFonts w:eastAsia="Times New Roman" w:cs="Times New Roman"/>
        </w:rPr>
        <w:t>leads</w:t>
      </w:r>
      <w:r>
        <w:rPr>
          <w:rFonts w:eastAsia="Times New Roman" w:cs="Times New Roman"/>
        </w:rPr>
        <w:t>,</w:t>
      </w:r>
      <w:r w:rsidR="00BE55EE">
        <w:rPr>
          <w:rFonts w:eastAsia="Times New Roman" w:cs="Times New Roman"/>
        </w:rPr>
        <w:t xml:space="preserve"> V1-V</w:t>
      </w:r>
      <w:r w:rsidR="003C3850">
        <w:rPr>
          <w:rFonts w:eastAsia="Times New Roman" w:cs="Times New Roman"/>
        </w:rPr>
        <w:t>6.</w:t>
      </w:r>
    </w:p>
    <w:p w14:paraId="2D920E17" w14:textId="77777777" w:rsidR="00A47889" w:rsidRDefault="00A47889" w:rsidP="004066D9">
      <w:pPr>
        <w:spacing w:after="0"/>
      </w:pPr>
    </w:p>
    <w:p w14:paraId="59763FA3" w14:textId="028687A6" w:rsidR="003C3850" w:rsidRDefault="003C3850" w:rsidP="004066D9">
      <w:pPr>
        <w:spacing w:after="0"/>
      </w:pPr>
      <w:r>
        <w:t>Figure 4</w:t>
      </w:r>
      <w:r w:rsidR="00B15CD3">
        <w:t>:</w:t>
      </w:r>
      <w:r>
        <w:t xml:space="preserve"> 12-Lead ECG</w:t>
      </w:r>
      <w:r w:rsidR="00A47889">
        <w:t>.</w:t>
      </w:r>
    </w:p>
    <w:p w14:paraId="04479F6A" w14:textId="18A8547D" w:rsidR="003C3850" w:rsidRPr="004066D9" w:rsidRDefault="00CD1095" w:rsidP="004066D9">
      <w:pPr>
        <w:pStyle w:val="Heading1"/>
        <w:shd w:val="clear" w:color="auto" w:fill="FFFFFF"/>
        <w:spacing w:before="0"/>
        <w:rPr>
          <w:rFonts w:asciiTheme="minorHAnsi" w:hAnsiTheme="minorHAnsi"/>
          <w:b w:val="0"/>
          <w:sz w:val="24"/>
          <w:szCs w:val="24"/>
        </w:rPr>
      </w:pPr>
      <w:r w:rsidRPr="004066D9">
        <w:rPr>
          <w:rFonts w:asciiTheme="minorHAnsi" w:hAnsiTheme="minorHAnsi"/>
          <w:b w:val="0"/>
          <w:bCs w:val="0"/>
          <w:color w:val="333333"/>
          <w:sz w:val="24"/>
          <w:szCs w:val="24"/>
        </w:rPr>
        <w:t>An example of a normal 12-lead sinus rhythm electrocardiogram</w:t>
      </w:r>
      <w:r w:rsidR="00A47889">
        <w:rPr>
          <w:rFonts w:asciiTheme="minorHAnsi" w:hAnsiTheme="minorHAnsi"/>
          <w:b w:val="0"/>
          <w:bCs w:val="0"/>
          <w:color w:val="333333"/>
          <w:sz w:val="24"/>
          <w:szCs w:val="24"/>
        </w:rPr>
        <w:t>.</w:t>
      </w:r>
    </w:p>
    <w:sectPr w:rsidR="003C3850" w:rsidRPr="004066D9" w:rsidSect="00A4451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na Sivachenko" w:date="2015-03-04T15:42:00Z" w:initials="AS">
    <w:p w14:paraId="4332A56F" w14:textId="256A28FE" w:rsidR="00BE55EE" w:rsidRDefault="00BE55EE">
      <w:pPr>
        <w:pStyle w:val="CommentText"/>
      </w:pPr>
      <w:r>
        <w:rPr>
          <w:rStyle w:val="CommentReference"/>
        </w:rPr>
        <w:annotationRef/>
      </w:r>
      <w:r>
        <w:t>The overview describes principle and theory behind the ECG. Because</w:t>
      </w:r>
      <w:r w:rsidR="00B560A8">
        <w:t xml:space="preserve"> the manuscript is very short (</w:t>
      </w:r>
      <w:r>
        <w:t>less than 3 pages total, the procedure itself is 1.5 pages) and this information is crucial, I think it all has to be included.  AS</w:t>
      </w:r>
    </w:p>
  </w:comment>
  <w:comment w:id="2" w:author="Jacob Roundy" w:date="2015-03-11T15:18:00Z" w:initials="JR">
    <w:p w14:paraId="5105D822" w14:textId="30712D07" w:rsidR="00B560A8" w:rsidRDefault="00B560A8">
      <w:pPr>
        <w:pStyle w:val="CommentText"/>
      </w:pPr>
      <w:r>
        <w:rPr>
          <w:rStyle w:val="CommentReference"/>
        </w:rPr>
        <w:annotationRef/>
      </w:r>
      <w:r>
        <w:t xml:space="preserve">All figures downloaded from </w:t>
      </w:r>
      <w:proofErr w:type="spellStart"/>
      <w:r>
        <w:t>ShutterStock</w:t>
      </w:r>
      <w:proofErr w:type="spellEnd"/>
      <w:r>
        <w:t>.</w:t>
      </w:r>
    </w:p>
  </w:comment>
  <w:comment w:id="3" w:author="Jacob Roundy" w:date="2015-03-11T15:16:00Z" w:initials="JR">
    <w:p w14:paraId="59BAA9F9" w14:textId="784D8575" w:rsidR="00B560A8" w:rsidRDefault="00B560A8">
      <w:pPr>
        <w:pStyle w:val="CommentText"/>
      </w:pPr>
      <w:r>
        <w:rPr>
          <w:rStyle w:val="CommentReference"/>
        </w:rPr>
        <w:annotationRef/>
      </w:r>
      <w:r>
        <w:t xml:space="preserve">For Figure 3, we only need the left half (Panel A) of the image. If it’s not possible to modify the image, we can add something simple to the caption, like “Panel A shows the position of the standard chest lead placement for V1-V6.”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32A56F" w15:done="0"/>
  <w15:commentEx w15:paraId="5105D822" w15:done="0"/>
  <w15:commentEx w15:paraId="59BAA9F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37337"/>
    <w:multiLevelType w:val="multilevel"/>
    <w:tmpl w:val="FE024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1283C26"/>
    <w:multiLevelType w:val="multilevel"/>
    <w:tmpl w:val="1AD000FC"/>
    <w:lvl w:ilvl="0">
      <w:start w:val="1"/>
      <w:numFmt w:val="decimal"/>
      <w:lvlText w:val="%1."/>
      <w:lvlJc w:val="left"/>
      <w:pPr>
        <w:ind w:left="72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3064D3A"/>
    <w:multiLevelType w:val="multilevel"/>
    <w:tmpl w:val="0FF204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70077DB"/>
    <w:multiLevelType w:val="multilevel"/>
    <w:tmpl w:val="FE024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5A94A19"/>
    <w:multiLevelType w:val="multilevel"/>
    <w:tmpl w:val="FE024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93F59B7"/>
    <w:multiLevelType w:val="multilevel"/>
    <w:tmpl w:val="FE024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BCE7AD3"/>
    <w:multiLevelType w:val="multilevel"/>
    <w:tmpl w:val="8E8E513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03562CA"/>
    <w:multiLevelType w:val="multilevel"/>
    <w:tmpl w:val="FE024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4331CFA"/>
    <w:multiLevelType w:val="multilevel"/>
    <w:tmpl w:val="FE0241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66E2626"/>
    <w:multiLevelType w:val="hybridMultilevel"/>
    <w:tmpl w:val="5A32AA70"/>
    <w:lvl w:ilvl="0" w:tplc="813A0470">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DA6449"/>
    <w:multiLevelType w:val="multilevel"/>
    <w:tmpl w:val="E354C4FA"/>
    <w:lvl w:ilvl="0">
      <w:start w:val="2"/>
      <w:numFmt w:val="decimal"/>
      <w:lvlText w:val="%1."/>
      <w:lvlJc w:val="left"/>
      <w:pPr>
        <w:ind w:left="360" w:hanging="360"/>
      </w:pPr>
      <w:rPr>
        <w:rFonts w:hint="default"/>
        <w:b w:val="0"/>
        <w:bCs w:val="0"/>
        <w:i w:val="0"/>
        <w:i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54AA4CB0"/>
    <w:multiLevelType w:val="singleLevel"/>
    <w:tmpl w:val="9788EB0C"/>
    <w:lvl w:ilvl="0">
      <w:start w:val="1"/>
      <w:numFmt w:val="bullet"/>
      <w:lvlText w:val=""/>
      <w:lvlJc w:val="left"/>
      <w:pPr>
        <w:tabs>
          <w:tab w:val="num" w:pos="792"/>
        </w:tabs>
        <w:ind w:left="288" w:firstLine="144"/>
      </w:pPr>
      <w:rPr>
        <w:rFonts w:ascii="Symbol" w:hAnsi="Symbol" w:hint="default"/>
      </w:rPr>
    </w:lvl>
  </w:abstractNum>
  <w:abstractNum w:abstractNumId="12">
    <w:nsid w:val="6449143C"/>
    <w:multiLevelType w:val="multilevel"/>
    <w:tmpl w:val="0FF204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7992516"/>
    <w:multiLevelType w:val="multilevel"/>
    <w:tmpl w:val="CE727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1E1209"/>
    <w:multiLevelType w:val="hybridMultilevel"/>
    <w:tmpl w:val="3F02B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5D4AF2"/>
    <w:multiLevelType w:val="multilevel"/>
    <w:tmpl w:val="5A32AA70"/>
    <w:lvl w:ilvl="0">
      <w:start w:val="1"/>
      <w:numFmt w:val="decimal"/>
      <w:lvlText w:val="%1."/>
      <w:lvlJc w:val="left"/>
      <w:pPr>
        <w:ind w:left="360"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4"/>
  </w:num>
  <w:num w:numId="3">
    <w:abstractNumId w:val="5"/>
  </w:num>
  <w:num w:numId="4">
    <w:abstractNumId w:val="13"/>
  </w:num>
  <w:num w:numId="5">
    <w:abstractNumId w:val="3"/>
  </w:num>
  <w:num w:numId="6">
    <w:abstractNumId w:val="4"/>
  </w:num>
  <w:num w:numId="7">
    <w:abstractNumId w:val="8"/>
  </w:num>
  <w:num w:numId="8">
    <w:abstractNumId w:val="9"/>
  </w:num>
  <w:num w:numId="9">
    <w:abstractNumId w:val="7"/>
  </w:num>
  <w:num w:numId="10">
    <w:abstractNumId w:val="6"/>
  </w:num>
  <w:num w:numId="11">
    <w:abstractNumId w:val="1"/>
  </w:num>
  <w:num w:numId="12">
    <w:abstractNumId w:val="0"/>
  </w:num>
  <w:num w:numId="13">
    <w:abstractNumId w:val="10"/>
  </w:num>
  <w:num w:numId="14">
    <w:abstractNumId w:val="15"/>
  </w:num>
  <w:num w:numId="15">
    <w:abstractNumId w:val="12"/>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D7"/>
    <w:rsid w:val="000002F5"/>
    <w:rsid w:val="00003840"/>
    <w:rsid w:val="00006AF6"/>
    <w:rsid w:val="00011E49"/>
    <w:rsid w:val="00012D6E"/>
    <w:rsid w:val="000167F2"/>
    <w:rsid w:val="0001743E"/>
    <w:rsid w:val="00022929"/>
    <w:rsid w:val="00022E8C"/>
    <w:rsid w:val="000274DD"/>
    <w:rsid w:val="000334AD"/>
    <w:rsid w:val="00051EBB"/>
    <w:rsid w:val="000563A1"/>
    <w:rsid w:val="00056DC9"/>
    <w:rsid w:val="00072E2D"/>
    <w:rsid w:val="00076BB1"/>
    <w:rsid w:val="00082F17"/>
    <w:rsid w:val="00085046"/>
    <w:rsid w:val="0008593A"/>
    <w:rsid w:val="00086B19"/>
    <w:rsid w:val="00093FD7"/>
    <w:rsid w:val="000A0388"/>
    <w:rsid w:val="000A0F97"/>
    <w:rsid w:val="000A1A27"/>
    <w:rsid w:val="000A25BD"/>
    <w:rsid w:val="000A3605"/>
    <w:rsid w:val="000A42AC"/>
    <w:rsid w:val="000A6E88"/>
    <w:rsid w:val="000A76E0"/>
    <w:rsid w:val="000B3FAF"/>
    <w:rsid w:val="000B44DD"/>
    <w:rsid w:val="000B6387"/>
    <w:rsid w:val="000B70B7"/>
    <w:rsid w:val="000C5AD5"/>
    <w:rsid w:val="000D1144"/>
    <w:rsid w:val="000D1CC5"/>
    <w:rsid w:val="000E08B4"/>
    <w:rsid w:val="000F2BE7"/>
    <w:rsid w:val="00111A4D"/>
    <w:rsid w:val="00113EB8"/>
    <w:rsid w:val="00117441"/>
    <w:rsid w:val="0012094E"/>
    <w:rsid w:val="00126360"/>
    <w:rsid w:val="00127F46"/>
    <w:rsid w:val="00134B23"/>
    <w:rsid w:val="00140A2A"/>
    <w:rsid w:val="001458FC"/>
    <w:rsid w:val="00155B1E"/>
    <w:rsid w:val="001577C2"/>
    <w:rsid w:val="00162948"/>
    <w:rsid w:val="00163909"/>
    <w:rsid w:val="0018014A"/>
    <w:rsid w:val="00183E21"/>
    <w:rsid w:val="0018425D"/>
    <w:rsid w:val="0018534B"/>
    <w:rsid w:val="001870BA"/>
    <w:rsid w:val="00187585"/>
    <w:rsid w:val="00187894"/>
    <w:rsid w:val="00190B2C"/>
    <w:rsid w:val="001A5E1F"/>
    <w:rsid w:val="001B04BA"/>
    <w:rsid w:val="001B4ADF"/>
    <w:rsid w:val="001D48D7"/>
    <w:rsid w:val="001E1085"/>
    <w:rsid w:val="001E1DD6"/>
    <w:rsid w:val="001E220C"/>
    <w:rsid w:val="001E781C"/>
    <w:rsid w:val="001F4540"/>
    <w:rsid w:val="001F6C4E"/>
    <w:rsid w:val="00202013"/>
    <w:rsid w:val="002034BC"/>
    <w:rsid w:val="002039C7"/>
    <w:rsid w:val="002039DD"/>
    <w:rsid w:val="00204942"/>
    <w:rsid w:val="002052E7"/>
    <w:rsid w:val="00227CF1"/>
    <w:rsid w:val="00233E4E"/>
    <w:rsid w:val="002347AD"/>
    <w:rsid w:val="00234942"/>
    <w:rsid w:val="0023578D"/>
    <w:rsid w:val="00236417"/>
    <w:rsid w:val="00236C94"/>
    <w:rsid w:val="00236E68"/>
    <w:rsid w:val="00240A4D"/>
    <w:rsid w:val="00241500"/>
    <w:rsid w:val="002437B9"/>
    <w:rsid w:val="00254DF9"/>
    <w:rsid w:val="00256C92"/>
    <w:rsid w:val="00263A67"/>
    <w:rsid w:val="00267436"/>
    <w:rsid w:val="00272DFD"/>
    <w:rsid w:val="00274545"/>
    <w:rsid w:val="00295497"/>
    <w:rsid w:val="002B0281"/>
    <w:rsid w:val="002B3175"/>
    <w:rsid w:val="002C04B9"/>
    <w:rsid w:val="002C54CD"/>
    <w:rsid w:val="002C746A"/>
    <w:rsid w:val="002D11D4"/>
    <w:rsid w:val="002D3344"/>
    <w:rsid w:val="002D3DB3"/>
    <w:rsid w:val="002D6422"/>
    <w:rsid w:val="002E5E5A"/>
    <w:rsid w:val="002F38C1"/>
    <w:rsid w:val="002F5D03"/>
    <w:rsid w:val="002F64E6"/>
    <w:rsid w:val="002F6C40"/>
    <w:rsid w:val="00304D94"/>
    <w:rsid w:val="0031279C"/>
    <w:rsid w:val="00315E01"/>
    <w:rsid w:val="00316BA7"/>
    <w:rsid w:val="00320CFB"/>
    <w:rsid w:val="0032501B"/>
    <w:rsid w:val="003278B6"/>
    <w:rsid w:val="003307EF"/>
    <w:rsid w:val="003333B3"/>
    <w:rsid w:val="0033643F"/>
    <w:rsid w:val="003451CF"/>
    <w:rsid w:val="00363B8E"/>
    <w:rsid w:val="00370069"/>
    <w:rsid w:val="003700E4"/>
    <w:rsid w:val="00370A4C"/>
    <w:rsid w:val="00370C69"/>
    <w:rsid w:val="00371E88"/>
    <w:rsid w:val="00373C73"/>
    <w:rsid w:val="00374C8D"/>
    <w:rsid w:val="00380AF0"/>
    <w:rsid w:val="003820CA"/>
    <w:rsid w:val="003843DB"/>
    <w:rsid w:val="003856D7"/>
    <w:rsid w:val="00390C16"/>
    <w:rsid w:val="00392BF9"/>
    <w:rsid w:val="003930E5"/>
    <w:rsid w:val="00396133"/>
    <w:rsid w:val="003A48AC"/>
    <w:rsid w:val="003A5617"/>
    <w:rsid w:val="003A6BD9"/>
    <w:rsid w:val="003B5E94"/>
    <w:rsid w:val="003B7842"/>
    <w:rsid w:val="003C1379"/>
    <w:rsid w:val="003C3850"/>
    <w:rsid w:val="003C55A1"/>
    <w:rsid w:val="003E19B6"/>
    <w:rsid w:val="003E79B3"/>
    <w:rsid w:val="003F0DF8"/>
    <w:rsid w:val="003F5088"/>
    <w:rsid w:val="003F5F42"/>
    <w:rsid w:val="004042B2"/>
    <w:rsid w:val="00405C6F"/>
    <w:rsid w:val="0040606E"/>
    <w:rsid w:val="004066D9"/>
    <w:rsid w:val="00407339"/>
    <w:rsid w:val="00411CDD"/>
    <w:rsid w:val="00425641"/>
    <w:rsid w:val="00427580"/>
    <w:rsid w:val="0043300F"/>
    <w:rsid w:val="0043400C"/>
    <w:rsid w:val="0043579F"/>
    <w:rsid w:val="00441E7B"/>
    <w:rsid w:val="004448B9"/>
    <w:rsid w:val="00444C33"/>
    <w:rsid w:val="004473E0"/>
    <w:rsid w:val="00457841"/>
    <w:rsid w:val="004607E5"/>
    <w:rsid w:val="00462A8D"/>
    <w:rsid w:val="00463C6F"/>
    <w:rsid w:val="004669F7"/>
    <w:rsid w:val="00467BFC"/>
    <w:rsid w:val="0047123A"/>
    <w:rsid w:val="00480A9B"/>
    <w:rsid w:val="00482B4E"/>
    <w:rsid w:val="00483133"/>
    <w:rsid w:val="00487208"/>
    <w:rsid w:val="00492EC1"/>
    <w:rsid w:val="004A2456"/>
    <w:rsid w:val="004B0944"/>
    <w:rsid w:val="004B098C"/>
    <w:rsid w:val="004B2350"/>
    <w:rsid w:val="004B336C"/>
    <w:rsid w:val="004B36A7"/>
    <w:rsid w:val="004B6137"/>
    <w:rsid w:val="004C0CA2"/>
    <w:rsid w:val="004C11A4"/>
    <w:rsid w:val="004C7953"/>
    <w:rsid w:val="004D0AD3"/>
    <w:rsid w:val="004D1721"/>
    <w:rsid w:val="004D1DF8"/>
    <w:rsid w:val="004D7CD8"/>
    <w:rsid w:val="004E4568"/>
    <w:rsid w:val="004F40D3"/>
    <w:rsid w:val="004F5398"/>
    <w:rsid w:val="004F6875"/>
    <w:rsid w:val="00501D6B"/>
    <w:rsid w:val="00511989"/>
    <w:rsid w:val="00514231"/>
    <w:rsid w:val="00517055"/>
    <w:rsid w:val="00525609"/>
    <w:rsid w:val="00537BEB"/>
    <w:rsid w:val="00540200"/>
    <w:rsid w:val="00553209"/>
    <w:rsid w:val="00553A32"/>
    <w:rsid w:val="0055439C"/>
    <w:rsid w:val="00564554"/>
    <w:rsid w:val="00566232"/>
    <w:rsid w:val="00567F51"/>
    <w:rsid w:val="00572C30"/>
    <w:rsid w:val="005736FF"/>
    <w:rsid w:val="00573F7B"/>
    <w:rsid w:val="005778AB"/>
    <w:rsid w:val="0058141B"/>
    <w:rsid w:val="0058338F"/>
    <w:rsid w:val="0058755D"/>
    <w:rsid w:val="005941EE"/>
    <w:rsid w:val="00595787"/>
    <w:rsid w:val="005A3B7C"/>
    <w:rsid w:val="005A4873"/>
    <w:rsid w:val="005A4B68"/>
    <w:rsid w:val="005B1E4D"/>
    <w:rsid w:val="005B4AAE"/>
    <w:rsid w:val="005B4D4E"/>
    <w:rsid w:val="005E24A4"/>
    <w:rsid w:val="005E2732"/>
    <w:rsid w:val="005F1690"/>
    <w:rsid w:val="005F5557"/>
    <w:rsid w:val="005F5610"/>
    <w:rsid w:val="005F5F83"/>
    <w:rsid w:val="0060352E"/>
    <w:rsid w:val="0060531F"/>
    <w:rsid w:val="006069E6"/>
    <w:rsid w:val="00615C04"/>
    <w:rsid w:val="006164FF"/>
    <w:rsid w:val="00620D65"/>
    <w:rsid w:val="00630DA1"/>
    <w:rsid w:val="00637DA9"/>
    <w:rsid w:val="00641146"/>
    <w:rsid w:val="00641A9D"/>
    <w:rsid w:val="00645BE9"/>
    <w:rsid w:val="0065143B"/>
    <w:rsid w:val="0065580A"/>
    <w:rsid w:val="00665CEB"/>
    <w:rsid w:val="00667A20"/>
    <w:rsid w:val="00677FCC"/>
    <w:rsid w:val="006833FF"/>
    <w:rsid w:val="006838B4"/>
    <w:rsid w:val="00685717"/>
    <w:rsid w:val="006920E2"/>
    <w:rsid w:val="00695643"/>
    <w:rsid w:val="006A1526"/>
    <w:rsid w:val="006A3767"/>
    <w:rsid w:val="006A4290"/>
    <w:rsid w:val="006B5BBD"/>
    <w:rsid w:val="006C2BAB"/>
    <w:rsid w:val="006C51FF"/>
    <w:rsid w:val="006C5663"/>
    <w:rsid w:val="006D06EE"/>
    <w:rsid w:val="006E7B82"/>
    <w:rsid w:val="006F0B52"/>
    <w:rsid w:val="006F2129"/>
    <w:rsid w:val="006F4B5B"/>
    <w:rsid w:val="006F5450"/>
    <w:rsid w:val="00700D4E"/>
    <w:rsid w:val="00706297"/>
    <w:rsid w:val="007078D3"/>
    <w:rsid w:val="00711762"/>
    <w:rsid w:val="007140BB"/>
    <w:rsid w:val="00717B11"/>
    <w:rsid w:val="00717F48"/>
    <w:rsid w:val="00722519"/>
    <w:rsid w:val="00727A32"/>
    <w:rsid w:val="00743846"/>
    <w:rsid w:val="00743F5C"/>
    <w:rsid w:val="0074783C"/>
    <w:rsid w:val="00762557"/>
    <w:rsid w:val="007650C8"/>
    <w:rsid w:val="00765982"/>
    <w:rsid w:val="007666C2"/>
    <w:rsid w:val="00770641"/>
    <w:rsid w:val="00774E35"/>
    <w:rsid w:val="00777D6E"/>
    <w:rsid w:val="007828EB"/>
    <w:rsid w:val="00787A20"/>
    <w:rsid w:val="00797974"/>
    <w:rsid w:val="007B3D37"/>
    <w:rsid w:val="007C1D7C"/>
    <w:rsid w:val="007C20F0"/>
    <w:rsid w:val="007C2D62"/>
    <w:rsid w:val="007C327C"/>
    <w:rsid w:val="007C3D04"/>
    <w:rsid w:val="007C408F"/>
    <w:rsid w:val="007C6E6B"/>
    <w:rsid w:val="007D6AD7"/>
    <w:rsid w:val="007D7D48"/>
    <w:rsid w:val="007E0475"/>
    <w:rsid w:val="007E3EA2"/>
    <w:rsid w:val="007F08D6"/>
    <w:rsid w:val="00802251"/>
    <w:rsid w:val="00803707"/>
    <w:rsid w:val="00803ADB"/>
    <w:rsid w:val="00810A82"/>
    <w:rsid w:val="008236E0"/>
    <w:rsid w:val="00832C86"/>
    <w:rsid w:val="00833A00"/>
    <w:rsid w:val="00846130"/>
    <w:rsid w:val="00852ED5"/>
    <w:rsid w:val="00855EEF"/>
    <w:rsid w:val="00861E01"/>
    <w:rsid w:val="0087144D"/>
    <w:rsid w:val="00873E5F"/>
    <w:rsid w:val="0088214B"/>
    <w:rsid w:val="008853AF"/>
    <w:rsid w:val="00891B18"/>
    <w:rsid w:val="00893378"/>
    <w:rsid w:val="00893A04"/>
    <w:rsid w:val="008A20F5"/>
    <w:rsid w:val="008A2D8C"/>
    <w:rsid w:val="008B1183"/>
    <w:rsid w:val="008B688E"/>
    <w:rsid w:val="008B75F4"/>
    <w:rsid w:val="008C41BD"/>
    <w:rsid w:val="008C433D"/>
    <w:rsid w:val="008C703E"/>
    <w:rsid w:val="008C7857"/>
    <w:rsid w:val="008D4C14"/>
    <w:rsid w:val="008E77B5"/>
    <w:rsid w:val="008F126D"/>
    <w:rsid w:val="008F21BF"/>
    <w:rsid w:val="00910245"/>
    <w:rsid w:val="00910C27"/>
    <w:rsid w:val="00915A94"/>
    <w:rsid w:val="00915BA8"/>
    <w:rsid w:val="00920539"/>
    <w:rsid w:val="00922DAE"/>
    <w:rsid w:val="00924CF8"/>
    <w:rsid w:val="00927679"/>
    <w:rsid w:val="00931741"/>
    <w:rsid w:val="00932E82"/>
    <w:rsid w:val="0093633D"/>
    <w:rsid w:val="00941190"/>
    <w:rsid w:val="00943838"/>
    <w:rsid w:val="009472BB"/>
    <w:rsid w:val="00957621"/>
    <w:rsid w:val="0096244B"/>
    <w:rsid w:val="00962834"/>
    <w:rsid w:val="0096792B"/>
    <w:rsid w:val="00971330"/>
    <w:rsid w:val="009730A0"/>
    <w:rsid w:val="00976802"/>
    <w:rsid w:val="009829C4"/>
    <w:rsid w:val="00983346"/>
    <w:rsid w:val="009846BF"/>
    <w:rsid w:val="009901E4"/>
    <w:rsid w:val="00993623"/>
    <w:rsid w:val="009A04BA"/>
    <w:rsid w:val="009A2217"/>
    <w:rsid w:val="009A2E83"/>
    <w:rsid w:val="009A3C24"/>
    <w:rsid w:val="009B0259"/>
    <w:rsid w:val="009B15B9"/>
    <w:rsid w:val="009B3285"/>
    <w:rsid w:val="009B4E7B"/>
    <w:rsid w:val="009C0C5F"/>
    <w:rsid w:val="009C0F94"/>
    <w:rsid w:val="009C331B"/>
    <w:rsid w:val="009C3AD6"/>
    <w:rsid w:val="009C50B6"/>
    <w:rsid w:val="009C513B"/>
    <w:rsid w:val="009D1513"/>
    <w:rsid w:val="009D20F4"/>
    <w:rsid w:val="009E7A88"/>
    <w:rsid w:val="00A00C40"/>
    <w:rsid w:val="00A0117E"/>
    <w:rsid w:val="00A01240"/>
    <w:rsid w:val="00A07DD0"/>
    <w:rsid w:val="00A10045"/>
    <w:rsid w:val="00A11700"/>
    <w:rsid w:val="00A15EC5"/>
    <w:rsid w:val="00A20E7F"/>
    <w:rsid w:val="00A25687"/>
    <w:rsid w:val="00A26264"/>
    <w:rsid w:val="00A30668"/>
    <w:rsid w:val="00A30931"/>
    <w:rsid w:val="00A33935"/>
    <w:rsid w:val="00A4112A"/>
    <w:rsid w:val="00A4414C"/>
    <w:rsid w:val="00A4451A"/>
    <w:rsid w:val="00A4781F"/>
    <w:rsid w:val="00A47889"/>
    <w:rsid w:val="00A51A20"/>
    <w:rsid w:val="00A53566"/>
    <w:rsid w:val="00A56483"/>
    <w:rsid w:val="00A5731C"/>
    <w:rsid w:val="00A6046D"/>
    <w:rsid w:val="00A60D04"/>
    <w:rsid w:val="00A614A1"/>
    <w:rsid w:val="00A6307F"/>
    <w:rsid w:val="00A65C4E"/>
    <w:rsid w:val="00A66A3A"/>
    <w:rsid w:val="00A703CC"/>
    <w:rsid w:val="00A72B79"/>
    <w:rsid w:val="00A72C95"/>
    <w:rsid w:val="00A96449"/>
    <w:rsid w:val="00A97DF3"/>
    <w:rsid w:val="00AB4251"/>
    <w:rsid w:val="00AB625A"/>
    <w:rsid w:val="00AC3F2C"/>
    <w:rsid w:val="00AC4B75"/>
    <w:rsid w:val="00AD428B"/>
    <w:rsid w:val="00AD7C9B"/>
    <w:rsid w:val="00AF0C8E"/>
    <w:rsid w:val="00AF0FEA"/>
    <w:rsid w:val="00AF17B3"/>
    <w:rsid w:val="00AF1C26"/>
    <w:rsid w:val="00AF21B5"/>
    <w:rsid w:val="00AF4AFA"/>
    <w:rsid w:val="00AF5A5D"/>
    <w:rsid w:val="00AF5C41"/>
    <w:rsid w:val="00B01C29"/>
    <w:rsid w:val="00B02157"/>
    <w:rsid w:val="00B02DC0"/>
    <w:rsid w:val="00B12695"/>
    <w:rsid w:val="00B15CD3"/>
    <w:rsid w:val="00B16CF1"/>
    <w:rsid w:val="00B250D4"/>
    <w:rsid w:val="00B25367"/>
    <w:rsid w:val="00B27578"/>
    <w:rsid w:val="00B3782B"/>
    <w:rsid w:val="00B4388B"/>
    <w:rsid w:val="00B444EA"/>
    <w:rsid w:val="00B454BC"/>
    <w:rsid w:val="00B460CB"/>
    <w:rsid w:val="00B503F7"/>
    <w:rsid w:val="00B560A8"/>
    <w:rsid w:val="00B57570"/>
    <w:rsid w:val="00B622D9"/>
    <w:rsid w:val="00B71948"/>
    <w:rsid w:val="00B74A9C"/>
    <w:rsid w:val="00B80946"/>
    <w:rsid w:val="00B8424C"/>
    <w:rsid w:val="00B939CF"/>
    <w:rsid w:val="00BA04D4"/>
    <w:rsid w:val="00BA5210"/>
    <w:rsid w:val="00BB1AAD"/>
    <w:rsid w:val="00BB64FD"/>
    <w:rsid w:val="00BC30F0"/>
    <w:rsid w:val="00BC4884"/>
    <w:rsid w:val="00BC49A8"/>
    <w:rsid w:val="00BC7BCE"/>
    <w:rsid w:val="00BD45FA"/>
    <w:rsid w:val="00BE4991"/>
    <w:rsid w:val="00BE55EE"/>
    <w:rsid w:val="00BE5F38"/>
    <w:rsid w:val="00BE7F4E"/>
    <w:rsid w:val="00BF6861"/>
    <w:rsid w:val="00C05691"/>
    <w:rsid w:val="00C11E76"/>
    <w:rsid w:val="00C146EB"/>
    <w:rsid w:val="00C14EDB"/>
    <w:rsid w:val="00C258DA"/>
    <w:rsid w:val="00C26EF3"/>
    <w:rsid w:val="00C352DB"/>
    <w:rsid w:val="00C3612D"/>
    <w:rsid w:val="00C41E96"/>
    <w:rsid w:val="00C4269F"/>
    <w:rsid w:val="00C4275A"/>
    <w:rsid w:val="00C47BFF"/>
    <w:rsid w:val="00C53DAB"/>
    <w:rsid w:val="00C6417B"/>
    <w:rsid w:val="00C65921"/>
    <w:rsid w:val="00C677A2"/>
    <w:rsid w:val="00C720AD"/>
    <w:rsid w:val="00C8042D"/>
    <w:rsid w:val="00C83065"/>
    <w:rsid w:val="00C94A48"/>
    <w:rsid w:val="00CA50BD"/>
    <w:rsid w:val="00CA5E59"/>
    <w:rsid w:val="00CB2F9D"/>
    <w:rsid w:val="00CB480B"/>
    <w:rsid w:val="00CB738F"/>
    <w:rsid w:val="00CC462D"/>
    <w:rsid w:val="00CD04D4"/>
    <w:rsid w:val="00CD1095"/>
    <w:rsid w:val="00CD223B"/>
    <w:rsid w:val="00CD35D8"/>
    <w:rsid w:val="00CD5C06"/>
    <w:rsid w:val="00CE6653"/>
    <w:rsid w:val="00CE6CF2"/>
    <w:rsid w:val="00D06EF3"/>
    <w:rsid w:val="00D1433A"/>
    <w:rsid w:val="00D2069C"/>
    <w:rsid w:val="00D27C36"/>
    <w:rsid w:val="00D309D0"/>
    <w:rsid w:val="00D37480"/>
    <w:rsid w:val="00D37DED"/>
    <w:rsid w:val="00D41187"/>
    <w:rsid w:val="00D41838"/>
    <w:rsid w:val="00D45868"/>
    <w:rsid w:val="00D5040C"/>
    <w:rsid w:val="00D5144C"/>
    <w:rsid w:val="00D570DE"/>
    <w:rsid w:val="00D61212"/>
    <w:rsid w:val="00D6460D"/>
    <w:rsid w:val="00D65922"/>
    <w:rsid w:val="00D72D57"/>
    <w:rsid w:val="00D75298"/>
    <w:rsid w:val="00D8363D"/>
    <w:rsid w:val="00D849F7"/>
    <w:rsid w:val="00D855B0"/>
    <w:rsid w:val="00D85F6E"/>
    <w:rsid w:val="00D905E0"/>
    <w:rsid w:val="00D97ED9"/>
    <w:rsid w:val="00DA26A2"/>
    <w:rsid w:val="00DC2959"/>
    <w:rsid w:val="00DC29CE"/>
    <w:rsid w:val="00DC54F6"/>
    <w:rsid w:val="00DD1123"/>
    <w:rsid w:val="00DE24F0"/>
    <w:rsid w:val="00DE304E"/>
    <w:rsid w:val="00DE5323"/>
    <w:rsid w:val="00DE6CEF"/>
    <w:rsid w:val="00DF0929"/>
    <w:rsid w:val="00E006D1"/>
    <w:rsid w:val="00E01282"/>
    <w:rsid w:val="00E023E4"/>
    <w:rsid w:val="00E1486E"/>
    <w:rsid w:val="00E1756B"/>
    <w:rsid w:val="00E23E00"/>
    <w:rsid w:val="00E25F22"/>
    <w:rsid w:val="00E307B0"/>
    <w:rsid w:val="00E3466A"/>
    <w:rsid w:val="00E35130"/>
    <w:rsid w:val="00E36729"/>
    <w:rsid w:val="00E41870"/>
    <w:rsid w:val="00E43942"/>
    <w:rsid w:val="00E43BD6"/>
    <w:rsid w:val="00E47A04"/>
    <w:rsid w:val="00E527CF"/>
    <w:rsid w:val="00E639F8"/>
    <w:rsid w:val="00E642D0"/>
    <w:rsid w:val="00E65438"/>
    <w:rsid w:val="00E70235"/>
    <w:rsid w:val="00E7043B"/>
    <w:rsid w:val="00E708D2"/>
    <w:rsid w:val="00E73896"/>
    <w:rsid w:val="00E80959"/>
    <w:rsid w:val="00E8756B"/>
    <w:rsid w:val="00E95E14"/>
    <w:rsid w:val="00EA340E"/>
    <w:rsid w:val="00EB19C0"/>
    <w:rsid w:val="00EB4728"/>
    <w:rsid w:val="00EB6886"/>
    <w:rsid w:val="00EC2F41"/>
    <w:rsid w:val="00ED0D50"/>
    <w:rsid w:val="00EE5FDE"/>
    <w:rsid w:val="00EF0A97"/>
    <w:rsid w:val="00EF193A"/>
    <w:rsid w:val="00EF3BD5"/>
    <w:rsid w:val="00EF70BA"/>
    <w:rsid w:val="00F0131F"/>
    <w:rsid w:val="00F042EC"/>
    <w:rsid w:val="00F1072C"/>
    <w:rsid w:val="00F159C0"/>
    <w:rsid w:val="00F262F7"/>
    <w:rsid w:val="00F27991"/>
    <w:rsid w:val="00F3021D"/>
    <w:rsid w:val="00F34F63"/>
    <w:rsid w:val="00F351CC"/>
    <w:rsid w:val="00F36D57"/>
    <w:rsid w:val="00F3772E"/>
    <w:rsid w:val="00F40ABA"/>
    <w:rsid w:val="00F46492"/>
    <w:rsid w:val="00F510BE"/>
    <w:rsid w:val="00F51430"/>
    <w:rsid w:val="00F5659A"/>
    <w:rsid w:val="00F600FE"/>
    <w:rsid w:val="00F64943"/>
    <w:rsid w:val="00F705DE"/>
    <w:rsid w:val="00F71BCA"/>
    <w:rsid w:val="00F72F30"/>
    <w:rsid w:val="00F74A26"/>
    <w:rsid w:val="00F773C0"/>
    <w:rsid w:val="00F81176"/>
    <w:rsid w:val="00F81508"/>
    <w:rsid w:val="00F93C6C"/>
    <w:rsid w:val="00F94325"/>
    <w:rsid w:val="00F94C40"/>
    <w:rsid w:val="00FA779F"/>
    <w:rsid w:val="00FB068B"/>
    <w:rsid w:val="00FB2D90"/>
    <w:rsid w:val="00FB4BD2"/>
    <w:rsid w:val="00FB6BAC"/>
    <w:rsid w:val="00FD4B0B"/>
    <w:rsid w:val="00FE48DF"/>
    <w:rsid w:val="00FF1256"/>
    <w:rsid w:val="00FF2949"/>
    <w:rsid w:val="00FF41EB"/>
    <w:rsid w:val="00FF7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2A8D53"/>
  <w15:docId w15:val="{C6BF8B2C-DE5F-498F-BCB0-5E978F6E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D7"/>
    <w:pPr>
      <w:spacing w:after="200" w:line="240" w:lineRule="auto"/>
    </w:pPr>
    <w:rPr>
      <w:sz w:val="24"/>
      <w:szCs w:val="24"/>
    </w:rPr>
  </w:style>
  <w:style w:type="paragraph" w:styleId="Heading1">
    <w:name w:val="heading 1"/>
    <w:basedOn w:val="Normal"/>
    <w:next w:val="Normal"/>
    <w:link w:val="Heading1Char"/>
    <w:uiPriority w:val="9"/>
    <w:qFormat/>
    <w:rsid w:val="00B4388B"/>
    <w:pPr>
      <w:keepNext/>
      <w:keepLines/>
      <w:spacing w:before="480" w:after="0"/>
      <w:outlineLvl w:val="0"/>
    </w:pPr>
    <w:rPr>
      <w:rFonts w:asciiTheme="majorHAnsi" w:eastAsiaTheme="majorEastAsia" w:hAnsiTheme="majorHAnsi" w:cstheme="majorBidi"/>
      <w:b/>
      <w:bCs/>
      <w:color w:val="2C6EAB" w:themeColor="accent1" w:themeShade="B5"/>
      <w:sz w:val="32"/>
      <w:szCs w:val="32"/>
    </w:rPr>
  </w:style>
  <w:style w:type="paragraph" w:styleId="Heading3">
    <w:name w:val="heading 3"/>
    <w:basedOn w:val="Normal"/>
    <w:next w:val="Normal"/>
    <w:link w:val="Heading3Char"/>
    <w:qFormat/>
    <w:rsid w:val="00FA779F"/>
    <w:pPr>
      <w:keepNext/>
      <w:spacing w:after="0"/>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character" w:customStyle="1" w:styleId="Heading3Char">
    <w:name w:val="Heading 3 Char"/>
    <w:basedOn w:val="DefaultParagraphFont"/>
    <w:link w:val="Heading3"/>
    <w:rsid w:val="00FA779F"/>
    <w:rPr>
      <w:rFonts w:ascii="Times New Roman" w:eastAsia="Times New Roman" w:hAnsi="Times New Roman" w:cs="Times New Roman"/>
      <w:b/>
      <w:sz w:val="24"/>
      <w:szCs w:val="20"/>
      <w:u w:val="single"/>
    </w:rPr>
  </w:style>
  <w:style w:type="paragraph" w:customStyle="1" w:styleId="CcList">
    <w:name w:val="Cc List"/>
    <w:basedOn w:val="Normal"/>
    <w:rsid w:val="00FA779F"/>
    <w:pPr>
      <w:spacing w:after="0"/>
    </w:pPr>
    <w:rPr>
      <w:rFonts w:ascii="New York" w:eastAsia="Times New Roman" w:hAnsi="New York" w:cs="Times New Roman"/>
      <w:szCs w:val="20"/>
    </w:rPr>
  </w:style>
  <w:style w:type="character" w:customStyle="1" w:styleId="lighten">
    <w:name w:val="lighten"/>
    <w:basedOn w:val="DefaultParagraphFont"/>
    <w:rsid w:val="0040606E"/>
  </w:style>
  <w:style w:type="character" w:styleId="FollowedHyperlink">
    <w:name w:val="FollowedHyperlink"/>
    <w:basedOn w:val="DefaultParagraphFont"/>
    <w:uiPriority w:val="99"/>
    <w:semiHidden/>
    <w:unhideWhenUsed/>
    <w:rsid w:val="00E43942"/>
    <w:rPr>
      <w:color w:val="954F72" w:themeColor="followedHyperlink"/>
      <w:u w:val="single"/>
    </w:rPr>
  </w:style>
  <w:style w:type="paragraph" w:customStyle="1" w:styleId="para">
    <w:name w:val="para"/>
    <w:basedOn w:val="Normal"/>
    <w:rsid w:val="00126360"/>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0A42AC"/>
    <w:rPr>
      <w:i/>
      <w:iCs/>
    </w:rPr>
  </w:style>
  <w:style w:type="character" w:customStyle="1" w:styleId="Heading1Char">
    <w:name w:val="Heading 1 Char"/>
    <w:basedOn w:val="DefaultParagraphFont"/>
    <w:link w:val="Heading1"/>
    <w:uiPriority w:val="9"/>
    <w:rsid w:val="00B4388B"/>
    <w:rPr>
      <w:rFonts w:asciiTheme="majorHAnsi" w:eastAsiaTheme="majorEastAsia" w:hAnsiTheme="majorHAnsi" w:cstheme="majorBidi"/>
      <w:b/>
      <w:bCs/>
      <w:color w:val="2C6EAB"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684287">
      <w:bodyDiv w:val="1"/>
      <w:marLeft w:val="0"/>
      <w:marRight w:val="0"/>
      <w:marTop w:val="0"/>
      <w:marBottom w:val="0"/>
      <w:divBdr>
        <w:top w:val="none" w:sz="0" w:space="0" w:color="auto"/>
        <w:left w:val="none" w:sz="0" w:space="0" w:color="auto"/>
        <w:bottom w:val="none" w:sz="0" w:space="0" w:color="auto"/>
        <w:right w:val="none" w:sz="0" w:space="0" w:color="auto"/>
      </w:divBdr>
      <w:divsChild>
        <w:div w:id="349914421">
          <w:marLeft w:val="0"/>
          <w:marRight w:val="0"/>
          <w:marTop w:val="0"/>
          <w:marBottom w:val="0"/>
          <w:divBdr>
            <w:top w:val="none" w:sz="0" w:space="0" w:color="auto"/>
            <w:left w:val="none" w:sz="0" w:space="0" w:color="auto"/>
            <w:bottom w:val="none" w:sz="0" w:space="0" w:color="auto"/>
            <w:right w:val="none" w:sz="0" w:space="0" w:color="auto"/>
          </w:divBdr>
        </w:div>
        <w:div w:id="589391774">
          <w:marLeft w:val="0"/>
          <w:marRight w:val="0"/>
          <w:marTop w:val="0"/>
          <w:marBottom w:val="0"/>
          <w:divBdr>
            <w:top w:val="none" w:sz="0" w:space="0" w:color="auto"/>
            <w:left w:val="none" w:sz="0" w:space="0" w:color="auto"/>
            <w:bottom w:val="none" w:sz="0" w:space="0" w:color="auto"/>
            <w:right w:val="none" w:sz="0" w:space="0" w:color="auto"/>
          </w:divBdr>
        </w:div>
        <w:div w:id="816919241">
          <w:marLeft w:val="0"/>
          <w:marRight w:val="0"/>
          <w:marTop w:val="0"/>
          <w:marBottom w:val="0"/>
          <w:divBdr>
            <w:top w:val="none" w:sz="0" w:space="0" w:color="auto"/>
            <w:left w:val="none" w:sz="0" w:space="0" w:color="auto"/>
            <w:bottom w:val="none" w:sz="0" w:space="0" w:color="auto"/>
            <w:right w:val="none" w:sz="0" w:space="0" w:color="auto"/>
          </w:divBdr>
        </w:div>
        <w:div w:id="1541360695">
          <w:marLeft w:val="0"/>
          <w:marRight w:val="0"/>
          <w:marTop w:val="0"/>
          <w:marBottom w:val="0"/>
          <w:divBdr>
            <w:top w:val="none" w:sz="0" w:space="0" w:color="auto"/>
            <w:left w:val="none" w:sz="0" w:space="0" w:color="auto"/>
            <w:bottom w:val="none" w:sz="0" w:space="0" w:color="auto"/>
            <w:right w:val="none" w:sz="0" w:space="0" w:color="auto"/>
          </w:divBdr>
        </w:div>
        <w:div w:id="1880166678">
          <w:marLeft w:val="0"/>
          <w:marRight w:val="0"/>
          <w:marTop w:val="0"/>
          <w:marBottom w:val="0"/>
          <w:divBdr>
            <w:top w:val="none" w:sz="0" w:space="0" w:color="auto"/>
            <w:left w:val="none" w:sz="0" w:space="0" w:color="auto"/>
            <w:bottom w:val="none" w:sz="0" w:space="0" w:color="auto"/>
            <w:right w:val="none" w:sz="0" w:space="0" w:color="auto"/>
          </w:divBdr>
        </w:div>
        <w:div w:id="2081361112">
          <w:marLeft w:val="0"/>
          <w:marRight w:val="0"/>
          <w:marTop w:val="0"/>
          <w:marBottom w:val="0"/>
          <w:divBdr>
            <w:top w:val="none" w:sz="0" w:space="0" w:color="auto"/>
            <w:left w:val="none" w:sz="0" w:space="0" w:color="auto"/>
            <w:bottom w:val="none" w:sz="0" w:space="0" w:color="auto"/>
            <w:right w:val="none" w:sz="0" w:space="0" w:color="auto"/>
          </w:divBdr>
        </w:div>
        <w:div w:id="1273174533">
          <w:marLeft w:val="0"/>
          <w:marRight w:val="0"/>
          <w:marTop w:val="0"/>
          <w:marBottom w:val="0"/>
          <w:divBdr>
            <w:top w:val="none" w:sz="0" w:space="0" w:color="auto"/>
            <w:left w:val="none" w:sz="0" w:space="0" w:color="auto"/>
            <w:bottom w:val="none" w:sz="0" w:space="0" w:color="auto"/>
            <w:right w:val="none" w:sz="0" w:space="0" w:color="auto"/>
          </w:divBdr>
        </w:div>
      </w:divsChild>
    </w:div>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1403327764">
      <w:bodyDiv w:val="1"/>
      <w:marLeft w:val="0"/>
      <w:marRight w:val="0"/>
      <w:marTop w:val="0"/>
      <w:marBottom w:val="0"/>
      <w:divBdr>
        <w:top w:val="none" w:sz="0" w:space="0" w:color="auto"/>
        <w:left w:val="none" w:sz="0" w:space="0" w:color="auto"/>
        <w:bottom w:val="none" w:sz="0" w:space="0" w:color="auto"/>
        <w:right w:val="none" w:sz="0" w:space="0" w:color="auto"/>
      </w:divBdr>
    </w:div>
    <w:div w:id="1780953323">
      <w:bodyDiv w:val="1"/>
      <w:marLeft w:val="0"/>
      <w:marRight w:val="0"/>
      <w:marTop w:val="0"/>
      <w:marBottom w:val="0"/>
      <w:divBdr>
        <w:top w:val="none" w:sz="0" w:space="0" w:color="auto"/>
        <w:left w:val="none" w:sz="0" w:space="0" w:color="auto"/>
        <w:bottom w:val="none" w:sz="0" w:space="0" w:color="auto"/>
        <w:right w:val="none" w:sz="0" w:space="0" w:color="auto"/>
      </w:divBdr>
    </w:div>
    <w:div w:id="1975285896">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F25E7-9A68-4F99-81CE-1B3221DAA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Sivachenko</dc:creator>
  <cp:lastModifiedBy>Dennis McGonagle</cp:lastModifiedBy>
  <cp:revision>2</cp:revision>
  <dcterms:created xsi:type="dcterms:W3CDTF">2015-03-11T20:50:00Z</dcterms:created>
  <dcterms:modified xsi:type="dcterms:W3CDTF">2015-03-11T20:50:00Z</dcterms:modified>
</cp:coreProperties>
</file>