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A9785" w14:textId="77777777" w:rsidR="008C7A94" w:rsidRPr="008C7A94" w:rsidRDefault="008C7A94" w:rsidP="008C7A94">
      <w:pPr>
        <w:spacing w:after="0"/>
        <w:rPr>
          <w:b/>
        </w:rPr>
      </w:pPr>
      <w:r w:rsidRPr="008C7A94">
        <w:rPr>
          <w:b/>
        </w:rPr>
        <w:t>JoVE Science Education Series: Environmental Science 2</w:t>
      </w:r>
    </w:p>
    <w:p w14:paraId="6B499239" w14:textId="42036FD4" w:rsidR="00707745" w:rsidRPr="008C7A94" w:rsidRDefault="008C7A94" w:rsidP="008C7A94">
      <w:pPr>
        <w:spacing w:after="0"/>
        <w:rPr>
          <w:rFonts w:ascii="Cambria" w:hAnsi="Cambria"/>
          <w:b/>
        </w:rPr>
      </w:pPr>
      <w:r w:rsidRPr="008C7A94">
        <w:rPr>
          <w:b/>
        </w:rPr>
        <w:t xml:space="preserve">Title: </w:t>
      </w:r>
      <w:r w:rsidR="00523117" w:rsidRPr="008C7A94">
        <w:rPr>
          <w:rFonts w:ascii="Cambria" w:hAnsi="Cambria"/>
          <w:b/>
        </w:rPr>
        <w:t xml:space="preserve">Determination of </w:t>
      </w:r>
      <w:proofErr w:type="spellStart"/>
      <w:r w:rsidR="00523117" w:rsidRPr="008C7A94">
        <w:rPr>
          <w:rFonts w:ascii="Cambria" w:hAnsi="Cambria"/>
          <w:b/>
        </w:rPr>
        <w:t>NO</w:t>
      </w:r>
      <w:r w:rsidR="00523117" w:rsidRPr="008C7A94">
        <w:rPr>
          <w:rFonts w:ascii="Cambria" w:hAnsi="Cambria"/>
          <w:b/>
          <w:vertAlign w:val="subscript"/>
        </w:rPr>
        <w:t>x</w:t>
      </w:r>
      <w:proofErr w:type="spellEnd"/>
      <w:r w:rsidR="00523117" w:rsidRPr="008C7A94">
        <w:rPr>
          <w:rFonts w:ascii="Cambria" w:hAnsi="Cambria"/>
          <w:b/>
        </w:rPr>
        <w:t xml:space="preserve"> in Automobile Exhaust </w:t>
      </w:r>
      <w:r w:rsidR="00707745" w:rsidRPr="008C7A94">
        <w:rPr>
          <w:rFonts w:ascii="Cambria" w:hAnsi="Cambria"/>
          <w:b/>
        </w:rPr>
        <w:t>U</w:t>
      </w:r>
      <w:r w:rsidR="00523117" w:rsidRPr="008C7A94">
        <w:rPr>
          <w:rFonts w:ascii="Cambria" w:hAnsi="Cambria"/>
          <w:b/>
        </w:rPr>
        <w:t>sing U</w:t>
      </w:r>
      <w:r w:rsidR="00F9180D" w:rsidRPr="008C7A94">
        <w:rPr>
          <w:rFonts w:ascii="Cambria" w:hAnsi="Cambria"/>
          <w:b/>
        </w:rPr>
        <w:t xml:space="preserve">V-VIS </w:t>
      </w:r>
      <w:r w:rsidR="00523117" w:rsidRPr="008C7A94">
        <w:rPr>
          <w:rFonts w:ascii="Cambria" w:hAnsi="Cambria"/>
          <w:b/>
        </w:rPr>
        <w:t>Spectroscopy</w:t>
      </w:r>
      <w:r w:rsidR="000331A6" w:rsidRPr="008C7A94">
        <w:rPr>
          <w:rFonts w:ascii="Cambria" w:hAnsi="Cambria"/>
        </w:rPr>
        <w:t xml:space="preserve"> </w:t>
      </w:r>
      <w:r w:rsidR="00707745" w:rsidRPr="008C7A94">
        <w:rPr>
          <w:rFonts w:ascii="Cambria" w:hAnsi="Cambria"/>
        </w:rPr>
        <w:br/>
      </w:r>
    </w:p>
    <w:p w14:paraId="27938841" w14:textId="1214B26C" w:rsidR="00BE385F" w:rsidRDefault="00BE385F" w:rsidP="00F5526D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>Overview</w:t>
      </w:r>
      <w:r w:rsidR="008C7A94">
        <w:rPr>
          <w:rFonts w:ascii="Cambria" w:hAnsi="Cambria"/>
          <w:b/>
        </w:rPr>
        <w:t>:</w:t>
      </w:r>
    </w:p>
    <w:p w14:paraId="672F0661" w14:textId="77777777" w:rsidR="008C7A94" w:rsidRPr="008C7A94" w:rsidRDefault="008C7A94" w:rsidP="00F5526D">
      <w:pPr>
        <w:spacing w:after="0"/>
        <w:rPr>
          <w:rFonts w:ascii="Cambria" w:hAnsi="Cambria"/>
        </w:rPr>
      </w:pPr>
    </w:p>
    <w:p w14:paraId="56371E44" w14:textId="73C87117" w:rsidR="001C65F1" w:rsidRPr="008C7A94" w:rsidRDefault="001C65F1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In the troposphere, ozone is naturally formed when sunlight splits nitrogen dioxide (NO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>):</w:t>
      </w:r>
    </w:p>
    <w:p w14:paraId="071BD0A0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1B91048D" w14:textId="77777777" w:rsidR="001C65F1" w:rsidRPr="008C7A94" w:rsidRDefault="001C65F1" w:rsidP="00F5526D">
      <w:pPr>
        <w:spacing w:after="0"/>
        <w:jc w:val="center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 xml:space="preserve"> + sunlight → NO + O</w:t>
      </w:r>
    </w:p>
    <w:p w14:paraId="256853A4" w14:textId="77777777" w:rsidR="001C65F1" w:rsidRPr="008C7A94" w:rsidRDefault="001C65F1" w:rsidP="00F5526D">
      <w:pPr>
        <w:spacing w:after="0"/>
        <w:jc w:val="center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O + 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 xml:space="preserve"> → O</w:t>
      </w:r>
      <w:r w:rsidRPr="008C7A94">
        <w:rPr>
          <w:rFonts w:ascii="Cambria" w:hAnsi="Cambria"/>
          <w:bCs/>
          <w:vertAlign w:val="subscript"/>
        </w:rPr>
        <w:t>3</w:t>
      </w:r>
    </w:p>
    <w:p w14:paraId="511F3941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2E5D79D2" w14:textId="77777777" w:rsidR="001C65F1" w:rsidRPr="008C7A94" w:rsidRDefault="001C65F1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Ozone (O</w:t>
      </w:r>
      <w:r w:rsidRPr="008C7A94">
        <w:rPr>
          <w:rFonts w:ascii="Cambria" w:hAnsi="Cambria"/>
          <w:bCs/>
          <w:vertAlign w:val="subscript"/>
        </w:rPr>
        <w:t>3</w:t>
      </w:r>
      <w:r w:rsidRPr="008C7A94">
        <w:rPr>
          <w:rFonts w:ascii="Cambria" w:hAnsi="Cambria"/>
          <w:bCs/>
        </w:rPr>
        <w:t>) can go on to react with nitric oxide (NO) to form nitrogen dioxide (NO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>) and oxygen:</w:t>
      </w:r>
    </w:p>
    <w:p w14:paraId="35E4561E" w14:textId="77777777" w:rsidR="00444E21" w:rsidRPr="008C7A94" w:rsidRDefault="00444E21" w:rsidP="00F5526D">
      <w:pPr>
        <w:spacing w:after="0"/>
        <w:jc w:val="center"/>
        <w:rPr>
          <w:rFonts w:ascii="Cambria" w:hAnsi="Cambria"/>
          <w:bCs/>
        </w:rPr>
      </w:pPr>
    </w:p>
    <w:p w14:paraId="53172C74" w14:textId="77777777" w:rsidR="001C65F1" w:rsidRPr="008C7A94" w:rsidRDefault="001C65F1" w:rsidP="00F5526D">
      <w:pPr>
        <w:spacing w:after="0"/>
        <w:jc w:val="center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NO + O</w:t>
      </w:r>
      <w:r w:rsidRPr="008C7A94">
        <w:rPr>
          <w:rFonts w:ascii="Cambria" w:hAnsi="Cambria"/>
          <w:bCs/>
          <w:vertAlign w:val="subscript"/>
        </w:rPr>
        <w:t>3</w:t>
      </w:r>
      <w:r w:rsidRPr="008C7A94">
        <w:rPr>
          <w:rFonts w:ascii="Cambria" w:hAnsi="Cambria"/>
          <w:bCs/>
        </w:rPr>
        <w:t xml:space="preserve"> → 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 xml:space="preserve"> + O</w:t>
      </w:r>
      <w:r w:rsidRPr="008C7A94">
        <w:rPr>
          <w:rFonts w:ascii="Cambria" w:hAnsi="Cambria"/>
          <w:bCs/>
          <w:vertAlign w:val="subscript"/>
        </w:rPr>
        <w:t>2</w:t>
      </w:r>
    </w:p>
    <w:p w14:paraId="13C89F22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3CEC7451" w14:textId="41A1D247" w:rsidR="001C65F1" w:rsidRPr="008C7A94" w:rsidRDefault="001C65F1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This results in no net gain of ozone (O</w:t>
      </w:r>
      <w:r w:rsidRPr="008C7A94">
        <w:rPr>
          <w:rFonts w:ascii="Cambria" w:hAnsi="Cambria"/>
          <w:bCs/>
          <w:vertAlign w:val="subscript"/>
        </w:rPr>
        <w:t>3</w:t>
      </w:r>
      <w:r w:rsidRPr="008C7A94">
        <w:rPr>
          <w:rFonts w:ascii="Cambria" w:hAnsi="Cambria"/>
          <w:bCs/>
        </w:rPr>
        <w:t>). However, with the anthropogenic production of ozone forming precursors (NO, NO</w:t>
      </w:r>
      <w:r w:rsidRPr="008C7A94">
        <w:rPr>
          <w:rFonts w:ascii="Cambria" w:hAnsi="Cambria"/>
          <w:bCs/>
          <w:vertAlign w:val="subscript"/>
        </w:rPr>
        <w:t>2</w:t>
      </w:r>
      <w:r w:rsidR="00915282" w:rsidRPr="008C7A94">
        <w:rPr>
          <w:rFonts w:ascii="Cambria" w:hAnsi="Cambria"/>
          <w:bCs/>
        </w:rPr>
        <w:t xml:space="preserve">, </w:t>
      </w:r>
      <w:r w:rsidRPr="008C7A94">
        <w:rPr>
          <w:rFonts w:ascii="Cambria" w:hAnsi="Cambria"/>
          <w:bCs/>
        </w:rPr>
        <w:t xml:space="preserve">and </w:t>
      </w:r>
      <w:r w:rsidR="00D54FA0" w:rsidRPr="008C7A94">
        <w:rPr>
          <w:rFonts w:ascii="Cambria" w:hAnsi="Cambria"/>
          <w:bCs/>
        </w:rPr>
        <w:t>volatile organic compounds</w:t>
      </w:r>
      <w:r w:rsidRPr="008C7A94">
        <w:rPr>
          <w:rFonts w:ascii="Cambria" w:hAnsi="Cambria"/>
          <w:bCs/>
        </w:rPr>
        <w:t>)</w:t>
      </w:r>
      <w:r w:rsidR="00DD5F78" w:rsidRPr="008C7A94">
        <w:rPr>
          <w:rFonts w:ascii="Cambria" w:hAnsi="Cambria"/>
          <w:bCs/>
        </w:rPr>
        <w:t xml:space="preserve"> through the combustion of fossil fuels</w:t>
      </w:r>
      <w:r w:rsidRPr="008C7A94">
        <w:rPr>
          <w:rFonts w:ascii="Cambria" w:hAnsi="Cambria"/>
          <w:bCs/>
        </w:rPr>
        <w:t>, elevated levels of ozone</w:t>
      </w:r>
      <w:r w:rsidR="00252C1F" w:rsidRPr="008C7A94">
        <w:rPr>
          <w:rFonts w:ascii="Cambria" w:hAnsi="Cambria"/>
          <w:bCs/>
        </w:rPr>
        <w:t xml:space="preserve"> in the troposphere have been found.</w:t>
      </w:r>
      <w:r w:rsidR="007613AA" w:rsidRPr="008C7A94">
        <w:rPr>
          <w:rFonts w:ascii="Cambria" w:hAnsi="Cambria"/>
          <w:bCs/>
        </w:rPr>
        <w:t xml:space="preserve"> Motor vehicle exhaust</w:t>
      </w:r>
      <w:r w:rsidR="00862564" w:rsidRPr="008C7A94">
        <w:rPr>
          <w:rFonts w:ascii="Cambria" w:hAnsi="Cambria"/>
          <w:bCs/>
        </w:rPr>
        <w:t xml:space="preserve"> is a significant source of these ozone forming precursors: NO, NO</w:t>
      </w:r>
      <w:r w:rsidR="00862564" w:rsidRPr="008C7A94">
        <w:rPr>
          <w:rFonts w:ascii="Cambria" w:hAnsi="Cambria"/>
          <w:bCs/>
          <w:vertAlign w:val="subscript"/>
        </w:rPr>
        <w:t>2</w:t>
      </w:r>
      <w:r w:rsidR="00CB46D8" w:rsidRPr="008C7A94">
        <w:rPr>
          <w:rFonts w:ascii="Cambria" w:hAnsi="Cambria"/>
          <w:bCs/>
        </w:rPr>
        <w:t xml:space="preserve">, </w:t>
      </w:r>
      <w:r w:rsidR="007613AA" w:rsidRPr="008C7A94">
        <w:rPr>
          <w:rFonts w:ascii="Cambria" w:hAnsi="Cambria"/>
          <w:bCs/>
        </w:rPr>
        <w:t>and volatile organic compounds (VOCs).</w:t>
      </w:r>
      <w:r w:rsidR="001019D8" w:rsidRPr="008C7A94">
        <w:rPr>
          <w:rFonts w:ascii="Cambria" w:hAnsi="Cambria"/>
          <w:bCs/>
        </w:rPr>
        <w:t xml:space="preserve"> For example, mobile sources make up nearly 60% of </w:t>
      </w:r>
      <w:r w:rsidR="006F1E21" w:rsidRPr="008C7A94">
        <w:rPr>
          <w:rFonts w:ascii="Cambria" w:hAnsi="Cambria"/>
          <w:bCs/>
        </w:rPr>
        <w:t>NO + NO</w:t>
      </w:r>
      <w:r w:rsidR="006F1E21" w:rsidRPr="008C7A94">
        <w:rPr>
          <w:rFonts w:ascii="Cambria" w:hAnsi="Cambria"/>
          <w:bCs/>
          <w:vertAlign w:val="subscript"/>
        </w:rPr>
        <w:t>2</w:t>
      </w:r>
      <w:r w:rsidR="006F1E21" w:rsidRPr="008C7A94">
        <w:rPr>
          <w:rFonts w:ascii="Cambria" w:hAnsi="Cambria"/>
          <w:bCs/>
        </w:rPr>
        <w:t xml:space="preserve"> emissions.</w:t>
      </w:r>
    </w:p>
    <w:p w14:paraId="128D93DA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48BF9FA4" w14:textId="62D2EBA9" w:rsidR="00DD71D5" w:rsidRPr="008C7A94" w:rsidRDefault="00A301F4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At the high temperatures found in a car’s combustion chamber, nitrogen and oxygen from the air react to form nitric oxide (NO)</w:t>
      </w:r>
      <w:r w:rsidR="00D24B1E" w:rsidRPr="008C7A94">
        <w:rPr>
          <w:rFonts w:ascii="Cambria" w:hAnsi="Cambria"/>
          <w:bCs/>
        </w:rPr>
        <w:t xml:space="preserve"> and nitrogen dioxide (NO</w:t>
      </w:r>
      <w:r w:rsidR="00D24B1E" w:rsidRPr="008C7A94">
        <w:rPr>
          <w:rFonts w:ascii="Cambria" w:hAnsi="Cambria"/>
          <w:bCs/>
          <w:vertAlign w:val="subscript"/>
        </w:rPr>
        <w:t>2</w:t>
      </w:r>
      <w:r w:rsidR="00D24B1E" w:rsidRPr="008C7A94">
        <w:rPr>
          <w:rFonts w:ascii="Cambria" w:hAnsi="Cambria"/>
          <w:bCs/>
        </w:rPr>
        <w:t>)</w:t>
      </w:r>
      <w:r w:rsidRPr="008C7A94">
        <w:rPr>
          <w:rFonts w:ascii="Cambria" w:hAnsi="Cambria"/>
          <w:bCs/>
        </w:rPr>
        <w:t>:</w:t>
      </w:r>
    </w:p>
    <w:p w14:paraId="5C6DC405" w14:textId="77777777" w:rsidR="00444E21" w:rsidRPr="008C7A94" w:rsidRDefault="00444E21" w:rsidP="00F5526D">
      <w:pPr>
        <w:spacing w:after="0"/>
        <w:jc w:val="center"/>
        <w:rPr>
          <w:rFonts w:ascii="Cambria" w:hAnsi="Cambria"/>
          <w:bCs/>
        </w:rPr>
      </w:pPr>
    </w:p>
    <w:p w14:paraId="0CBDD445" w14:textId="4A92D82D" w:rsidR="00006F21" w:rsidRPr="008C7A94" w:rsidRDefault="00A301F4" w:rsidP="00F5526D">
      <w:pPr>
        <w:spacing w:after="0"/>
        <w:jc w:val="center"/>
        <w:rPr>
          <w:rFonts w:ascii="Cambria" w:hAnsi="Cambria"/>
          <w:bCs/>
        </w:rPr>
      </w:pPr>
      <w:proofErr w:type="gramStart"/>
      <w:r w:rsidRPr="008C7A94">
        <w:rPr>
          <w:rFonts w:ascii="Cambria" w:hAnsi="Cambria"/>
          <w:bCs/>
        </w:rPr>
        <w:t>N</w:t>
      </w:r>
      <w:r w:rsidRPr="008C7A94">
        <w:rPr>
          <w:rFonts w:ascii="Cambria" w:hAnsi="Cambria"/>
          <w:bCs/>
          <w:vertAlign w:val="subscript"/>
        </w:rPr>
        <w:t>2</w:t>
      </w:r>
      <w:r w:rsidR="00D24B1E" w:rsidRPr="008C7A94">
        <w:rPr>
          <w:rFonts w:ascii="Cambria" w:hAnsi="Cambria"/>
          <w:bCs/>
          <w:vertAlign w:val="subscript"/>
        </w:rPr>
        <w:t>(</w:t>
      </w:r>
      <w:proofErr w:type="gramEnd"/>
      <w:r w:rsidR="00D24B1E" w:rsidRPr="008C7A94">
        <w:rPr>
          <w:rFonts w:ascii="Cambria" w:hAnsi="Cambria"/>
          <w:bCs/>
          <w:vertAlign w:val="subscript"/>
        </w:rPr>
        <w:t>g)</w:t>
      </w:r>
      <w:r w:rsidRPr="008C7A94">
        <w:rPr>
          <w:rFonts w:ascii="Cambria" w:hAnsi="Cambria"/>
          <w:bCs/>
        </w:rPr>
        <w:t xml:space="preserve"> + 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 xml:space="preserve"> </w:t>
      </w:r>
      <w:r w:rsidR="00D24B1E" w:rsidRPr="008C7A94">
        <w:rPr>
          <w:rFonts w:ascii="Cambria" w:hAnsi="Cambria"/>
          <w:bCs/>
          <w:vertAlign w:val="subscript"/>
        </w:rPr>
        <w:t>(g)</w:t>
      </w:r>
      <w:r w:rsidRPr="008C7A94">
        <w:rPr>
          <w:rFonts w:ascii="Cambria" w:hAnsi="Cambria"/>
          <w:bCs/>
        </w:rPr>
        <w:t>→ 2 NO</w:t>
      </w:r>
      <w:r w:rsidR="00D24B1E" w:rsidRPr="008C7A94">
        <w:rPr>
          <w:rFonts w:ascii="Cambria" w:hAnsi="Cambria"/>
          <w:bCs/>
          <w:vertAlign w:val="subscript"/>
        </w:rPr>
        <w:t>(g)</w:t>
      </w:r>
    </w:p>
    <w:p w14:paraId="7A05EC00" w14:textId="5AEFD072" w:rsidR="00444E21" w:rsidRPr="008C7A94" w:rsidRDefault="00A301F4" w:rsidP="00F5526D">
      <w:pPr>
        <w:spacing w:after="0"/>
        <w:jc w:val="center"/>
        <w:rPr>
          <w:rFonts w:ascii="Cambria" w:hAnsi="Cambria"/>
          <w:bCs/>
          <w:vertAlign w:val="subscript"/>
        </w:rPr>
      </w:pPr>
      <w:r w:rsidRPr="008C7A94">
        <w:rPr>
          <w:rFonts w:ascii="Cambria" w:hAnsi="Cambria"/>
          <w:bCs/>
        </w:rPr>
        <w:t xml:space="preserve">2 </w:t>
      </w:r>
      <w:proofErr w:type="gramStart"/>
      <w:r w:rsidRPr="008C7A94">
        <w:rPr>
          <w:rFonts w:ascii="Cambria" w:hAnsi="Cambria"/>
          <w:bCs/>
        </w:rPr>
        <w:t>NO</w:t>
      </w:r>
      <w:r w:rsidR="00D24B1E" w:rsidRPr="008C7A94">
        <w:rPr>
          <w:rFonts w:ascii="Cambria" w:hAnsi="Cambria"/>
          <w:bCs/>
          <w:vertAlign w:val="subscript"/>
        </w:rPr>
        <w:t>(</w:t>
      </w:r>
      <w:proofErr w:type="gramEnd"/>
      <w:r w:rsidR="00D24B1E" w:rsidRPr="008C7A94">
        <w:rPr>
          <w:rFonts w:ascii="Cambria" w:hAnsi="Cambria"/>
          <w:bCs/>
          <w:vertAlign w:val="subscript"/>
        </w:rPr>
        <w:t>g)</w:t>
      </w:r>
      <w:r w:rsidRPr="008C7A94">
        <w:rPr>
          <w:rFonts w:ascii="Cambria" w:hAnsi="Cambria"/>
          <w:bCs/>
        </w:rPr>
        <w:t xml:space="preserve"> + O</w:t>
      </w:r>
      <w:r w:rsidRPr="008C7A94">
        <w:rPr>
          <w:rFonts w:ascii="Cambria" w:hAnsi="Cambria"/>
          <w:bCs/>
          <w:vertAlign w:val="subscript"/>
        </w:rPr>
        <w:t>2</w:t>
      </w:r>
      <w:r w:rsidR="00D24B1E" w:rsidRPr="008C7A94">
        <w:rPr>
          <w:rFonts w:ascii="Cambria" w:hAnsi="Cambria"/>
          <w:bCs/>
          <w:vertAlign w:val="subscript"/>
        </w:rPr>
        <w:t>(g)</w:t>
      </w:r>
      <w:r w:rsidRPr="008C7A94">
        <w:rPr>
          <w:rFonts w:ascii="Cambria" w:hAnsi="Cambria"/>
          <w:bCs/>
        </w:rPr>
        <w:t>→ 2 NO</w:t>
      </w:r>
      <w:r w:rsidRPr="008C7A94">
        <w:rPr>
          <w:rFonts w:ascii="Cambria" w:hAnsi="Cambria"/>
          <w:bCs/>
          <w:vertAlign w:val="subscript"/>
        </w:rPr>
        <w:t>2</w:t>
      </w:r>
      <w:r w:rsidR="00D24B1E" w:rsidRPr="008C7A94">
        <w:rPr>
          <w:rFonts w:ascii="Cambria" w:hAnsi="Cambria"/>
          <w:bCs/>
          <w:vertAlign w:val="subscript"/>
        </w:rPr>
        <w:t>(g)</w:t>
      </w:r>
    </w:p>
    <w:p w14:paraId="69851E20" w14:textId="77777777" w:rsidR="00006F21" w:rsidRPr="008C7A94" w:rsidRDefault="00006F21" w:rsidP="00F5526D">
      <w:pPr>
        <w:spacing w:after="0"/>
        <w:jc w:val="center"/>
        <w:rPr>
          <w:rFonts w:ascii="Cambria" w:hAnsi="Cambria"/>
          <w:bCs/>
        </w:rPr>
      </w:pPr>
    </w:p>
    <w:p w14:paraId="4390862B" w14:textId="236D91F0" w:rsidR="00862564" w:rsidRPr="008C7A94" w:rsidRDefault="00944661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The nitric oxide (NO) emitted in the car exhaust is gradually oxidized to nitrogen dioxide (NO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>)</w:t>
      </w:r>
      <w:r w:rsidR="00023423" w:rsidRPr="008C7A94">
        <w:rPr>
          <w:rFonts w:ascii="Cambria" w:hAnsi="Cambria"/>
          <w:bCs/>
        </w:rPr>
        <w:t xml:space="preserve"> in ambient air</w:t>
      </w:r>
      <w:r w:rsidRPr="008C7A94">
        <w:rPr>
          <w:rFonts w:ascii="Cambria" w:hAnsi="Cambria"/>
          <w:bCs/>
        </w:rPr>
        <w:t xml:space="preserve">. </w:t>
      </w:r>
      <w:r w:rsidR="00A301F4" w:rsidRPr="008C7A94">
        <w:rPr>
          <w:rFonts w:ascii="Cambria" w:hAnsi="Cambria"/>
          <w:bCs/>
        </w:rPr>
        <w:t>This mixture of NO and NO</w:t>
      </w:r>
      <w:r w:rsidR="00A301F4" w:rsidRPr="008C7A94">
        <w:rPr>
          <w:rFonts w:ascii="Cambria" w:hAnsi="Cambria"/>
          <w:bCs/>
          <w:vertAlign w:val="subscript"/>
        </w:rPr>
        <w:t>2</w:t>
      </w:r>
      <w:r w:rsidR="00A301F4" w:rsidRPr="008C7A94">
        <w:rPr>
          <w:rFonts w:ascii="Cambria" w:hAnsi="Cambria"/>
          <w:bCs/>
        </w:rPr>
        <w:t xml:space="preserve"> is often referred to as </w:t>
      </w:r>
      <w:proofErr w:type="spellStart"/>
      <w:r w:rsidR="00A301F4" w:rsidRPr="008C7A94">
        <w:rPr>
          <w:rFonts w:ascii="Cambria" w:hAnsi="Cambria"/>
          <w:bCs/>
        </w:rPr>
        <w:t>NO</w:t>
      </w:r>
      <w:r w:rsidR="00A301F4" w:rsidRPr="008C7A94">
        <w:rPr>
          <w:rFonts w:ascii="Cambria" w:hAnsi="Cambria"/>
          <w:bCs/>
          <w:vertAlign w:val="subscript"/>
        </w:rPr>
        <w:t>x</w:t>
      </w:r>
      <w:proofErr w:type="spellEnd"/>
      <w:r w:rsidR="00A301F4" w:rsidRPr="008C7A94">
        <w:rPr>
          <w:rFonts w:ascii="Cambria" w:hAnsi="Cambria"/>
          <w:bCs/>
        </w:rPr>
        <w:t>.</w:t>
      </w:r>
      <w:r w:rsidR="001C65F1" w:rsidRPr="008C7A94">
        <w:rPr>
          <w:rFonts w:ascii="Cambria" w:hAnsi="Cambria"/>
          <w:bCs/>
        </w:rPr>
        <w:t xml:space="preserve"> </w:t>
      </w:r>
      <w:r w:rsidR="0045291E" w:rsidRPr="008C7A94">
        <w:rPr>
          <w:rFonts w:ascii="Cambria" w:hAnsi="Cambria"/>
          <w:bCs/>
        </w:rPr>
        <w:t xml:space="preserve">When </w:t>
      </w:r>
      <w:proofErr w:type="spellStart"/>
      <w:r w:rsidR="0045291E" w:rsidRPr="008C7A94">
        <w:rPr>
          <w:rFonts w:ascii="Cambria" w:hAnsi="Cambria"/>
          <w:bCs/>
        </w:rPr>
        <w:t>NO</w:t>
      </w:r>
      <w:r w:rsidR="0045291E" w:rsidRPr="008C7A94">
        <w:rPr>
          <w:rFonts w:ascii="Cambria" w:hAnsi="Cambria"/>
          <w:bCs/>
          <w:vertAlign w:val="subscript"/>
        </w:rPr>
        <w:t>x</w:t>
      </w:r>
      <w:proofErr w:type="spellEnd"/>
      <w:r w:rsidR="0045291E" w:rsidRPr="008C7A94">
        <w:rPr>
          <w:rFonts w:ascii="Cambria" w:hAnsi="Cambria"/>
          <w:bCs/>
        </w:rPr>
        <w:t xml:space="preserve"> react</w:t>
      </w:r>
      <w:r w:rsidR="005D6553" w:rsidRPr="008C7A94">
        <w:rPr>
          <w:rFonts w:ascii="Cambria" w:hAnsi="Cambria"/>
          <w:bCs/>
        </w:rPr>
        <w:t>s</w:t>
      </w:r>
      <w:r w:rsidR="0045291E" w:rsidRPr="008C7A94">
        <w:rPr>
          <w:rFonts w:ascii="Cambria" w:hAnsi="Cambria"/>
          <w:bCs/>
        </w:rPr>
        <w:t xml:space="preserve"> with volatile organic compounds in the atmosphere in the presence of sunlight</w:t>
      </w:r>
      <w:r w:rsidR="006B21A7" w:rsidRPr="008C7A94">
        <w:rPr>
          <w:rFonts w:ascii="Cambria" w:hAnsi="Cambria"/>
          <w:bCs/>
        </w:rPr>
        <w:t>, tropospheric ozone</w:t>
      </w:r>
      <w:r w:rsidR="00862564" w:rsidRPr="008C7A94">
        <w:rPr>
          <w:rFonts w:ascii="Cambria" w:hAnsi="Cambria"/>
          <w:bCs/>
        </w:rPr>
        <w:t xml:space="preserve"> forms, as seen in this simplified chemical reaction:</w:t>
      </w:r>
    </w:p>
    <w:p w14:paraId="503BA353" w14:textId="77777777" w:rsidR="00444E21" w:rsidRPr="008C7A94" w:rsidRDefault="00444E21" w:rsidP="00F5526D">
      <w:pPr>
        <w:spacing w:after="0"/>
        <w:jc w:val="center"/>
        <w:rPr>
          <w:rFonts w:ascii="Cambria" w:hAnsi="Cambria"/>
          <w:bCs/>
        </w:rPr>
      </w:pPr>
    </w:p>
    <w:p w14:paraId="1976A8C3" w14:textId="6D662182" w:rsidR="001C65F1" w:rsidRPr="008C7A94" w:rsidRDefault="00862564" w:rsidP="00F5526D">
      <w:pPr>
        <w:spacing w:after="0"/>
        <w:jc w:val="center"/>
        <w:rPr>
          <w:rFonts w:ascii="Cambria" w:hAnsi="Cambria"/>
          <w:bCs/>
        </w:rPr>
      </w:pP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Pr="008C7A94">
        <w:rPr>
          <w:rFonts w:ascii="Cambria" w:hAnsi="Cambria"/>
          <w:bCs/>
        </w:rPr>
        <w:t xml:space="preserve"> + VOCs + sunlight → O</w:t>
      </w:r>
      <w:r w:rsidRPr="008C7A94">
        <w:rPr>
          <w:rFonts w:ascii="Cambria" w:hAnsi="Cambria"/>
          <w:bCs/>
          <w:vertAlign w:val="subscript"/>
        </w:rPr>
        <w:t>3</w:t>
      </w:r>
      <w:r w:rsidRPr="008C7A94">
        <w:rPr>
          <w:rFonts w:ascii="Cambria" w:hAnsi="Cambria"/>
          <w:bCs/>
        </w:rPr>
        <w:t xml:space="preserve"> + other products</w:t>
      </w:r>
    </w:p>
    <w:p w14:paraId="1AF59393" w14:textId="77777777" w:rsidR="00444E21" w:rsidRPr="008C7A94" w:rsidRDefault="00444E21" w:rsidP="00F5526D">
      <w:pPr>
        <w:spacing w:after="0"/>
        <w:jc w:val="center"/>
        <w:rPr>
          <w:rFonts w:ascii="Cambria" w:hAnsi="Cambria"/>
          <w:bCs/>
        </w:rPr>
      </w:pPr>
    </w:p>
    <w:p w14:paraId="054C9C21" w14:textId="69775C20" w:rsidR="006B21A7" w:rsidRPr="008C7A94" w:rsidRDefault="006B21A7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This noxious mixture of air pollution</w:t>
      </w:r>
      <w:r w:rsidR="005D6553" w:rsidRPr="008C7A94">
        <w:rPr>
          <w:rFonts w:ascii="Cambria" w:hAnsi="Cambria"/>
          <w:bCs/>
        </w:rPr>
        <w:t>, which</w:t>
      </w:r>
      <w:r w:rsidRPr="008C7A94">
        <w:rPr>
          <w:rFonts w:ascii="Cambria" w:hAnsi="Cambria"/>
          <w:bCs/>
        </w:rPr>
        <w:t xml:space="preserve"> can include aldehydes, </w:t>
      </w:r>
      <w:proofErr w:type="spellStart"/>
      <w:r w:rsidRPr="008C7A94">
        <w:rPr>
          <w:rFonts w:ascii="Cambria" w:hAnsi="Cambria"/>
          <w:bCs/>
        </w:rPr>
        <w:t>peroxyacetyl</w:t>
      </w:r>
      <w:proofErr w:type="spellEnd"/>
      <w:r w:rsidRPr="008C7A94">
        <w:rPr>
          <w:rFonts w:ascii="Cambria" w:hAnsi="Cambria"/>
          <w:bCs/>
        </w:rPr>
        <w:t xml:space="preserve"> nitrates, ozone, VOCs</w:t>
      </w:r>
      <w:r w:rsidR="005D6553" w:rsidRPr="008C7A94">
        <w:rPr>
          <w:rFonts w:ascii="Cambria" w:hAnsi="Cambria"/>
          <w:bCs/>
        </w:rPr>
        <w:t>,</w:t>
      </w:r>
      <w:r w:rsidRPr="008C7A94">
        <w:rPr>
          <w:rFonts w:ascii="Cambria" w:hAnsi="Cambria"/>
          <w:bCs/>
        </w:rPr>
        <w:t xml:space="preserve"> and </w:t>
      </w: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="005D6553" w:rsidRPr="008C7A94">
        <w:rPr>
          <w:rFonts w:ascii="Cambria" w:hAnsi="Cambria"/>
          <w:bCs/>
        </w:rPr>
        <w:t>,</w:t>
      </w:r>
      <w:r w:rsidRPr="008C7A94">
        <w:rPr>
          <w:rFonts w:ascii="Cambria" w:hAnsi="Cambria"/>
          <w:bCs/>
        </w:rPr>
        <w:t xml:space="preserve"> is called photochemical smog. </w:t>
      </w:r>
      <w:r w:rsidR="00165A32" w:rsidRPr="008C7A94">
        <w:rPr>
          <w:rFonts w:ascii="Cambria" w:hAnsi="Cambria"/>
          <w:bCs/>
        </w:rPr>
        <w:t xml:space="preserve">Ozone is the largest component of photochemical smog. </w:t>
      </w:r>
      <w:r w:rsidRPr="008C7A94">
        <w:rPr>
          <w:rFonts w:ascii="Cambria" w:hAnsi="Cambria"/>
          <w:bCs/>
        </w:rPr>
        <w:t xml:space="preserve">This </w:t>
      </w:r>
      <w:r w:rsidR="00165A32" w:rsidRPr="008C7A94">
        <w:rPr>
          <w:rFonts w:ascii="Cambria" w:hAnsi="Cambria"/>
          <w:bCs/>
        </w:rPr>
        <w:t xml:space="preserve">smog </w:t>
      </w:r>
      <w:r w:rsidRPr="008C7A94">
        <w:rPr>
          <w:rFonts w:ascii="Cambria" w:hAnsi="Cambria"/>
          <w:bCs/>
        </w:rPr>
        <w:t xml:space="preserve">is found in all modern cities, but </w:t>
      </w:r>
      <w:r w:rsidR="00781861" w:rsidRPr="008C7A94">
        <w:rPr>
          <w:rFonts w:ascii="Cambria" w:hAnsi="Cambria"/>
          <w:bCs/>
        </w:rPr>
        <w:t xml:space="preserve">it’s found </w:t>
      </w:r>
      <w:r w:rsidRPr="008C7A94">
        <w:rPr>
          <w:rFonts w:ascii="Cambria" w:hAnsi="Cambria"/>
          <w:bCs/>
        </w:rPr>
        <w:t xml:space="preserve">especially </w:t>
      </w:r>
      <w:r w:rsidR="00781861" w:rsidRPr="008C7A94">
        <w:rPr>
          <w:rFonts w:ascii="Cambria" w:hAnsi="Cambria"/>
          <w:bCs/>
        </w:rPr>
        <w:t xml:space="preserve">in </w:t>
      </w:r>
      <w:r w:rsidRPr="008C7A94">
        <w:rPr>
          <w:rFonts w:ascii="Cambria" w:hAnsi="Cambria"/>
          <w:bCs/>
        </w:rPr>
        <w:t>cities with sunny, warm, dry climates and large number</w:t>
      </w:r>
      <w:r w:rsidR="00781861" w:rsidRPr="008C7A94">
        <w:rPr>
          <w:rFonts w:ascii="Cambria" w:hAnsi="Cambria"/>
          <w:bCs/>
        </w:rPr>
        <w:t>s</w:t>
      </w:r>
      <w:r w:rsidRPr="008C7A94">
        <w:rPr>
          <w:rFonts w:ascii="Cambria" w:hAnsi="Cambria"/>
          <w:bCs/>
        </w:rPr>
        <w:t xml:space="preserve"> of motor vehicles</w:t>
      </w:r>
      <w:r w:rsidR="006F78A4" w:rsidRPr="008C7A94">
        <w:rPr>
          <w:rFonts w:ascii="Cambria" w:hAnsi="Cambria"/>
          <w:bCs/>
        </w:rPr>
        <w:t>. The yellow-brown color of smog in the air is due in part to the nitrogen dioxide present, since this gas absorbs visible light near 400 nm</w:t>
      </w:r>
      <w:r w:rsidR="000B1D3A" w:rsidRPr="008C7A94">
        <w:rPr>
          <w:rFonts w:ascii="Cambria" w:hAnsi="Cambria"/>
          <w:bCs/>
        </w:rPr>
        <w:t xml:space="preserve"> (</w:t>
      </w:r>
      <w:r w:rsidR="000B1D3A" w:rsidRPr="008C7A94">
        <w:rPr>
          <w:rFonts w:ascii="Cambria" w:hAnsi="Cambria"/>
          <w:b/>
          <w:bCs/>
        </w:rPr>
        <w:t>Figure 1</w:t>
      </w:r>
      <w:r w:rsidR="000B1D3A" w:rsidRPr="008C7A94">
        <w:rPr>
          <w:rFonts w:ascii="Cambria" w:hAnsi="Cambria"/>
          <w:bCs/>
        </w:rPr>
        <w:t>)</w:t>
      </w:r>
      <w:r w:rsidRPr="008C7A94">
        <w:rPr>
          <w:rFonts w:ascii="Cambria" w:hAnsi="Cambria"/>
          <w:bCs/>
        </w:rPr>
        <w:t>.</w:t>
      </w:r>
    </w:p>
    <w:p w14:paraId="5A2B41DF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415BF079" w14:textId="69E594F3" w:rsidR="006F78A4" w:rsidRPr="008C7A94" w:rsidRDefault="003128B4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Short-term 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 xml:space="preserve"> exposure </w:t>
      </w:r>
      <w:r w:rsidR="00865B49" w:rsidRPr="008C7A94">
        <w:rPr>
          <w:rFonts w:ascii="Cambria" w:hAnsi="Cambria"/>
          <w:bCs/>
        </w:rPr>
        <w:t xml:space="preserve">(30 min to 1 day) </w:t>
      </w:r>
      <w:r w:rsidRPr="008C7A94">
        <w:rPr>
          <w:rFonts w:ascii="Cambria" w:hAnsi="Cambria"/>
          <w:bCs/>
        </w:rPr>
        <w:t xml:space="preserve">leads to adverse respiratory effects in healthy </w:t>
      </w:r>
      <w:proofErr w:type="gramStart"/>
      <w:r w:rsidRPr="008C7A94">
        <w:rPr>
          <w:rFonts w:ascii="Cambria" w:hAnsi="Cambria"/>
          <w:bCs/>
        </w:rPr>
        <w:t>people</w:t>
      </w:r>
      <w:proofErr w:type="gramEnd"/>
      <w:r w:rsidRPr="008C7A94">
        <w:rPr>
          <w:rFonts w:ascii="Cambria" w:hAnsi="Cambria"/>
          <w:bCs/>
        </w:rPr>
        <w:t xml:space="preserve"> and increased respiratory symptoms in people with asthma. </w:t>
      </w: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Pr="008C7A94">
        <w:rPr>
          <w:rFonts w:ascii="Cambria" w:hAnsi="Cambria"/>
          <w:bCs/>
        </w:rPr>
        <w:t xml:space="preserve"> reacts with ammonia and other compounds to form particulates. These small particles can penetrate the lungs and cause respiratory problems</w:t>
      </w:r>
      <w:r w:rsidR="00D54FA0" w:rsidRPr="008C7A94">
        <w:rPr>
          <w:rFonts w:ascii="Cambria" w:hAnsi="Cambria"/>
          <w:bCs/>
        </w:rPr>
        <w:t>,</w:t>
      </w:r>
      <w:r w:rsidRPr="008C7A94">
        <w:rPr>
          <w:rFonts w:ascii="Cambria" w:hAnsi="Cambria"/>
          <w:bCs/>
        </w:rPr>
        <w:t xml:space="preserve"> including emphysema and bronchitis. </w:t>
      </w:r>
      <w:r w:rsidRPr="008C7A94">
        <w:rPr>
          <w:rFonts w:ascii="Cambria" w:hAnsi="Cambria"/>
          <w:bCs/>
        </w:rPr>
        <w:lastRenderedPageBreak/>
        <w:t>Individuals who spend a lot of time on the road or who live near a roadway experience considerably higher exposure to NO</w:t>
      </w:r>
      <w:r w:rsidRPr="008C7A94">
        <w:rPr>
          <w:rFonts w:ascii="Cambria" w:hAnsi="Cambria"/>
          <w:bCs/>
          <w:vertAlign w:val="subscript"/>
        </w:rPr>
        <w:t>2</w:t>
      </w:r>
      <w:r w:rsidRPr="008C7A94">
        <w:rPr>
          <w:rFonts w:ascii="Cambria" w:hAnsi="Cambria"/>
          <w:bCs/>
        </w:rPr>
        <w:t>.</w:t>
      </w:r>
    </w:p>
    <w:p w14:paraId="488AEF30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3F13EC75" w14:textId="7450CDB0" w:rsidR="005C3DE1" w:rsidRPr="008C7A94" w:rsidRDefault="001019D8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Due to the impact it has on human health and the environment</w:t>
      </w:r>
      <w:r w:rsidR="00D54FA0" w:rsidRPr="008C7A94">
        <w:rPr>
          <w:rFonts w:ascii="Cambria" w:hAnsi="Cambria"/>
          <w:bCs/>
        </w:rPr>
        <w:t>,</w:t>
      </w:r>
      <w:r w:rsidR="003128B4" w:rsidRPr="008C7A94">
        <w:rPr>
          <w:rFonts w:ascii="Cambria" w:hAnsi="Cambria"/>
          <w:bCs/>
        </w:rPr>
        <w:t xml:space="preserve"> </w:t>
      </w:r>
      <w:r w:rsidR="00865B49" w:rsidRPr="008C7A94">
        <w:rPr>
          <w:rFonts w:ascii="Cambria" w:hAnsi="Cambria"/>
          <w:bCs/>
        </w:rPr>
        <w:t xml:space="preserve">the U.S. </w:t>
      </w:r>
      <w:r w:rsidR="007A682C" w:rsidRPr="008C7A94">
        <w:rPr>
          <w:rFonts w:ascii="Cambria" w:hAnsi="Cambria"/>
          <w:bCs/>
        </w:rPr>
        <w:t>Environmental Protection Agency (</w:t>
      </w:r>
      <w:r w:rsidR="00865B49" w:rsidRPr="008C7A94">
        <w:rPr>
          <w:rFonts w:ascii="Cambria" w:hAnsi="Cambria"/>
          <w:bCs/>
        </w:rPr>
        <w:t>EPA</w:t>
      </w:r>
      <w:r w:rsidR="007A682C" w:rsidRPr="008C7A94">
        <w:rPr>
          <w:rFonts w:ascii="Cambria" w:hAnsi="Cambria"/>
          <w:bCs/>
        </w:rPr>
        <w:t>)</w:t>
      </w:r>
      <w:r w:rsidR="00865B49" w:rsidRPr="008C7A94">
        <w:rPr>
          <w:rFonts w:ascii="Cambria" w:hAnsi="Cambria"/>
          <w:bCs/>
        </w:rPr>
        <w:t xml:space="preserve"> has classified NO</w:t>
      </w:r>
      <w:r w:rsidR="00865B49" w:rsidRPr="008C7A94">
        <w:rPr>
          <w:rFonts w:ascii="Cambria" w:hAnsi="Cambria"/>
          <w:bCs/>
          <w:vertAlign w:val="subscript"/>
        </w:rPr>
        <w:t>2</w:t>
      </w:r>
      <w:r w:rsidR="00865B49" w:rsidRPr="008C7A94">
        <w:rPr>
          <w:rFonts w:ascii="Cambria" w:hAnsi="Cambria"/>
          <w:bCs/>
        </w:rPr>
        <w:t xml:space="preserve"> as a criteria pollutant and has set the primary standard at 100 ppb (</w:t>
      </w:r>
      <w:r w:rsidR="008C7A94">
        <w:rPr>
          <w:rFonts w:ascii="Cambria" w:hAnsi="Cambria"/>
          <w:color w:val="000000"/>
          <w:shd w:val="clear" w:color="auto" w:fill="FFFFFF"/>
        </w:rPr>
        <w:t>98th percentile of 1-h</w:t>
      </w:r>
      <w:r w:rsidR="00865B49" w:rsidRPr="008C7A94">
        <w:rPr>
          <w:rFonts w:ascii="Cambria" w:hAnsi="Cambria"/>
          <w:color w:val="000000"/>
          <w:shd w:val="clear" w:color="auto" w:fill="FFFFFF"/>
        </w:rPr>
        <w:t xml:space="preserve"> daily maximum concentrations, averaged over 3 years) and 53 ppb (annual mean). </w:t>
      </w:r>
      <w:r w:rsidR="00865B49" w:rsidRPr="008C7A94">
        <w:rPr>
          <w:rFonts w:ascii="Cambria" w:hAnsi="Cambria"/>
          <w:bCs/>
        </w:rPr>
        <w:t>Considering</w:t>
      </w:r>
      <w:r w:rsidR="003128B4" w:rsidRPr="008C7A94">
        <w:rPr>
          <w:rFonts w:ascii="Cambria" w:hAnsi="Cambria"/>
          <w:bCs/>
        </w:rPr>
        <w:t xml:space="preserve"> that on-road vehicles account for approximately 1/3 of </w:t>
      </w:r>
      <w:proofErr w:type="spellStart"/>
      <w:r w:rsidR="003128B4" w:rsidRPr="008C7A94">
        <w:rPr>
          <w:rFonts w:ascii="Cambria" w:hAnsi="Cambria"/>
          <w:bCs/>
        </w:rPr>
        <w:t>NO</w:t>
      </w:r>
      <w:r w:rsidR="003128B4" w:rsidRPr="008C7A94">
        <w:rPr>
          <w:rFonts w:ascii="Cambria" w:hAnsi="Cambria"/>
          <w:bCs/>
          <w:vertAlign w:val="subscript"/>
        </w:rPr>
        <w:t>x</w:t>
      </w:r>
      <w:proofErr w:type="spellEnd"/>
      <w:r w:rsidR="003128B4" w:rsidRPr="008C7A94">
        <w:rPr>
          <w:rFonts w:ascii="Cambria" w:hAnsi="Cambria"/>
          <w:bCs/>
        </w:rPr>
        <w:t xml:space="preserve"> emissions in the U.S.</w:t>
      </w:r>
      <w:r w:rsidRPr="008C7A94">
        <w:rPr>
          <w:rFonts w:ascii="Cambria" w:hAnsi="Cambria"/>
          <w:bCs/>
        </w:rPr>
        <w:t xml:space="preserve">, automobile emissions are </w:t>
      </w:r>
      <w:r w:rsidR="00841301" w:rsidRPr="008C7A94">
        <w:rPr>
          <w:rFonts w:ascii="Cambria" w:hAnsi="Cambria"/>
          <w:bCs/>
        </w:rPr>
        <w:t xml:space="preserve">therefore </w:t>
      </w:r>
      <w:r w:rsidRPr="008C7A94">
        <w:rPr>
          <w:rFonts w:ascii="Cambria" w:hAnsi="Cambria"/>
          <w:bCs/>
        </w:rPr>
        <w:t>regulated through the Clean Air Act. The U</w:t>
      </w:r>
      <w:r w:rsidR="007A682C" w:rsidRPr="008C7A94">
        <w:rPr>
          <w:rFonts w:ascii="Cambria" w:hAnsi="Cambria"/>
          <w:bCs/>
        </w:rPr>
        <w:t>.</w:t>
      </w:r>
      <w:r w:rsidRPr="008C7A94">
        <w:rPr>
          <w:rFonts w:ascii="Cambria" w:hAnsi="Cambria"/>
          <w:bCs/>
        </w:rPr>
        <w:t>S</w:t>
      </w:r>
      <w:r w:rsidR="007A682C" w:rsidRPr="008C7A94">
        <w:rPr>
          <w:rFonts w:ascii="Cambria" w:hAnsi="Cambria"/>
          <w:bCs/>
        </w:rPr>
        <w:t>.</w:t>
      </w:r>
      <w:r w:rsidRPr="008C7A94">
        <w:rPr>
          <w:rFonts w:ascii="Cambria" w:hAnsi="Cambria"/>
          <w:bCs/>
        </w:rPr>
        <w:t xml:space="preserve"> EPA established emission standards that automobile manufacturers must follow when producing cars. Currently</w:t>
      </w:r>
      <w:r w:rsidR="004A16DB" w:rsidRPr="008C7A94">
        <w:rPr>
          <w:rFonts w:ascii="Cambria" w:hAnsi="Cambria"/>
          <w:bCs/>
        </w:rPr>
        <w:t>,</w:t>
      </w:r>
      <w:r w:rsidR="006F1E21" w:rsidRPr="008C7A94">
        <w:rPr>
          <w:rFonts w:ascii="Cambria" w:hAnsi="Cambria"/>
          <w:bCs/>
        </w:rPr>
        <w:t xml:space="preserve"> Tier 2 emission standards set that manufacturers must have fleet average </w:t>
      </w:r>
      <w:proofErr w:type="spellStart"/>
      <w:r w:rsidR="006F1E21" w:rsidRPr="008C7A94">
        <w:rPr>
          <w:rFonts w:ascii="Cambria" w:hAnsi="Cambria"/>
          <w:bCs/>
        </w:rPr>
        <w:t>NO</w:t>
      </w:r>
      <w:r w:rsidR="006F1E21" w:rsidRPr="008C7A94">
        <w:rPr>
          <w:rFonts w:ascii="Cambria" w:hAnsi="Cambria"/>
          <w:bCs/>
          <w:vertAlign w:val="subscript"/>
        </w:rPr>
        <w:t>x</w:t>
      </w:r>
      <w:proofErr w:type="spellEnd"/>
      <w:r w:rsidR="006F1E21" w:rsidRPr="008C7A94">
        <w:rPr>
          <w:rFonts w:ascii="Cambria" w:hAnsi="Cambria"/>
          <w:bCs/>
        </w:rPr>
        <w:t xml:space="preserve"> emissions of </w:t>
      </w:r>
      <w:r w:rsidR="00165A32" w:rsidRPr="008C7A94">
        <w:rPr>
          <w:rFonts w:ascii="Cambria" w:hAnsi="Cambria"/>
          <w:bCs/>
        </w:rPr>
        <w:t xml:space="preserve">no more than </w:t>
      </w:r>
      <w:r w:rsidR="006F1E21" w:rsidRPr="008C7A94">
        <w:rPr>
          <w:rFonts w:ascii="Cambria" w:hAnsi="Cambria"/>
          <w:bCs/>
        </w:rPr>
        <w:t>0.07 g/mile.</w:t>
      </w:r>
    </w:p>
    <w:p w14:paraId="23C0E644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2EB244F6" w14:textId="32449E29" w:rsidR="005818CA" w:rsidRPr="008C7A94" w:rsidRDefault="005C3DE1" w:rsidP="00F5526D">
      <w:pPr>
        <w:spacing w:after="0"/>
        <w:rPr>
          <w:rFonts w:ascii="Cambria" w:hAnsi="Cambria"/>
          <w:bCs/>
        </w:rPr>
      </w:pPr>
      <w:proofErr w:type="gramStart"/>
      <w:r w:rsidRPr="008C7A94">
        <w:rPr>
          <w:rFonts w:ascii="Cambria" w:hAnsi="Cambria"/>
          <w:bCs/>
        </w:rPr>
        <w:t>One way</w:t>
      </w:r>
      <w:proofErr w:type="gramEnd"/>
      <w:r w:rsidRPr="008C7A94">
        <w:rPr>
          <w:rFonts w:ascii="Cambria" w:hAnsi="Cambria"/>
          <w:bCs/>
        </w:rPr>
        <w:t xml:space="preserve"> manufacturers meet this standard is by using catalytic converters on their cars. This device is placed bet</w:t>
      </w:r>
      <w:r w:rsidR="009A43F3" w:rsidRPr="008C7A94">
        <w:rPr>
          <w:rFonts w:ascii="Cambria" w:hAnsi="Cambria"/>
          <w:bCs/>
        </w:rPr>
        <w:t>ween the engine and the tailpipe</w:t>
      </w:r>
      <w:r w:rsidRPr="008C7A94">
        <w:rPr>
          <w:rFonts w:ascii="Cambria" w:hAnsi="Cambria"/>
          <w:bCs/>
        </w:rPr>
        <w:t xml:space="preserve">. </w:t>
      </w:r>
      <w:r w:rsidR="009A43F3" w:rsidRPr="008C7A94">
        <w:rPr>
          <w:rFonts w:ascii="Cambria" w:hAnsi="Cambria"/>
          <w:bCs/>
        </w:rPr>
        <w:t xml:space="preserve">The exhaust stream passes through the catalytic converter and is exposed to a catalyst. </w:t>
      </w:r>
      <w:r w:rsidRPr="008C7A94">
        <w:rPr>
          <w:rFonts w:ascii="Cambria" w:hAnsi="Cambria"/>
          <w:bCs/>
        </w:rPr>
        <w:t xml:space="preserve">A reduction catalyst of platinum and rhodium is used to reduce the </w:t>
      </w: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="00165A32" w:rsidRPr="008C7A94">
        <w:rPr>
          <w:rFonts w:ascii="Cambria" w:hAnsi="Cambria"/>
          <w:bCs/>
        </w:rPr>
        <w:t xml:space="preserve"> concentration in the exhaust</w:t>
      </w:r>
      <w:r w:rsidRPr="008C7A94">
        <w:rPr>
          <w:rFonts w:ascii="Cambria" w:hAnsi="Cambria"/>
          <w:bCs/>
        </w:rPr>
        <w:t xml:space="preserve">. When </w:t>
      </w:r>
      <w:r w:rsidR="009A43F3" w:rsidRPr="008C7A94">
        <w:rPr>
          <w:rFonts w:ascii="Cambria" w:hAnsi="Cambria"/>
          <w:bCs/>
        </w:rPr>
        <w:t>an NO or NO</w:t>
      </w:r>
      <w:r w:rsidR="009A43F3" w:rsidRPr="008C7A94">
        <w:rPr>
          <w:rFonts w:ascii="Cambria" w:hAnsi="Cambria"/>
          <w:bCs/>
          <w:vertAlign w:val="subscript"/>
        </w:rPr>
        <w:t>2</w:t>
      </w:r>
      <w:r w:rsidR="009A43F3" w:rsidRPr="008C7A94">
        <w:rPr>
          <w:rFonts w:ascii="Cambria" w:hAnsi="Cambria"/>
          <w:bCs/>
        </w:rPr>
        <w:t xml:space="preserve"> molecule in the exhaust contacts the catalyst, the nitrogen atom is grabbed off the molecule and held on</w:t>
      </w:r>
      <w:r w:rsidR="000B1D3A" w:rsidRPr="008C7A94">
        <w:rPr>
          <w:rFonts w:ascii="Cambria" w:hAnsi="Cambria"/>
          <w:bCs/>
        </w:rPr>
        <w:t xml:space="preserve">to </w:t>
      </w:r>
      <w:r w:rsidR="009A43F3" w:rsidRPr="008C7A94">
        <w:rPr>
          <w:rFonts w:ascii="Cambria" w:hAnsi="Cambria"/>
          <w:bCs/>
        </w:rPr>
        <w:t>by the catalyst. The oxygen is freed and forms O</w:t>
      </w:r>
      <w:r w:rsidR="009A43F3" w:rsidRPr="008C7A94">
        <w:rPr>
          <w:rFonts w:ascii="Cambria" w:hAnsi="Cambria"/>
          <w:bCs/>
          <w:vertAlign w:val="subscript"/>
        </w:rPr>
        <w:t>2</w:t>
      </w:r>
      <w:r w:rsidR="009A43F3" w:rsidRPr="008C7A94">
        <w:rPr>
          <w:rFonts w:ascii="Cambria" w:hAnsi="Cambria"/>
          <w:bCs/>
        </w:rPr>
        <w:t>. The nitrogen atom on the catalyst bind</w:t>
      </w:r>
      <w:r w:rsidR="00F64132" w:rsidRPr="008C7A94">
        <w:rPr>
          <w:rFonts w:ascii="Cambria" w:hAnsi="Cambria"/>
          <w:bCs/>
        </w:rPr>
        <w:t>s</w:t>
      </w:r>
      <w:r w:rsidR="009A43F3" w:rsidRPr="008C7A94">
        <w:rPr>
          <w:rFonts w:ascii="Cambria" w:hAnsi="Cambria"/>
          <w:bCs/>
        </w:rPr>
        <w:t xml:space="preserve"> with another nitrogen atom held on the catalyst to form N</w:t>
      </w:r>
      <w:r w:rsidR="009A43F3" w:rsidRPr="008C7A94">
        <w:rPr>
          <w:rFonts w:ascii="Cambria" w:hAnsi="Cambria"/>
          <w:bCs/>
          <w:vertAlign w:val="subscript"/>
        </w:rPr>
        <w:t>2</w:t>
      </w:r>
      <w:r w:rsidR="009A43F3" w:rsidRPr="008C7A94">
        <w:rPr>
          <w:rFonts w:ascii="Cambria" w:hAnsi="Cambria"/>
          <w:bCs/>
        </w:rPr>
        <w:t xml:space="preserve">. </w:t>
      </w:r>
    </w:p>
    <w:p w14:paraId="5BE78B0D" w14:textId="77777777" w:rsidR="005818CA" w:rsidRPr="008C7A94" w:rsidRDefault="005818CA" w:rsidP="00F5526D">
      <w:pPr>
        <w:spacing w:after="0"/>
        <w:rPr>
          <w:rFonts w:ascii="Cambria" w:hAnsi="Cambria"/>
          <w:bCs/>
        </w:rPr>
      </w:pPr>
    </w:p>
    <w:p w14:paraId="782A3245" w14:textId="45154E01" w:rsidR="005C3DE1" w:rsidRDefault="00165A32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 xml:space="preserve">Catalytic converters have greatly reduced the emissions of </w:t>
      </w: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Pr="008C7A94">
        <w:rPr>
          <w:rFonts w:ascii="Cambria" w:hAnsi="Cambria"/>
          <w:bCs/>
        </w:rPr>
        <w:t xml:space="preserve"> from car exhaust</w:t>
      </w:r>
      <w:r w:rsidR="00E72DE7" w:rsidRPr="008C7A94">
        <w:rPr>
          <w:rFonts w:ascii="Cambria" w:hAnsi="Cambria"/>
          <w:bCs/>
        </w:rPr>
        <w:t xml:space="preserve"> – up to 80% reduction</w:t>
      </w:r>
      <w:r w:rsidR="007A682C" w:rsidRPr="008C7A94">
        <w:rPr>
          <w:rFonts w:ascii="Cambria" w:hAnsi="Cambria"/>
          <w:bCs/>
        </w:rPr>
        <w:t>,</w:t>
      </w:r>
      <w:r w:rsidR="00E72DE7" w:rsidRPr="008C7A94">
        <w:rPr>
          <w:rFonts w:ascii="Cambria" w:hAnsi="Cambria"/>
          <w:bCs/>
        </w:rPr>
        <w:t xml:space="preserve"> when performing properly</w:t>
      </w:r>
      <w:r w:rsidRPr="008C7A94">
        <w:rPr>
          <w:rFonts w:ascii="Cambria" w:hAnsi="Cambria"/>
          <w:bCs/>
        </w:rPr>
        <w:t>. However, they only work when they have reached a fairly high temperature. Therefore, when do</w:t>
      </w:r>
      <w:r w:rsidR="00F64132" w:rsidRPr="008C7A94">
        <w:rPr>
          <w:rFonts w:ascii="Cambria" w:hAnsi="Cambria"/>
          <w:bCs/>
        </w:rPr>
        <w:t>ing</w:t>
      </w:r>
      <w:r w:rsidRPr="008C7A94">
        <w:rPr>
          <w:rFonts w:ascii="Cambria" w:hAnsi="Cambria"/>
          <w:bCs/>
        </w:rPr>
        <w:t xml:space="preserve"> a cold start of</w:t>
      </w:r>
      <w:r w:rsidR="00F64132" w:rsidRPr="008C7A94">
        <w:rPr>
          <w:rFonts w:ascii="Cambria" w:hAnsi="Cambria"/>
          <w:bCs/>
        </w:rPr>
        <w:t xml:space="preserve"> a</w:t>
      </w:r>
      <w:r w:rsidRPr="008C7A94">
        <w:rPr>
          <w:rFonts w:ascii="Cambria" w:hAnsi="Cambria"/>
          <w:bCs/>
        </w:rPr>
        <w:t xml:space="preserve"> car, the catalytic converter is removing virtually no </w:t>
      </w: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Pr="008C7A94">
        <w:rPr>
          <w:rFonts w:ascii="Cambria" w:hAnsi="Cambria"/>
          <w:bCs/>
        </w:rPr>
        <w:t xml:space="preserve">. It isn’t until the catalytic converter reaches higher temperatures that it effectively removes the </w:t>
      </w:r>
      <w:proofErr w:type="spellStart"/>
      <w:r w:rsidRPr="008C7A94">
        <w:rPr>
          <w:rFonts w:ascii="Cambria" w:hAnsi="Cambria"/>
          <w:bCs/>
        </w:rPr>
        <w:t>NO</w:t>
      </w:r>
      <w:r w:rsidRPr="008C7A94">
        <w:rPr>
          <w:rFonts w:ascii="Cambria" w:hAnsi="Cambria"/>
          <w:bCs/>
          <w:vertAlign w:val="subscript"/>
        </w:rPr>
        <w:t>x</w:t>
      </w:r>
      <w:proofErr w:type="spellEnd"/>
      <w:r w:rsidRPr="008C7A94">
        <w:rPr>
          <w:rFonts w:ascii="Cambria" w:hAnsi="Cambria"/>
          <w:bCs/>
        </w:rPr>
        <w:t xml:space="preserve"> from the exhaust stream.</w:t>
      </w:r>
      <w:r w:rsidR="00444E21" w:rsidRPr="008C7A94">
        <w:rPr>
          <w:rFonts w:ascii="Cambria" w:hAnsi="Cambria"/>
          <w:bCs/>
        </w:rPr>
        <w:t xml:space="preserve"> </w:t>
      </w:r>
      <w:r w:rsidR="00AD13D8" w:rsidRPr="008C7A94">
        <w:rPr>
          <w:rFonts w:ascii="Cambria" w:hAnsi="Cambria"/>
          <w:bCs/>
        </w:rPr>
        <w:t xml:space="preserve">Catalytic converters do not work on diesel passenger cars due to the lean conditions under which they operate. In addition, the sulfur in diesel fuel also </w:t>
      </w:r>
      <w:r w:rsidR="0049147E" w:rsidRPr="008C7A94">
        <w:rPr>
          <w:rFonts w:ascii="Cambria" w:hAnsi="Cambria"/>
          <w:bCs/>
        </w:rPr>
        <w:t>deactivates</w:t>
      </w:r>
      <w:r w:rsidR="00AD13D8" w:rsidRPr="008C7A94">
        <w:rPr>
          <w:rFonts w:ascii="Cambria" w:hAnsi="Cambria"/>
          <w:bCs/>
        </w:rPr>
        <w:t xml:space="preserve"> the catalyst. The </w:t>
      </w:r>
      <w:proofErr w:type="spellStart"/>
      <w:r w:rsidR="00AD13D8" w:rsidRPr="008C7A94">
        <w:rPr>
          <w:rFonts w:ascii="Cambria" w:hAnsi="Cambria"/>
          <w:bCs/>
        </w:rPr>
        <w:t>NO</w:t>
      </w:r>
      <w:r w:rsidR="00AD13D8" w:rsidRPr="008C7A94">
        <w:rPr>
          <w:rFonts w:ascii="Cambria" w:hAnsi="Cambria"/>
          <w:bCs/>
          <w:vertAlign w:val="subscript"/>
        </w:rPr>
        <w:t>x</w:t>
      </w:r>
      <w:proofErr w:type="spellEnd"/>
      <w:r w:rsidR="00AD13D8" w:rsidRPr="008C7A94">
        <w:rPr>
          <w:rFonts w:ascii="Cambria" w:hAnsi="Cambria"/>
          <w:bCs/>
        </w:rPr>
        <w:t xml:space="preserve"> in diesel engines are reduced mainly through the exhaust gas recirculation (EGR) valve</w:t>
      </w:r>
      <w:r w:rsidR="007A682C" w:rsidRPr="008C7A94">
        <w:rPr>
          <w:rFonts w:ascii="Cambria" w:hAnsi="Cambria"/>
          <w:bCs/>
        </w:rPr>
        <w:t>,</w:t>
      </w:r>
      <w:r w:rsidR="00AD13D8" w:rsidRPr="008C7A94">
        <w:rPr>
          <w:rFonts w:ascii="Cambria" w:hAnsi="Cambria"/>
          <w:bCs/>
        </w:rPr>
        <w:t xml:space="preserve"> which cools the temperature of the combustion gases. As a result, diesel cars generally emit more </w:t>
      </w:r>
      <w:proofErr w:type="spellStart"/>
      <w:r w:rsidR="00AD13D8" w:rsidRPr="008C7A94">
        <w:rPr>
          <w:rFonts w:ascii="Cambria" w:hAnsi="Cambria"/>
          <w:bCs/>
        </w:rPr>
        <w:t>NO</w:t>
      </w:r>
      <w:r w:rsidR="00AD13D8" w:rsidRPr="008C7A94">
        <w:rPr>
          <w:rFonts w:ascii="Cambria" w:hAnsi="Cambria"/>
          <w:bCs/>
          <w:vertAlign w:val="subscript"/>
        </w:rPr>
        <w:t>x</w:t>
      </w:r>
      <w:proofErr w:type="spellEnd"/>
      <w:r w:rsidR="00AD13D8" w:rsidRPr="008C7A94">
        <w:rPr>
          <w:rFonts w:ascii="Cambria" w:hAnsi="Cambria"/>
          <w:bCs/>
        </w:rPr>
        <w:t xml:space="preserve"> than gasoline cars.</w:t>
      </w:r>
    </w:p>
    <w:p w14:paraId="5EB9AF63" w14:textId="77777777" w:rsidR="008C7A94" w:rsidRDefault="008C7A94" w:rsidP="00F5526D">
      <w:pPr>
        <w:spacing w:after="0"/>
        <w:rPr>
          <w:rFonts w:ascii="Cambria" w:hAnsi="Cambria"/>
          <w:bCs/>
        </w:rPr>
      </w:pPr>
    </w:p>
    <w:p w14:paraId="17262B07" w14:textId="77777777" w:rsidR="008C7A94" w:rsidRPr="008C7A94" w:rsidRDefault="008C7A94" w:rsidP="008C7A94">
      <w:pPr>
        <w:spacing w:after="0"/>
        <w:rPr>
          <w:rFonts w:ascii="Cambria" w:hAnsi="Cambria"/>
        </w:rPr>
      </w:pPr>
      <w:r w:rsidRPr="008C7A94">
        <w:rPr>
          <w:rFonts w:ascii="Cambria" w:hAnsi="Cambria"/>
          <w:b/>
        </w:rPr>
        <w:t xml:space="preserve">Figure 1. Characteristic coloration for smog in California in the beige </w:t>
      </w:r>
      <w:proofErr w:type="gramStart"/>
      <w:r w:rsidRPr="008C7A94">
        <w:rPr>
          <w:rFonts w:ascii="Cambria" w:hAnsi="Cambria"/>
          <w:b/>
        </w:rPr>
        <w:t>cloud bank</w:t>
      </w:r>
      <w:proofErr w:type="gramEnd"/>
      <w:r w:rsidRPr="008C7A94">
        <w:rPr>
          <w:rFonts w:ascii="Cambria" w:hAnsi="Cambria"/>
          <w:b/>
        </w:rPr>
        <w:t xml:space="preserve"> behind the Golden Gate Bridge.</w:t>
      </w:r>
      <w:r w:rsidRPr="008C7A94">
        <w:rPr>
          <w:rFonts w:ascii="Cambria" w:hAnsi="Cambria"/>
        </w:rPr>
        <w:t xml:space="preserve"> The brown coloration is due to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 the photochemical smog. </w:t>
      </w:r>
    </w:p>
    <w:p w14:paraId="148A4282" w14:textId="77777777" w:rsidR="008C7A94" w:rsidRPr="008C7A94" w:rsidRDefault="008C7A94" w:rsidP="00F5526D">
      <w:pPr>
        <w:spacing w:after="0"/>
        <w:rPr>
          <w:rFonts w:ascii="Cambria" w:hAnsi="Cambria"/>
          <w:bCs/>
        </w:rPr>
      </w:pPr>
    </w:p>
    <w:p w14:paraId="3A4E9446" w14:textId="77777777" w:rsidR="00444E21" w:rsidRPr="008C7A94" w:rsidRDefault="00444E21" w:rsidP="00F5526D">
      <w:pPr>
        <w:spacing w:after="0"/>
        <w:rPr>
          <w:rFonts w:ascii="Cambria" w:hAnsi="Cambria"/>
          <w:b/>
        </w:rPr>
      </w:pPr>
    </w:p>
    <w:p w14:paraId="157CB533" w14:textId="6BAA38CF" w:rsidR="00BE385F" w:rsidRDefault="00B84DE8" w:rsidP="00F5526D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 xml:space="preserve">Principles </w:t>
      </w:r>
      <w:r w:rsidR="008C7A94">
        <w:rPr>
          <w:rFonts w:ascii="Cambria" w:hAnsi="Cambria"/>
          <w:b/>
        </w:rPr>
        <w:t xml:space="preserve">of </w:t>
      </w:r>
      <w:proofErr w:type="spellStart"/>
      <w:r w:rsidR="008C7A94">
        <w:rPr>
          <w:rFonts w:ascii="Cambria" w:hAnsi="Cambria"/>
          <w:b/>
        </w:rPr>
        <w:t>NO</w:t>
      </w:r>
      <w:r w:rsidR="008C7A94" w:rsidRPr="008C7A94">
        <w:rPr>
          <w:rFonts w:ascii="Cambria" w:hAnsi="Cambria"/>
          <w:b/>
          <w:vertAlign w:val="subscript"/>
        </w:rPr>
        <w:t>x</w:t>
      </w:r>
      <w:proofErr w:type="spellEnd"/>
      <w:r w:rsidR="008C7A94">
        <w:rPr>
          <w:rFonts w:ascii="Cambria" w:hAnsi="Cambria"/>
          <w:b/>
        </w:rPr>
        <w:t xml:space="preserve"> Determination</w:t>
      </w:r>
    </w:p>
    <w:p w14:paraId="7C525D66" w14:textId="77777777" w:rsidR="008C7A94" w:rsidRPr="008C7A94" w:rsidRDefault="008C7A94" w:rsidP="00F5526D">
      <w:pPr>
        <w:spacing w:after="0"/>
        <w:rPr>
          <w:rFonts w:ascii="Cambria" w:hAnsi="Cambria"/>
          <w:b/>
        </w:rPr>
      </w:pPr>
    </w:p>
    <w:p w14:paraId="0402DAC4" w14:textId="4714087A" w:rsidR="008014B0" w:rsidRPr="008C7A94" w:rsidRDefault="00001DA7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In this experiment, the </w:t>
      </w:r>
      <w:proofErr w:type="gramStart"/>
      <w:r w:rsidRPr="008C7A94">
        <w:rPr>
          <w:rFonts w:ascii="Cambria" w:hAnsi="Cambria"/>
        </w:rPr>
        <w:t xml:space="preserve">concentration of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 the exhaust stream of various brands of automobiles </w:t>
      </w:r>
      <w:r w:rsidR="002B02E2" w:rsidRPr="008C7A94">
        <w:rPr>
          <w:rFonts w:ascii="Cambria" w:hAnsi="Cambria"/>
        </w:rPr>
        <w:t>are</w:t>
      </w:r>
      <w:proofErr w:type="gramEnd"/>
      <w:r w:rsidRPr="008C7A94">
        <w:rPr>
          <w:rFonts w:ascii="Cambria" w:hAnsi="Cambria"/>
        </w:rPr>
        <w:t xml:space="preserve"> measured</w:t>
      </w:r>
      <w:r w:rsidR="009A43F3" w:rsidRPr="008C7A94">
        <w:rPr>
          <w:rFonts w:ascii="Cambria" w:hAnsi="Cambria"/>
        </w:rPr>
        <w:t xml:space="preserve"> twice (upon start-up and after 10 min)</w:t>
      </w:r>
      <w:r w:rsidR="00165A32" w:rsidRPr="008C7A94">
        <w:rPr>
          <w:rFonts w:ascii="Cambria" w:hAnsi="Cambria"/>
        </w:rPr>
        <w:t xml:space="preserve"> to study the ability of the car’s catalytic converter to remove</w:t>
      </w:r>
      <w:r w:rsidR="009A43F3" w:rsidRPr="008C7A94">
        <w:rPr>
          <w:rFonts w:ascii="Cambria" w:hAnsi="Cambria"/>
        </w:rPr>
        <w:t xml:space="preserve"> </w:t>
      </w:r>
      <w:proofErr w:type="spellStart"/>
      <w:r w:rsidR="009A43F3" w:rsidRPr="008C7A94">
        <w:rPr>
          <w:rFonts w:ascii="Cambria" w:hAnsi="Cambria"/>
        </w:rPr>
        <w:t>NO</w:t>
      </w:r>
      <w:r w:rsidR="009A43F3" w:rsidRPr="008C7A94">
        <w:rPr>
          <w:rFonts w:ascii="Cambria" w:hAnsi="Cambria"/>
          <w:vertAlign w:val="subscript"/>
        </w:rPr>
        <w:t>x</w:t>
      </w:r>
      <w:proofErr w:type="spellEnd"/>
      <w:r w:rsidR="009A43F3" w:rsidRPr="008C7A94">
        <w:rPr>
          <w:rFonts w:ascii="Cambria" w:hAnsi="Cambria"/>
        </w:rPr>
        <w:t xml:space="preserve"> from the exhaust</w:t>
      </w:r>
      <w:r w:rsidR="00510C66" w:rsidRPr="008C7A94">
        <w:rPr>
          <w:rFonts w:ascii="Cambria" w:hAnsi="Cambria"/>
        </w:rPr>
        <w:t xml:space="preserve">. </w:t>
      </w:r>
      <w:r w:rsidR="008014B0" w:rsidRPr="008C7A94">
        <w:rPr>
          <w:rFonts w:ascii="Cambria" w:hAnsi="Cambria"/>
        </w:rPr>
        <w:t xml:space="preserve">The catalytic converter requires a high temperature to be effective. Therefore, the measurement of the exhaust upon start-up of the car represents the amount of </w:t>
      </w:r>
      <w:proofErr w:type="spellStart"/>
      <w:r w:rsidR="008014B0" w:rsidRPr="008C7A94">
        <w:rPr>
          <w:rFonts w:ascii="Cambria" w:hAnsi="Cambria"/>
        </w:rPr>
        <w:t>NO</w:t>
      </w:r>
      <w:r w:rsidR="008014B0" w:rsidRPr="008C7A94">
        <w:rPr>
          <w:rFonts w:ascii="Cambria" w:hAnsi="Cambria"/>
          <w:vertAlign w:val="subscript"/>
        </w:rPr>
        <w:t>x</w:t>
      </w:r>
      <w:proofErr w:type="spellEnd"/>
      <w:r w:rsidR="008014B0" w:rsidRPr="008C7A94">
        <w:rPr>
          <w:rFonts w:ascii="Cambria" w:hAnsi="Cambria"/>
        </w:rPr>
        <w:t xml:space="preserve"> in the exhaust without the catalytic converter working. The measurement of the exhaust after 10 min represents the amount of </w:t>
      </w:r>
      <w:proofErr w:type="spellStart"/>
      <w:r w:rsidR="008014B0" w:rsidRPr="008C7A94">
        <w:rPr>
          <w:rFonts w:ascii="Cambria" w:hAnsi="Cambria"/>
        </w:rPr>
        <w:t>NO</w:t>
      </w:r>
      <w:r w:rsidR="008014B0" w:rsidRPr="008C7A94">
        <w:rPr>
          <w:rFonts w:ascii="Cambria" w:hAnsi="Cambria"/>
          <w:vertAlign w:val="subscript"/>
        </w:rPr>
        <w:t>x</w:t>
      </w:r>
      <w:proofErr w:type="spellEnd"/>
      <w:r w:rsidR="008014B0" w:rsidRPr="008C7A94">
        <w:rPr>
          <w:rFonts w:ascii="Cambria" w:hAnsi="Cambria"/>
        </w:rPr>
        <w:t xml:space="preserve"> in the exhaust after the catalytic converter is in effect.</w:t>
      </w:r>
    </w:p>
    <w:p w14:paraId="6ADA5C05" w14:textId="77777777" w:rsidR="00444E21" w:rsidRPr="008C7A94" w:rsidRDefault="00444E21" w:rsidP="00F5526D">
      <w:pPr>
        <w:spacing w:after="0"/>
        <w:rPr>
          <w:rFonts w:ascii="Cambria" w:hAnsi="Cambria" w:cs="Arial"/>
          <w:color w:val="000000"/>
          <w:shd w:val="clear" w:color="auto" w:fill="FFFFFF"/>
        </w:rPr>
      </w:pPr>
    </w:p>
    <w:p w14:paraId="797CB5BA" w14:textId="120CF002" w:rsidR="00001DA7" w:rsidRPr="008C7A94" w:rsidRDefault="00A84B79" w:rsidP="00F5526D">
      <w:pPr>
        <w:spacing w:after="0"/>
        <w:rPr>
          <w:rFonts w:ascii="Cambria" w:hAnsi="Cambria"/>
        </w:rPr>
      </w:pPr>
      <w:r w:rsidRPr="008C7A94">
        <w:rPr>
          <w:rFonts w:ascii="Cambria" w:hAnsi="Cambria" w:cs="Arial"/>
          <w:color w:val="000000"/>
          <w:shd w:val="clear" w:color="auto" w:fill="FFFFFF"/>
        </w:rPr>
        <w:t xml:space="preserve">The </w:t>
      </w:r>
      <w:proofErr w:type="spellStart"/>
      <w:r w:rsidR="009A43F3" w:rsidRPr="008C7A94">
        <w:rPr>
          <w:rFonts w:ascii="Cambria" w:hAnsi="Cambria" w:cs="Arial"/>
          <w:color w:val="000000"/>
          <w:shd w:val="clear" w:color="auto" w:fill="FFFFFF"/>
        </w:rPr>
        <w:t>NO</w:t>
      </w:r>
      <w:r w:rsidR="009A43F3" w:rsidRPr="008C7A94">
        <w:rPr>
          <w:rFonts w:ascii="Cambria" w:hAnsi="Cambria" w:cs="Arial"/>
          <w:color w:val="000000"/>
          <w:shd w:val="clear" w:color="auto" w:fill="FFFFFF"/>
          <w:vertAlign w:val="subscript"/>
        </w:rPr>
        <w:t>x</w:t>
      </w:r>
      <w:proofErr w:type="spellEnd"/>
      <w:r w:rsidR="009A43F3" w:rsidRPr="008C7A94">
        <w:rPr>
          <w:rFonts w:ascii="Cambria" w:hAnsi="Cambria" w:cs="Arial"/>
          <w:color w:val="000000"/>
          <w:shd w:val="clear" w:color="auto" w:fill="FFFFFF"/>
        </w:rPr>
        <w:t xml:space="preserve"> concentration</w:t>
      </w:r>
      <w:r w:rsidRPr="008C7A94">
        <w:rPr>
          <w:rFonts w:ascii="Cambria" w:hAnsi="Cambria" w:cs="Arial"/>
          <w:color w:val="000000"/>
          <w:shd w:val="clear" w:color="auto" w:fill="FFFFFF"/>
        </w:rPr>
        <w:t xml:space="preserve"> is determined </w:t>
      </w:r>
      <w:proofErr w:type="spellStart"/>
      <w:r w:rsidRPr="008C7A94">
        <w:rPr>
          <w:rFonts w:ascii="Cambria" w:hAnsi="Cambria" w:cs="Arial"/>
          <w:color w:val="000000"/>
          <w:shd w:val="clear" w:color="auto" w:fill="FFFFFF"/>
        </w:rPr>
        <w:t>colorimetrically</w:t>
      </w:r>
      <w:proofErr w:type="spellEnd"/>
      <w:r w:rsidRPr="008C7A94">
        <w:rPr>
          <w:rFonts w:ascii="Cambria" w:hAnsi="Cambria" w:cs="Arial"/>
          <w:color w:val="000000"/>
          <w:shd w:val="clear" w:color="auto" w:fill="FFFFFF"/>
        </w:rPr>
        <w:t xml:space="preserve"> by diazotization of </w:t>
      </w:r>
      <w:proofErr w:type="spellStart"/>
      <w:r w:rsidRPr="008C7A94">
        <w:rPr>
          <w:rFonts w:ascii="Cambria" w:hAnsi="Cambria" w:cs="Arial"/>
          <w:color w:val="000000"/>
          <w:shd w:val="clear" w:color="auto" w:fill="FFFFFF"/>
        </w:rPr>
        <w:t>sulfan</w:t>
      </w:r>
      <w:r w:rsidR="009A43F3" w:rsidRPr="008C7A94">
        <w:rPr>
          <w:rFonts w:ascii="Cambria" w:hAnsi="Cambria" w:cs="Arial"/>
          <w:color w:val="000000"/>
          <w:shd w:val="clear" w:color="auto" w:fill="FFFFFF"/>
        </w:rPr>
        <w:t>ilic</w:t>
      </w:r>
      <w:proofErr w:type="spellEnd"/>
      <w:r w:rsidR="009A43F3" w:rsidRPr="008C7A94">
        <w:rPr>
          <w:rFonts w:ascii="Cambria" w:hAnsi="Cambria" w:cs="Arial"/>
          <w:color w:val="000000"/>
          <w:shd w:val="clear" w:color="auto" w:fill="FFFFFF"/>
        </w:rPr>
        <w:t xml:space="preserve"> acid and subsequent</w:t>
      </w:r>
      <w:r w:rsidR="0015601B" w:rsidRPr="008C7A94">
        <w:rPr>
          <w:rFonts w:ascii="Cambria" w:hAnsi="Cambria" w:cs="Arial"/>
          <w:color w:val="000000"/>
          <w:shd w:val="clear" w:color="auto" w:fill="FFFFFF"/>
        </w:rPr>
        <w:t xml:space="preserve"> reacting</w:t>
      </w:r>
      <w:r w:rsidRPr="008C7A94">
        <w:rPr>
          <w:rFonts w:ascii="Cambria" w:hAnsi="Cambria" w:cs="Arial"/>
          <w:color w:val="000000"/>
          <w:shd w:val="clear" w:color="auto" w:fill="FFFFFF"/>
        </w:rPr>
        <w:t xml:space="preserve"> with N</w:t>
      </w:r>
      <w:proofErr w:type="gramStart"/>
      <w:r w:rsidRPr="008C7A94">
        <w:rPr>
          <w:rFonts w:ascii="Cambria" w:hAnsi="Cambria" w:cs="Arial"/>
          <w:color w:val="000000"/>
          <w:shd w:val="clear" w:color="auto" w:fill="FFFFFF"/>
        </w:rPr>
        <w:t>-(</w:t>
      </w:r>
      <w:proofErr w:type="gramEnd"/>
      <w:r w:rsidRPr="008C7A94">
        <w:rPr>
          <w:rFonts w:ascii="Cambria" w:hAnsi="Cambria" w:cs="Arial"/>
          <w:color w:val="000000"/>
          <w:shd w:val="clear" w:color="auto" w:fill="FFFFFF"/>
        </w:rPr>
        <w:t>1-naphthyl)-</w:t>
      </w:r>
      <w:proofErr w:type="spellStart"/>
      <w:r w:rsidRPr="008C7A94">
        <w:rPr>
          <w:rFonts w:ascii="Cambria" w:hAnsi="Cambria" w:cs="Arial"/>
          <w:color w:val="000000"/>
          <w:shd w:val="clear" w:color="auto" w:fill="FFFFFF"/>
        </w:rPr>
        <w:t>ethylenediamine</w:t>
      </w:r>
      <w:proofErr w:type="spellEnd"/>
      <w:r w:rsidRPr="008C7A94">
        <w:rPr>
          <w:rFonts w:ascii="Cambria" w:hAnsi="Cambria" w:cs="Arial"/>
          <w:color w:val="000000"/>
          <w:shd w:val="clear" w:color="auto" w:fill="FFFFFF"/>
        </w:rPr>
        <w:t xml:space="preserve"> and measuring the color intensity </w:t>
      </w:r>
      <w:r w:rsidR="0015601B" w:rsidRPr="008C7A94">
        <w:rPr>
          <w:rFonts w:ascii="Cambria" w:hAnsi="Cambria" w:cs="Arial"/>
          <w:color w:val="000000"/>
          <w:shd w:val="clear" w:color="auto" w:fill="FFFFFF"/>
        </w:rPr>
        <w:t xml:space="preserve">of the resulting </w:t>
      </w:r>
      <w:proofErr w:type="spellStart"/>
      <w:r w:rsidR="0015601B" w:rsidRPr="008C7A94">
        <w:rPr>
          <w:rFonts w:ascii="Cambria" w:hAnsi="Cambria" w:cs="Arial"/>
          <w:color w:val="000000"/>
          <w:shd w:val="clear" w:color="auto" w:fill="FFFFFF"/>
        </w:rPr>
        <w:t>azo</w:t>
      </w:r>
      <w:proofErr w:type="spellEnd"/>
      <w:r w:rsidR="0015601B" w:rsidRPr="008C7A94">
        <w:rPr>
          <w:rFonts w:ascii="Cambria" w:hAnsi="Cambria" w:cs="Arial"/>
          <w:color w:val="000000"/>
          <w:shd w:val="clear" w:color="auto" w:fill="FFFFFF"/>
        </w:rPr>
        <w:t xml:space="preserve"> dye molecule </w:t>
      </w:r>
      <w:r w:rsidRPr="008C7A94">
        <w:rPr>
          <w:rFonts w:ascii="Cambria" w:hAnsi="Cambria" w:cs="Arial"/>
          <w:color w:val="000000"/>
          <w:shd w:val="clear" w:color="auto" w:fill="FFFFFF"/>
        </w:rPr>
        <w:t>using a UV-VIS spectrophotometer</w:t>
      </w:r>
      <w:r w:rsidR="00F91A98" w:rsidRPr="008C7A94">
        <w:rPr>
          <w:rFonts w:ascii="Cambria" w:hAnsi="Cambria" w:cs="Arial"/>
          <w:color w:val="000000"/>
          <w:shd w:val="clear" w:color="auto" w:fill="FFFFFF"/>
        </w:rPr>
        <w:t xml:space="preserve"> set at 550 nm</w:t>
      </w:r>
      <w:r w:rsidRPr="008C7A94">
        <w:rPr>
          <w:rFonts w:ascii="Cambria" w:hAnsi="Cambria" w:cs="Arial"/>
          <w:color w:val="000000"/>
          <w:shd w:val="clear" w:color="auto" w:fill="FFFFFF"/>
        </w:rPr>
        <w:t>.</w:t>
      </w:r>
    </w:p>
    <w:p w14:paraId="5F52BBFE" w14:textId="77777777" w:rsidR="008014B0" w:rsidRPr="008C7A94" w:rsidRDefault="008014B0" w:rsidP="00F5526D">
      <w:pPr>
        <w:spacing w:after="0"/>
        <w:rPr>
          <w:rFonts w:ascii="Cambria" w:hAnsi="Cambria"/>
        </w:rPr>
      </w:pPr>
    </w:p>
    <w:p w14:paraId="56091504" w14:textId="2427C30B" w:rsidR="00444E21" w:rsidRPr="008C7A94" w:rsidRDefault="00006F21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In solution, NO and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 xml:space="preserve"> undergo the following reactions to form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="0024096A" w:rsidRPr="008C7A94">
        <w:rPr>
          <w:rFonts w:ascii="Cambria" w:hAnsi="Cambria"/>
        </w:rPr>
        <w:t>:</w:t>
      </w:r>
    </w:p>
    <w:p w14:paraId="4054947C" w14:textId="09E88A4E" w:rsidR="00001DA7" w:rsidRPr="008C7A94" w:rsidRDefault="00001DA7" w:rsidP="00F5526D">
      <w:pPr>
        <w:spacing w:after="0"/>
        <w:rPr>
          <w:rFonts w:ascii="Cambria" w:hAnsi="Cambria"/>
        </w:rPr>
      </w:pPr>
    </w:p>
    <w:p w14:paraId="7F9A0022" w14:textId="2878FBE2" w:rsidR="00001DA7" w:rsidRPr="008C7A94" w:rsidRDefault="00001DA7" w:rsidP="00F5526D">
      <w:pPr>
        <w:spacing w:after="0"/>
        <w:jc w:val="center"/>
        <w:rPr>
          <w:rFonts w:ascii="Cambria" w:hAnsi="Cambria"/>
        </w:rPr>
      </w:pPr>
      <w:r w:rsidRPr="008C7A94">
        <w:rPr>
          <w:rFonts w:ascii="Cambria" w:hAnsi="Cambria"/>
        </w:rPr>
        <w:t xml:space="preserve">2 </w:t>
      </w:r>
      <w:proofErr w:type="gram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2</w:t>
      </w:r>
      <w:r w:rsidR="0024096A" w:rsidRPr="008C7A94">
        <w:rPr>
          <w:rFonts w:ascii="Cambria" w:hAnsi="Cambria"/>
          <w:vertAlign w:val="subscript"/>
        </w:rPr>
        <w:t>(</w:t>
      </w:r>
      <w:proofErr w:type="gramEnd"/>
      <w:r w:rsidR="0024096A" w:rsidRPr="008C7A94">
        <w:rPr>
          <w:rFonts w:ascii="Cambria" w:hAnsi="Cambria"/>
          <w:vertAlign w:val="subscript"/>
        </w:rPr>
        <w:t>g)</w:t>
      </w:r>
      <w:r w:rsidRPr="008C7A94">
        <w:rPr>
          <w:rFonts w:ascii="Cambria" w:hAnsi="Cambria"/>
        </w:rPr>
        <w:t xml:space="preserve"> + H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>O</w:t>
      </w:r>
      <w:r w:rsidR="0024096A" w:rsidRPr="008C7A94">
        <w:rPr>
          <w:rFonts w:ascii="Cambria" w:hAnsi="Cambria"/>
          <w:vertAlign w:val="subscript"/>
        </w:rPr>
        <w:t>(l)</w:t>
      </w:r>
      <w:r w:rsidRPr="008C7A94">
        <w:rPr>
          <w:rFonts w:ascii="Cambria" w:hAnsi="Cambria"/>
        </w:rPr>
        <w:t xml:space="preserve"> → </w:t>
      </w:r>
      <w:r w:rsidR="0024096A" w:rsidRPr="008C7A94">
        <w:rPr>
          <w:rFonts w:ascii="Cambria" w:hAnsi="Cambria"/>
        </w:rPr>
        <w:t>2H</w:t>
      </w:r>
      <w:r w:rsidR="0024096A" w:rsidRPr="008C7A94">
        <w:rPr>
          <w:rFonts w:ascii="Cambria" w:hAnsi="Cambria"/>
          <w:vertAlign w:val="superscript"/>
        </w:rPr>
        <w:t>+</w:t>
      </w:r>
      <w:r w:rsidR="0024096A" w:rsidRPr="008C7A94">
        <w:rPr>
          <w:rFonts w:ascii="Cambria" w:hAnsi="Cambria"/>
          <w:vertAlign w:val="subscript"/>
        </w:rPr>
        <w:t>(</w:t>
      </w:r>
      <w:proofErr w:type="spellStart"/>
      <w:r w:rsidR="0024096A" w:rsidRPr="008C7A94">
        <w:rPr>
          <w:rFonts w:ascii="Cambria" w:hAnsi="Cambria"/>
          <w:vertAlign w:val="subscript"/>
        </w:rPr>
        <w:t>aq</w:t>
      </w:r>
      <w:proofErr w:type="spellEnd"/>
      <w:r w:rsidR="0024096A" w:rsidRPr="008C7A94">
        <w:rPr>
          <w:rFonts w:ascii="Cambria" w:hAnsi="Cambria"/>
          <w:vertAlign w:val="subscript"/>
        </w:rPr>
        <w:t>)</w:t>
      </w:r>
      <w:r w:rsidR="0024096A" w:rsidRPr="008C7A94">
        <w:rPr>
          <w:rFonts w:ascii="Cambria" w:hAnsi="Cambria"/>
        </w:rPr>
        <w:t xml:space="preserve"> + NO</w:t>
      </w:r>
      <w:r w:rsidR="0024096A" w:rsidRPr="008C7A94">
        <w:rPr>
          <w:rFonts w:ascii="Cambria" w:hAnsi="Cambria"/>
          <w:vertAlign w:val="subscript"/>
        </w:rPr>
        <w:t>2</w:t>
      </w:r>
      <w:r w:rsidR="0024096A" w:rsidRPr="008C7A94">
        <w:rPr>
          <w:rFonts w:ascii="Cambria" w:hAnsi="Cambria"/>
          <w:vertAlign w:val="superscript"/>
        </w:rPr>
        <w:t>-</w:t>
      </w:r>
      <w:r w:rsidR="0024096A" w:rsidRPr="008C7A94">
        <w:rPr>
          <w:rFonts w:ascii="Cambria" w:hAnsi="Cambria"/>
          <w:vertAlign w:val="subscript"/>
        </w:rPr>
        <w:t>(</w:t>
      </w:r>
      <w:proofErr w:type="spellStart"/>
      <w:r w:rsidR="0024096A" w:rsidRPr="008C7A94">
        <w:rPr>
          <w:rFonts w:ascii="Cambria" w:hAnsi="Cambria"/>
          <w:vertAlign w:val="subscript"/>
        </w:rPr>
        <w:t>aq</w:t>
      </w:r>
      <w:proofErr w:type="spellEnd"/>
      <w:r w:rsidR="0024096A" w:rsidRPr="008C7A94">
        <w:rPr>
          <w:rFonts w:ascii="Cambria" w:hAnsi="Cambria"/>
          <w:vertAlign w:val="subscript"/>
        </w:rPr>
        <w:t>)</w:t>
      </w:r>
      <w:r w:rsidR="0024096A" w:rsidRPr="008C7A94">
        <w:rPr>
          <w:rFonts w:ascii="Cambria" w:hAnsi="Cambria"/>
        </w:rPr>
        <w:t xml:space="preserve"> + NO</w:t>
      </w:r>
      <w:r w:rsidR="0024096A" w:rsidRPr="008C7A94">
        <w:rPr>
          <w:rFonts w:ascii="Cambria" w:hAnsi="Cambria"/>
          <w:vertAlign w:val="subscript"/>
        </w:rPr>
        <w:t>3</w:t>
      </w:r>
      <w:r w:rsidR="0024096A" w:rsidRPr="008C7A94">
        <w:rPr>
          <w:rFonts w:ascii="Cambria" w:hAnsi="Cambria"/>
          <w:vertAlign w:val="superscript"/>
        </w:rPr>
        <w:t>-</w:t>
      </w:r>
      <w:r w:rsidR="0024096A" w:rsidRPr="008C7A94">
        <w:rPr>
          <w:rFonts w:ascii="Cambria" w:hAnsi="Cambria"/>
          <w:vertAlign w:val="subscript"/>
        </w:rPr>
        <w:t>(</w:t>
      </w:r>
      <w:proofErr w:type="spellStart"/>
      <w:r w:rsidR="0024096A" w:rsidRPr="008C7A94">
        <w:rPr>
          <w:rFonts w:ascii="Cambria" w:hAnsi="Cambria"/>
          <w:vertAlign w:val="subscript"/>
        </w:rPr>
        <w:t>aq</w:t>
      </w:r>
      <w:proofErr w:type="spellEnd"/>
      <w:r w:rsidR="0024096A" w:rsidRPr="008C7A94">
        <w:rPr>
          <w:rFonts w:ascii="Cambria" w:hAnsi="Cambria"/>
          <w:vertAlign w:val="subscript"/>
        </w:rPr>
        <w:t>)</w:t>
      </w:r>
    </w:p>
    <w:p w14:paraId="418DA06F" w14:textId="4463C97E" w:rsidR="00006F21" w:rsidRPr="008C7A94" w:rsidRDefault="00006F21" w:rsidP="00F5526D">
      <w:pPr>
        <w:spacing w:after="0"/>
        <w:jc w:val="center"/>
        <w:rPr>
          <w:rFonts w:ascii="Cambria" w:hAnsi="Cambria"/>
        </w:rPr>
      </w:pPr>
      <w:r w:rsidRPr="008C7A94">
        <w:rPr>
          <w:rFonts w:ascii="Cambria" w:hAnsi="Cambria"/>
        </w:rPr>
        <w:t>4NO</w:t>
      </w:r>
      <w:r w:rsidRPr="008C7A94">
        <w:rPr>
          <w:rFonts w:ascii="Cambria" w:hAnsi="Cambria"/>
          <w:vertAlign w:val="subscript"/>
        </w:rPr>
        <w:t>(g)</w:t>
      </w:r>
      <w:r w:rsidRPr="008C7A94">
        <w:rPr>
          <w:rFonts w:ascii="Cambria" w:hAnsi="Cambria"/>
        </w:rPr>
        <w:t xml:space="preserve"> + </w:t>
      </w:r>
      <w:proofErr w:type="gramStart"/>
      <w:r w:rsidRPr="008C7A94">
        <w:rPr>
          <w:rFonts w:ascii="Cambria" w:hAnsi="Cambria"/>
        </w:rPr>
        <w:t>O</w:t>
      </w:r>
      <w:r w:rsidRPr="008C7A94">
        <w:rPr>
          <w:rFonts w:ascii="Cambria" w:hAnsi="Cambria"/>
          <w:vertAlign w:val="subscript"/>
        </w:rPr>
        <w:t>2(</w:t>
      </w:r>
      <w:proofErr w:type="gramEnd"/>
      <w:r w:rsidRPr="008C7A94">
        <w:rPr>
          <w:rFonts w:ascii="Cambria" w:hAnsi="Cambria"/>
          <w:vertAlign w:val="subscript"/>
        </w:rPr>
        <w:t xml:space="preserve">g) </w:t>
      </w:r>
      <w:r w:rsidRPr="008C7A94">
        <w:rPr>
          <w:rFonts w:ascii="Cambria" w:hAnsi="Cambria"/>
        </w:rPr>
        <w:t>+ 2</w:t>
      </w:r>
      <w:r w:rsidR="00C53B5A" w:rsidRPr="008C7A94">
        <w:rPr>
          <w:rFonts w:ascii="Cambria" w:hAnsi="Cambria"/>
        </w:rPr>
        <w:t xml:space="preserve"> </w:t>
      </w:r>
      <w:r w:rsidRPr="008C7A94">
        <w:rPr>
          <w:rFonts w:ascii="Cambria" w:hAnsi="Cambria"/>
        </w:rPr>
        <w:t>H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>O</w:t>
      </w:r>
      <w:r w:rsidRPr="008C7A94">
        <w:rPr>
          <w:rFonts w:ascii="Cambria" w:hAnsi="Cambria"/>
          <w:vertAlign w:val="subscript"/>
        </w:rPr>
        <w:t>(l)</w:t>
      </w:r>
      <w:r w:rsidRPr="008C7A94">
        <w:rPr>
          <w:rFonts w:ascii="Cambria" w:hAnsi="Cambria"/>
        </w:rPr>
        <w:t xml:space="preserve"> →</w:t>
      </w:r>
      <w:r w:rsidR="00C53B5A" w:rsidRPr="008C7A94">
        <w:rPr>
          <w:rFonts w:ascii="Cambria" w:hAnsi="Cambria"/>
        </w:rPr>
        <w:t xml:space="preserve"> 4 NO</w:t>
      </w:r>
      <w:r w:rsidR="00C53B5A" w:rsidRPr="008C7A94">
        <w:rPr>
          <w:rFonts w:ascii="Cambria" w:hAnsi="Cambria"/>
          <w:vertAlign w:val="subscript"/>
        </w:rPr>
        <w:t>2</w:t>
      </w:r>
      <w:r w:rsidR="00C53B5A" w:rsidRPr="008C7A94">
        <w:rPr>
          <w:rFonts w:ascii="Cambria" w:hAnsi="Cambria"/>
          <w:vertAlign w:val="superscript"/>
        </w:rPr>
        <w:t>-</w:t>
      </w:r>
      <w:r w:rsidR="00C53B5A" w:rsidRPr="008C7A94">
        <w:rPr>
          <w:rFonts w:ascii="Cambria" w:hAnsi="Cambria"/>
          <w:vertAlign w:val="subscript"/>
        </w:rPr>
        <w:t>(</w:t>
      </w:r>
      <w:proofErr w:type="spellStart"/>
      <w:r w:rsidR="00C53B5A" w:rsidRPr="008C7A94">
        <w:rPr>
          <w:rFonts w:ascii="Cambria" w:hAnsi="Cambria"/>
          <w:vertAlign w:val="subscript"/>
        </w:rPr>
        <w:t>aq</w:t>
      </w:r>
      <w:proofErr w:type="spellEnd"/>
      <w:r w:rsidR="00C53B5A" w:rsidRPr="008C7A94">
        <w:rPr>
          <w:rFonts w:ascii="Cambria" w:hAnsi="Cambria"/>
          <w:vertAlign w:val="subscript"/>
        </w:rPr>
        <w:t>)</w:t>
      </w:r>
      <w:r w:rsidR="00C53B5A" w:rsidRPr="008C7A94">
        <w:rPr>
          <w:rFonts w:ascii="Cambria" w:hAnsi="Cambria"/>
        </w:rPr>
        <w:t xml:space="preserve"> + 4 H</w:t>
      </w:r>
      <w:r w:rsidR="00C53B5A" w:rsidRPr="008C7A94">
        <w:rPr>
          <w:rFonts w:ascii="Cambria" w:hAnsi="Cambria"/>
          <w:vertAlign w:val="superscript"/>
        </w:rPr>
        <w:t>+</w:t>
      </w:r>
      <w:r w:rsidR="00C53B5A" w:rsidRPr="008C7A94">
        <w:rPr>
          <w:rFonts w:ascii="Cambria" w:hAnsi="Cambria"/>
          <w:vertAlign w:val="subscript"/>
        </w:rPr>
        <w:t>(</w:t>
      </w:r>
      <w:proofErr w:type="spellStart"/>
      <w:r w:rsidR="00C53B5A" w:rsidRPr="008C7A94">
        <w:rPr>
          <w:rFonts w:ascii="Cambria" w:hAnsi="Cambria"/>
          <w:vertAlign w:val="subscript"/>
        </w:rPr>
        <w:t>aq</w:t>
      </w:r>
      <w:proofErr w:type="spellEnd"/>
      <w:r w:rsidR="00C53B5A" w:rsidRPr="008C7A94">
        <w:rPr>
          <w:rFonts w:ascii="Cambria" w:hAnsi="Cambria"/>
          <w:vertAlign w:val="subscript"/>
        </w:rPr>
        <w:t>)</w:t>
      </w:r>
    </w:p>
    <w:p w14:paraId="5AD1D15D" w14:textId="77777777" w:rsidR="00444E21" w:rsidRPr="008C7A94" w:rsidRDefault="00444E21" w:rsidP="00F5526D">
      <w:pPr>
        <w:spacing w:after="0"/>
        <w:rPr>
          <w:rFonts w:ascii="Cambria" w:hAnsi="Cambria"/>
        </w:rPr>
      </w:pPr>
    </w:p>
    <w:p w14:paraId="6C2154C6" w14:textId="16515BE7" w:rsidR="00C53B5A" w:rsidRPr="008C7A94" w:rsidRDefault="00C53B5A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Although the expected ratio between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 xml:space="preserve"> and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 xml:space="preserve"> is 2:1 based on the first equation</w:t>
      </w:r>
      <w:r w:rsidR="0076321A" w:rsidRPr="008C7A94">
        <w:rPr>
          <w:rFonts w:ascii="Cambria" w:hAnsi="Cambria"/>
        </w:rPr>
        <w:t xml:space="preserve"> listed previously</w:t>
      </w:r>
      <w:r w:rsidRPr="008C7A94">
        <w:rPr>
          <w:rFonts w:ascii="Cambria" w:hAnsi="Cambria"/>
        </w:rPr>
        <w:t>, it has been determine empirically to be 1.39:1.</w:t>
      </w:r>
    </w:p>
    <w:p w14:paraId="3E59D173" w14:textId="77777777" w:rsidR="00444E21" w:rsidRPr="008C7A94" w:rsidRDefault="00444E21" w:rsidP="00F5526D">
      <w:pPr>
        <w:spacing w:after="0"/>
        <w:rPr>
          <w:rFonts w:ascii="Cambria" w:hAnsi="Cambria"/>
        </w:rPr>
      </w:pPr>
    </w:p>
    <w:p w14:paraId="27C1E8F5" w14:textId="240B7975" w:rsidR="00953C06" w:rsidRPr="008C7A94" w:rsidRDefault="00001DA7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When </w:t>
      </w:r>
      <w:proofErr w:type="spellStart"/>
      <w:r w:rsidRPr="008C7A94">
        <w:rPr>
          <w:rFonts w:ascii="Cambria" w:hAnsi="Cambria"/>
        </w:rPr>
        <w:t>sulfanilic</w:t>
      </w:r>
      <w:proofErr w:type="spellEnd"/>
      <w:r w:rsidRPr="008C7A94">
        <w:rPr>
          <w:rFonts w:ascii="Cambria" w:hAnsi="Cambria"/>
        </w:rPr>
        <w:t xml:space="preserve"> acid and N</w:t>
      </w:r>
      <w:proofErr w:type="gramStart"/>
      <w:r w:rsidRPr="008C7A94">
        <w:rPr>
          <w:rFonts w:ascii="Cambria" w:hAnsi="Cambria"/>
        </w:rPr>
        <w:t>-(</w:t>
      </w:r>
      <w:proofErr w:type="gramEnd"/>
      <w:r w:rsidRPr="008C7A94">
        <w:rPr>
          <w:rFonts w:ascii="Cambria" w:hAnsi="Cambria"/>
        </w:rPr>
        <w:t>1-naphthyl)-</w:t>
      </w:r>
      <w:proofErr w:type="spellStart"/>
      <w:r w:rsidRPr="008C7A94">
        <w:rPr>
          <w:rFonts w:ascii="Cambria" w:hAnsi="Cambria"/>
        </w:rPr>
        <w:t>ethylenediamine</w:t>
      </w:r>
      <w:proofErr w:type="spellEnd"/>
      <w:r w:rsidRPr="008C7A94">
        <w:rPr>
          <w:rFonts w:ascii="Cambria" w:hAnsi="Cambria"/>
        </w:rPr>
        <w:t xml:space="preserve"> are</w:t>
      </w:r>
      <w:r w:rsidR="00551073" w:rsidRPr="008C7A94">
        <w:rPr>
          <w:rFonts w:ascii="Cambria" w:hAnsi="Cambria"/>
        </w:rPr>
        <w:t xml:space="preserve"> added to the solution, a pink</w:t>
      </w:r>
      <w:r w:rsidR="00510C66" w:rsidRPr="008C7A94">
        <w:rPr>
          <w:rFonts w:ascii="Cambria" w:hAnsi="Cambria"/>
        </w:rPr>
        <w:t>-</w:t>
      </w:r>
      <w:r w:rsidRPr="008C7A94">
        <w:rPr>
          <w:rFonts w:ascii="Cambria" w:hAnsi="Cambria"/>
        </w:rPr>
        <w:t>colored molecule develops</w:t>
      </w:r>
      <w:r w:rsidR="002B02E2" w:rsidRPr="008C7A94">
        <w:rPr>
          <w:rFonts w:ascii="Cambria" w:hAnsi="Cambria"/>
        </w:rPr>
        <w:t xml:space="preserve"> (</w:t>
      </w:r>
      <w:r w:rsidR="002B02E2" w:rsidRPr="008C7A94">
        <w:rPr>
          <w:rFonts w:ascii="Cambria" w:hAnsi="Cambria"/>
          <w:b/>
        </w:rPr>
        <w:t xml:space="preserve">Figure </w:t>
      </w:r>
      <w:r w:rsidR="000B1D3A" w:rsidRPr="008C7A94">
        <w:rPr>
          <w:rFonts w:ascii="Cambria" w:hAnsi="Cambria"/>
          <w:b/>
        </w:rPr>
        <w:t>2</w:t>
      </w:r>
      <w:r w:rsidR="002B02E2" w:rsidRPr="008C7A94">
        <w:rPr>
          <w:rFonts w:ascii="Cambria" w:hAnsi="Cambria"/>
        </w:rPr>
        <w:t>)</w:t>
      </w:r>
      <w:r w:rsidRPr="008C7A94">
        <w:rPr>
          <w:rFonts w:ascii="Cambria" w:hAnsi="Cambria"/>
        </w:rPr>
        <w:t>.</w:t>
      </w:r>
    </w:p>
    <w:p w14:paraId="16C4FB80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064F6FD4" w14:textId="17FAA1AC" w:rsidR="00510C66" w:rsidRPr="008C7A94" w:rsidRDefault="005C3DE1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 xml:space="preserve">The concentration of this pink-colored molecule is directly proportional to the concentration of </w:t>
      </w:r>
      <w:r w:rsidR="00165A32" w:rsidRPr="008C7A94">
        <w:rPr>
          <w:rFonts w:ascii="Cambria" w:hAnsi="Cambria"/>
          <w:bCs/>
        </w:rPr>
        <w:t xml:space="preserve">the </w:t>
      </w:r>
      <w:proofErr w:type="spellStart"/>
      <w:r w:rsidR="00165A32" w:rsidRPr="008C7A94">
        <w:rPr>
          <w:rFonts w:ascii="Cambria" w:hAnsi="Cambria"/>
          <w:bCs/>
        </w:rPr>
        <w:t>NO</w:t>
      </w:r>
      <w:r w:rsidR="00165A32" w:rsidRPr="008C7A94">
        <w:rPr>
          <w:rFonts w:ascii="Cambria" w:hAnsi="Cambria"/>
          <w:bCs/>
          <w:vertAlign w:val="subscript"/>
        </w:rPr>
        <w:t>x</w:t>
      </w:r>
      <w:proofErr w:type="spellEnd"/>
      <w:r w:rsidR="00165A32" w:rsidRPr="008C7A94">
        <w:rPr>
          <w:rFonts w:ascii="Cambria" w:hAnsi="Cambria"/>
          <w:bCs/>
        </w:rPr>
        <w:t xml:space="preserve"> in the solution. The concentration of the </w:t>
      </w:r>
      <w:proofErr w:type="spellStart"/>
      <w:r w:rsidR="00165A32" w:rsidRPr="008C7A94">
        <w:rPr>
          <w:rFonts w:ascii="Cambria" w:hAnsi="Cambria"/>
          <w:bCs/>
        </w:rPr>
        <w:t>azo</w:t>
      </w:r>
      <w:proofErr w:type="spellEnd"/>
      <w:r w:rsidR="00165A32" w:rsidRPr="008C7A94">
        <w:rPr>
          <w:rFonts w:ascii="Cambria" w:hAnsi="Cambria"/>
          <w:bCs/>
        </w:rPr>
        <w:t xml:space="preserve"> dye molecule is measured using a UV-VIS spectrophotometer set at 550 nm.  </w:t>
      </w:r>
    </w:p>
    <w:p w14:paraId="1DF1255C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07048353" w14:textId="05190653" w:rsidR="00165A32" w:rsidRPr="008C7A94" w:rsidRDefault="008A46AE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UV-VIS spectroscopy is based on the measurement of the absorbance (A) of solutions held in a transparent container of width b (in cm). The concentration of the absorbing species is directly proportional to the absorbance</w:t>
      </w:r>
      <w:r w:rsidR="00EC34E2" w:rsidRPr="008C7A94">
        <w:rPr>
          <w:rFonts w:ascii="Cambria" w:hAnsi="Cambria"/>
          <w:bCs/>
        </w:rPr>
        <w:t>,</w:t>
      </w:r>
      <w:r w:rsidRPr="008C7A94">
        <w:rPr>
          <w:rFonts w:ascii="Cambria" w:hAnsi="Cambria"/>
          <w:bCs/>
        </w:rPr>
        <w:t xml:space="preserve"> as seen in the following equation:</w:t>
      </w:r>
    </w:p>
    <w:p w14:paraId="4732F551" w14:textId="77777777" w:rsidR="00444E21" w:rsidRPr="008C7A94" w:rsidRDefault="00444E21" w:rsidP="00F5526D">
      <w:pPr>
        <w:spacing w:after="0"/>
        <w:jc w:val="center"/>
        <w:rPr>
          <w:rFonts w:ascii="Cambria" w:hAnsi="Cambria"/>
          <w:bCs/>
        </w:rPr>
      </w:pPr>
    </w:p>
    <w:p w14:paraId="1782BC13" w14:textId="5B0A8FB4" w:rsidR="008A46AE" w:rsidRPr="008C7A94" w:rsidRDefault="008A46AE" w:rsidP="00F5526D">
      <w:pPr>
        <w:spacing w:after="0"/>
        <w:jc w:val="center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A = ∈ b c</w:t>
      </w:r>
    </w:p>
    <w:p w14:paraId="08F9F56D" w14:textId="77777777" w:rsidR="00444E21" w:rsidRPr="008C7A94" w:rsidRDefault="00444E21" w:rsidP="00F5526D">
      <w:pPr>
        <w:spacing w:after="0"/>
        <w:jc w:val="center"/>
        <w:rPr>
          <w:rFonts w:ascii="Cambria" w:hAnsi="Cambria"/>
          <w:bCs/>
        </w:rPr>
      </w:pPr>
    </w:p>
    <w:p w14:paraId="4C91E391" w14:textId="22AEDD9C" w:rsidR="006D5712" w:rsidRPr="008C7A94" w:rsidRDefault="008A46AE" w:rsidP="00F5526D">
      <w:pPr>
        <w:spacing w:after="0"/>
        <w:rPr>
          <w:rFonts w:ascii="Cambria" w:hAnsi="Cambria"/>
          <w:bCs/>
        </w:rPr>
      </w:pPr>
      <w:proofErr w:type="gramStart"/>
      <w:r w:rsidRPr="008C7A94">
        <w:rPr>
          <w:rFonts w:ascii="Cambria" w:hAnsi="Cambria"/>
          <w:bCs/>
        </w:rPr>
        <w:t>where</w:t>
      </w:r>
      <w:proofErr w:type="gramEnd"/>
      <w:r w:rsidRPr="008C7A94">
        <w:rPr>
          <w:rFonts w:ascii="Cambria" w:hAnsi="Cambria"/>
          <w:bCs/>
        </w:rPr>
        <w:t xml:space="preserve"> ∈ is the molar absorptivity. This equation is known as Beer’s Law.</w:t>
      </w:r>
      <w:r w:rsidR="008F6744" w:rsidRPr="008C7A94">
        <w:rPr>
          <w:rFonts w:ascii="Cambria" w:hAnsi="Cambria"/>
          <w:bCs/>
        </w:rPr>
        <w:t xml:space="preserve"> </w:t>
      </w:r>
      <w:r w:rsidR="006D5712" w:rsidRPr="008C7A94">
        <w:rPr>
          <w:rFonts w:ascii="Cambria" w:hAnsi="Cambria"/>
          <w:bCs/>
        </w:rPr>
        <w:t>The molar absorptivity is a measure of how strongly a substance absorbs light at a given wavelength and is a constant for a given substance.</w:t>
      </w:r>
    </w:p>
    <w:p w14:paraId="784917A2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4BB788DE" w14:textId="450A4AC8" w:rsidR="008A46AE" w:rsidRPr="008C7A94" w:rsidRDefault="006D5712" w:rsidP="00F5526D">
      <w:pPr>
        <w:spacing w:after="0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>To measure the absorbance of a solution, a beam of light with intensity I</w:t>
      </w:r>
      <w:r w:rsidRPr="008C7A94">
        <w:rPr>
          <w:rFonts w:ascii="Cambria" w:hAnsi="Cambria"/>
          <w:bCs/>
          <w:vertAlign w:val="subscript"/>
        </w:rPr>
        <w:t>o</w:t>
      </w:r>
      <w:r w:rsidRPr="008C7A94">
        <w:rPr>
          <w:rFonts w:ascii="Cambria" w:hAnsi="Cambria"/>
          <w:bCs/>
        </w:rPr>
        <w:t xml:space="preserve"> is aimed at the solution in a cuvette</w:t>
      </w:r>
      <w:r w:rsidR="00EC34E2" w:rsidRPr="008C7A94">
        <w:rPr>
          <w:rFonts w:ascii="Cambria" w:hAnsi="Cambria"/>
          <w:bCs/>
        </w:rPr>
        <w:t xml:space="preserve"> (</w:t>
      </w:r>
      <w:r w:rsidR="00EC34E2" w:rsidRPr="008C7A94">
        <w:rPr>
          <w:rFonts w:ascii="Cambria" w:hAnsi="Cambria"/>
          <w:b/>
          <w:bCs/>
        </w:rPr>
        <w:t xml:space="preserve">Figure </w:t>
      </w:r>
      <w:r w:rsidR="000B1D3A" w:rsidRPr="008C7A94">
        <w:rPr>
          <w:rFonts w:ascii="Cambria" w:hAnsi="Cambria"/>
          <w:b/>
          <w:bCs/>
        </w:rPr>
        <w:t>3</w:t>
      </w:r>
      <w:r w:rsidR="00EC34E2" w:rsidRPr="008C7A94">
        <w:rPr>
          <w:rFonts w:ascii="Cambria" w:hAnsi="Cambria"/>
          <w:bCs/>
        </w:rPr>
        <w:t>)</w:t>
      </w:r>
      <w:r w:rsidRPr="008C7A94">
        <w:rPr>
          <w:rFonts w:ascii="Cambria" w:hAnsi="Cambria"/>
          <w:bCs/>
        </w:rPr>
        <w:t>. The intensity of the entering beam (I</w:t>
      </w:r>
      <w:r w:rsidRPr="008C7A94">
        <w:rPr>
          <w:rFonts w:ascii="Cambria" w:hAnsi="Cambria"/>
          <w:bCs/>
          <w:vertAlign w:val="subscript"/>
        </w:rPr>
        <w:t>o</w:t>
      </w:r>
      <w:r w:rsidRPr="008C7A94">
        <w:rPr>
          <w:rFonts w:ascii="Cambria" w:hAnsi="Cambria"/>
          <w:bCs/>
        </w:rPr>
        <w:t>) and the emerging beam (I) are measured</w:t>
      </w:r>
      <w:r w:rsidR="00EC34E2" w:rsidRPr="008C7A94">
        <w:rPr>
          <w:rFonts w:ascii="Cambria" w:hAnsi="Cambria"/>
          <w:bCs/>
        </w:rPr>
        <w:t>,</w:t>
      </w:r>
      <w:r w:rsidRPr="008C7A94">
        <w:rPr>
          <w:rFonts w:ascii="Cambria" w:hAnsi="Cambria"/>
          <w:bCs/>
        </w:rPr>
        <w:t xml:space="preserve"> and the absorbance is calculated by</w:t>
      </w:r>
      <w:r w:rsidR="008F6744" w:rsidRPr="008C7A94">
        <w:rPr>
          <w:rFonts w:ascii="Cambria" w:hAnsi="Cambria"/>
          <w:bCs/>
        </w:rPr>
        <w:t>:</w:t>
      </w:r>
    </w:p>
    <w:p w14:paraId="271C952B" w14:textId="77777777" w:rsidR="00444E21" w:rsidRPr="008C7A94" w:rsidRDefault="00444E21" w:rsidP="00F5526D">
      <w:pPr>
        <w:spacing w:after="0"/>
        <w:rPr>
          <w:rFonts w:ascii="Cambria" w:hAnsi="Cambria"/>
          <w:bCs/>
        </w:rPr>
      </w:pPr>
    </w:p>
    <w:p w14:paraId="5F81D57F" w14:textId="49AB5B83" w:rsidR="008F6744" w:rsidRPr="008C7A94" w:rsidRDefault="008F6744" w:rsidP="00F5526D">
      <w:pPr>
        <w:spacing w:after="0"/>
        <w:jc w:val="center"/>
        <w:rPr>
          <w:rFonts w:ascii="Cambria" w:hAnsi="Cambria"/>
          <w:bCs/>
        </w:rPr>
      </w:pPr>
      <w:r w:rsidRPr="008C7A94">
        <w:rPr>
          <w:rFonts w:ascii="Cambria" w:hAnsi="Cambria"/>
          <w:bCs/>
        </w:rPr>
        <w:t xml:space="preserve">A = - log T </w:t>
      </w:r>
      <m:oMath>
        <m:r>
          <w:rPr>
            <w:rFonts w:ascii="Cambria Math" w:hAnsi="Cambria Math"/>
          </w:rPr>
          <m:t>= -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</m:den>
            </m:f>
          </m:e>
        </m:func>
      </m:oMath>
    </w:p>
    <w:p w14:paraId="69843070" w14:textId="77777777" w:rsidR="00D332E1" w:rsidRPr="008C7A94" w:rsidRDefault="00D332E1" w:rsidP="00D332E1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 xml:space="preserve">Figure 2. A pink-colored molecule that develops when </w:t>
      </w:r>
      <w:proofErr w:type="spellStart"/>
      <w:r w:rsidRPr="008C7A94">
        <w:rPr>
          <w:rFonts w:ascii="Cambria" w:hAnsi="Cambria"/>
          <w:b/>
        </w:rPr>
        <w:t>sulfanilic</w:t>
      </w:r>
      <w:proofErr w:type="spellEnd"/>
      <w:r w:rsidRPr="008C7A94">
        <w:rPr>
          <w:rFonts w:ascii="Cambria" w:hAnsi="Cambria"/>
          <w:b/>
        </w:rPr>
        <w:t xml:space="preserve"> acid and N</w:t>
      </w:r>
      <w:proofErr w:type="gramStart"/>
      <w:r w:rsidRPr="008C7A94">
        <w:rPr>
          <w:rFonts w:ascii="Cambria" w:hAnsi="Cambria"/>
          <w:b/>
        </w:rPr>
        <w:t>-(</w:t>
      </w:r>
      <w:proofErr w:type="gramEnd"/>
      <w:r w:rsidRPr="008C7A94">
        <w:rPr>
          <w:rFonts w:ascii="Cambria" w:hAnsi="Cambria"/>
          <w:b/>
        </w:rPr>
        <w:t>1-naphthyl)-</w:t>
      </w:r>
      <w:proofErr w:type="spellStart"/>
      <w:r w:rsidRPr="008C7A94">
        <w:rPr>
          <w:rFonts w:ascii="Cambria" w:hAnsi="Cambria"/>
          <w:b/>
        </w:rPr>
        <w:t>ethylenediamine</w:t>
      </w:r>
      <w:proofErr w:type="spellEnd"/>
      <w:r w:rsidRPr="008C7A94">
        <w:rPr>
          <w:rFonts w:ascii="Cambria" w:hAnsi="Cambria"/>
          <w:b/>
        </w:rPr>
        <w:t xml:space="preserve"> are added to the solution.</w:t>
      </w:r>
    </w:p>
    <w:p w14:paraId="0F431EE5" w14:textId="77777777" w:rsidR="00D332E1" w:rsidRPr="008C7A94" w:rsidRDefault="00D332E1" w:rsidP="00D332E1">
      <w:pPr>
        <w:spacing w:after="0"/>
        <w:rPr>
          <w:rFonts w:ascii="Cambria" w:hAnsi="Cambria"/>
          <w:b/>
        </w:rPr>
      </w:pPr>
    </w:p>
    <w:p w14:paraId="1D04E161" w14:textId="77777777" w:rsidR="00D332E1" w:rsidRPr="008C7A94" w:rsidRDefault="00D332E1" w:rsidP="00D332E1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>Figure 3. A beam of light with intensity Io aimed at the solution in a cuvette.</w:t>
      </w:r>
    </w:p>
    <w:p w14:paraId="4339C975" w14:textId="77777777" w:rsidR="00D75DD3" w:rsidRPr="008C7A94" w:rsidRDefault="00D75DD3" w:rsidP="00D332E1">
      <w:pPr>
        <w:spacing w:after="0"/>
        <w:rPr>
          <w:rFonts w:ascii="Cambria" w:hAnsi="Cambria"/>
        </w:rPr>
      </w:pPr>
    </w:p>
    <w:p w14:paraId="09E4F3B8" w14:textId="6C4015EE" w:rsidR="00467282" w:rsidRDefault="000331A6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  <w:b/>
        </w:rPr>
        <w:t>Procedure</w:t>
      </w:r>
      <w:r w:rsidR="00467282" w:rsidRPr="008C7A94">
        <w:rPr>
          <w:rFonts w:ascii="Cambria" w:hAnsi="Cambria"/>
        </w:rPr>
        <w:t xml:space="preserve"> </w:t>
      </w:r>
    </w:p>
    <w:p w14:paraId="6AFCCC7E" w14:textId="77777777" w:rsidR="00D332E1" w:rsidRPr="008C7A94" w:rsidRDefault="00D332E1" w:rsidP="00F5526D">
      <w:pPr>
        <w:spacing w:after="0"/>
        <w:rPr>
          <w:rFonts w:ascii="Cambria" w:hAnsi="Cambria"/>
        </w:rPr>
      </w:pPr>
    </w:p>
    <w:p w14:paraId="254A2C61" w14:textId="1B07B432" w:rsidR="003A0E9D" w:rsidRPr="008C7A94" w:rsidRDefault="00F9180D" w:rsidP="00F5526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Preparation of Nitrite (NO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) Stock Solution</w:t>
      </w:r>
    </w:p>
    <w:p w14:paraId="32F9BBBF" w14:textId="77777777" w:rsidR="003A0E9D" w:rsidRPr="008C7A94" w:rsidRDefault="003A0E9D" w:rsidP="00F5526D">
      <w:pPr>
        <w:pStyle w:val="ListParagraph"/>
        <w:spacing w:after="0"/>
        <w:ind w:left="360"/>
        <w:rPr>
          <w:rFonts w:ascii="Cambria" w:hAnsi="Cambria"/>
          <w:b/>
        </w:rPr>
      </w:pPr>
    </w:p>
    <w:p w14:paraId="7BA1B192" w14:textId="426AC1B2" w:rsidR="003A0E9D" w:rsidRPr="008C7A94" w:rsidRDefault="00F9180D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  <w:b/>
        </w:rPr>
      </w:pPr>
      <w:r w:rsidRPr="008C7A94">
        <w:rPr>
          <w:rFonts w:ascii="Cambria" w:hAnsi="Cambria"/>
        </w:rPr>
        <w:lastRenderedPageBreak/>
        <w:t>Weigh out 1.500 g NaNO</w:t>
      </w:r>
      <w:r w:rsidRPr="008C7A94">
        <w:rPr>
          <w:rFonts w:ascii="Cambria" w:hAnsi="Cambria"/>
          <w:vertAlign w:val="subscript"/>
        </w:rPr>
        <w:t>2</w:t>
      </w:r>
      <w:r w:rsidR="00D332E1">
        <w:rPr>
          <w:rFonts w:ascii="Cambria" w:hAnsi="Cambria"/>
        </w:rPr>
        <w:t xml:space="preserve"> and add to a 1-</w:t>
      </w:r>
      <w:r w:rsidRPr="008C7A94">
        <w:rPr>
          <w:rFonts w:ascii="Cambria" w:hAnsi="Cambria"/>
        </w:rPr>
        <w:t>L volumetric flask.</w:t>
      </w:r>
    </w:p>
    <w:p w14:paraId="1AB6C077" w14:textId="0526319E" w:rsidR="003A0E9D" w:rsidRPr="008C7A94" w:rsidRDefault="006D6BD1" w:rsidP="00F5526D">
      <w:pPr>
        <w:pStyle w:val="ListParagraph"/>
        <w:spacing w:after="0"/>
        <w:ind w:left="792"/>
        <w:rPr>
          <w:rFonts w:ascii="Cambria" w:hAnsi="Cambria"/>
          <w:b/>
        </w:rPr>
      </w:pPr>
      <w:r w:rsidRPr="008C7A94">
        <w:rPr>
          <w:rFonts w:ascii="Cambria" w:hAnsi="Cambria"/>
        </w:rPr>
        <w:t xml:space="preserve"> </w:t>
      </w:r>
    </w:p>
    <w:p w14:paraId="2426B2AF" w14:textId="6F061930" w:rsidR="003A0E9D" w:rsidRPr="008C7A94" w:rsidRDefault="00946A96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Dilute to the mark using </w:t>
      </w:r>
      <w:proofErr w:type="spellStart"/>
      <w:r w:rsidR="00F551A7" w:rsidRPr="008C7A94">
        <w:rPr>
          <w:rFonts w:ascii="Cambria" w:hAnsi="Cambria"/>
        </w:rPr>
        <w:t>nanopure</w:t>
      </w:r>
      <w:proofErr w:type="spellEnd"/>
      <w:r w:rsidR="00F551A7" w:rsidRPr="008C7A94">
        <w:rPr>
          <w:rFonts w:ascii="Cambria" w:hAnsi="Cambria"/>
        </w:rPr>
        <w:t xml:space="preserve"> </w:t>
      </w:r>
      <w:r w:rsidR="006D6BD1" w:rsidRPr="008C7A94">
        <w:rPr>
          <w:rFonts w:ascii="Cambria" w:hAnsi="Cambria"/>
        </w:rPr>
        <w:t xml:space="preserve">water. (Check the distilled water from </w:t>
      </w:r>
      <w:r w:rsidR="00D6348A" w:rsidRPr="008C7A94">
        <w:rPr>
          <w:rFonts w:ascii="Cambria" w:hAnsi="Cambria"/>
        </w:rPr>
        <w:t>the</w:t>
      </w:r>
      <w:r w:rsidR="006D6BD1" w:rsidRPr="008C7A94">
        <w:rPr>
          <w:rFonts w:ascii="Cambria" w:hAnsi="Cambria"/>
        </w:rPr>
        <w:t xml:space="preserve"> t</w:t>
      </w:r>
      <w:r w:rsidR="00F551A7" w:rsidRPr="008C7A94">
        <w:rPr>
          <w:rFonts w:ascii="Cambria" w:hAnsi="Cambria"/>
        </w:rPr>
        <w:t>ap – it may contain enough nitri</w:t>
      </w:r>
      <w:r w:rsidR="006D6BD1" w:rsidRPr="008C7A94">
        <w:rPr>
          <w:rFonts w:ascii="Cambria" w:hAnsi="Cambria"/>
        </w:rPr>
        <w:t>te to interfere with the measurements.) This produces a 1</w:t>
      </w:r>
      <w:r w:rsidR="00D332E1">
        <w:rPr>
          <w:rFonts w:ascii="Cambria" w:hAnsi="Cambria"/>
        </w:rPr>
        <w:t>,</w:t>
      </w:r>
      <w:r w:rsidR="006D6BD1" w:rsidRPr="008C7A94">
        <w:rPr>
          <w:rFonts w:ascii="Cambria" w:hAnsi="Cambria"/>
        </w:rPr>
        <w:t>000 µg NO</w:t>
      </w:r>
      <w:r w:rsidR="006D6BD1" w:rsidRPr="008C7A94">
        <w:rPr>
          <w:rFonts w:ascii="Cambria" w:hAnsi="Cambria"/>
          <w:vertAlign w:val="subscript"/>
        </w:rPr>
        <w:t>2</w:t>
      </w:r>
      <w:r w:rsidR="006D6BD1" w:rsidRPr="008C7A94">
        <w:rPr>
          <w:rFonts w:ascii="Cambria" w:hAnsi="Cambria"/>
          <w:vertAlign w:val="superscript"/>
        </w:rPr>
        <w:t>-</w:t>
      </w:r>
      <w:r w:rsidR="006D6BD1"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="006D6BD1" w:rsidRPr="008C7A94">
        <w:rPr>
          <w:rFonts w:ascii="Cambria" w:hAnsi="Cambria"/>
        </w:rPr>
        <w:t xml:space="preserve"> stock solution.</w:t>
      </w:r>
    </w:p>
    <w:p w14:paraId="2A248838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68BFE0FA" w14:textId="501D3F70" w:rsidR="003A0E9D" w:rsidRPr="008C7A94" w:rsidRDefault="0009528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To make a 5.0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solution, take 1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1</w:t>
      </w:r>
      <w:r w:rsidR="00864688" w:rsidRPr="008C7A94">
        <w:rPr>
          <w:rFonts w:ascii="Cambria" w:hAnsi="Cambria"/>
        </w:rPr>
        <w:t>,</w:t>
      </w:r>
      <w:r w:rsidRPr="008C7A94">
        <w:rPr>
          <w:rFonts w:ascii="Cambria" w:hAnsi="Cambria"/>
        </w:rPr>
        <w:t>000 µg NO</w:t>
      </w:r>
      <w:r w:rsidRPr="008C7A94">
        <w:rPr>
          <w:rFonts w:ascii="Cambria" w:hAnsi="Cambria"/>
          <w:vertAlign w:val="subscript"/>
        </w:rPr>
        <w:t>2-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 and dilute to 200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in a volumetric flask.</w:t>
      </w:r>
    </w:p>
    <w:p w14:paraId="582A1B73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368A0A74" w14:textId="2A6FB88D" w:rsidR="003A0E9D" w:rsidRPr="008C7A94" w:rsidRDefault="006D6BD1" w:rsidP="00F5526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Preparation of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</w:t>
      </w:r>
    </w:p>
    <w:p w14:paraId="5F076C67" w14:textId="77777777" w:rsidR="003A0E9D" w:rsidRPr="008C7A94" w:rsidRDefault="003A0E9D" w:rsidP="00F5526D">
      <w:pPr>
        <w:pStyle w:val="ListParagraph"/>
        <w:spacing w:after="0"/>
        <w:ind w:left="360"/>
        <w:rPr>
          <w:rFonts w:ascii="Cambria" w:hAnsi="Cambria"/>
        </w:rPr>
      </w:pPr>
    </w:p>
    <w:p w14:paraId="7A2D4A58" w14:textId="6F69F002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Weigh out 5.0 g of anhydrous </w:t>
      </w:r>
      <w:proofErr w:type="spellStart"/>
      <w:r w:rsidRPr="008C7A94">
        <w:rPr>
          <w:rFonts w:ascii="Cambria" w:hAnsi="Cambria"/>
        </w:rPr>
        <w:t>sulfanilic</w:t>
      </w:r>
      <w:proofErr w:type="spellEnd"/>
      <w:r w:rsidRPr="008C7A94">
        <w:rPr>
          <w:rFonts w:ascii="Cambria" w:hAnsi="Cambria"/>
        </w:rPr>
        <w:t xml:space="preserve"> acid and add to a 1</w:t>
      </w:r>
      <w:r w:rsidR="00D332E1">
        <w:rPr>
          <w:rFonts w:ascii="Cambria" w:hAnsi="Cambria"/>
        </w:rPr>
        <w:t>-</w:t>
      </w:r>
      <w:r w:rsidRPr="008C7A94">
        <w:rPr>
          <w:rFonts w:ascii="Cambria" w:hAnsi="Cambria"/>
        </w:rPr>
        <w:t>L volumetric flask.</w:t>
      </w:r>
    </w:p>
    <w:p w14:paraId="1C4FF3E4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66698C03" w14:textId="5C084B17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Add 500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</w:t>
      </w:r>
      <w:proofErr w:type="spellStart"/>
      <w:r w:rsidRPr="008C7A94">
        <w:rPr>
          <w:rFonts w:ascii="Cambria" w:hAnsi="Cambria"/>
        </w:rPr>
        <w:t>nanopure</w:t>
      </w:r>
      <w:proofErr w:type="spellEnd"/>
      <w:r w:rsidRPr="008C7A94">
        <w:rPr>
          <w:rFonts w:ascii="Cambria" w:hAnsi="Cambria"/>
        </w:rPr>
        <w:t xml:space="preserve"> water.</w:t>
      </w:r>
    </w:p>
    <w:p w14:paraId="5E9802F5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3E1FD635" w14:textId="4AAD1649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Add 140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glacial acetic acid.</w:t>
      </w:r>
    </w:p>
    <w:p w14:paraId="02897E31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11E5F620" w14:textId="1F604D4A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Using a stir bar, stir the solution until the </w:t>
      </w:r>
      <w:proofErr w:type="spellStart"/>
      <w:r w:rsidRPr="008C7A94">
        <w:rPr>
          <w:rFonts w:ascii="Cambria" w:hAnsi="Cambria"/>
        </w:rPr>
        <w:t>sulfanilic</w:t>
      </w:r>
      <w:proofErr w:type="spellEnd"/>
      <w:r w:rsidRPr="008C7A94">
        <w:rPr>
          <w:rFonts w:ascii="Cambria" w:hAnsi="Cambria"/>
        </w:rPr>
        <w:t xml:space="preserve"> acid dissolves. This takes approximately 30 min.</w:t>
      </w:r>
    </w:p>
    <w:p w14:paraId="1EBC5BF1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6DEF56E8" w14:textId="47CE13DF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Weigh out 0.020 g of N</w:t>
      </w:r>
      <w:proofErr w:type="gramStart"/>
      <w:r w:rsidRPr="008C7A94">
        <w:rPr>
          <w:rFonts w:ascii="Cambria" w:hAnsi="Cambria"/>
        </w:rPr>
        <w:t>-(</w:t>
      </w:r>
      <w:proofErr w:type="gramEnd"/>
      <w:r w:rsidRPr="008C7A94">
        <w:rPr>
          <w:rFonts w:ascii="Cambria" w:hAnsi="Cambria"/>
        </w:rPr>
        <w:t>1-naphthyl)-</w:t>
      </w:r>
      <w:proofErr w:type="spellStart"/>
      <w:r w:rsidRPr="008C7A94">
        <w:rPr>
          <w:rFonts w:ascii="Cambria" w:hAnsi="Cambria"/>
        </w:rPr>
        <w:t>ethylenediamine</w:t>
      </w:r>
      <w:proofErr w:type="spellEnd"/>
      <w:r w:rsidRPr="008C7A94">
        <w:rPr>
          <w:rFonts w:ascii="Cambria" w:hAnsi="Cambria"/>
        </w:rPr>
        <w:t xml:space="preserve"> </w:t>
      </w:r>
      <w:proofErr w:type="spellStart"/>
      <w:r w:rsidRPr="008C7A94">
        <w:rPr>
          <w:rFonts w:ascii="Cambria" w:hAnsi="Cambria"/>
        </w:rPr>
        <w:t>dihydrochloride</w:t>
      </w:r>
      <w:proofErr w:type="spellEnd"/>
      <w:r w:rsidRPr="008C7A94">
        <w:rPr>
          <w:rFonts w:ascii="Cambria" w:hAnsi="Cambria"/>
        </w:rPr>
        <w:t xml:space="preserve"> and add to the volumetric flask.</w:t>
      </w:r>
    </w:p>
    <w:p w14:paraId="54E79F48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6A5F87F3" w14:textId="4FDA1512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Dilute to the mark using </w:t>
      </w:r>
      <w:proofErr w:type="spellStart"/>
      <w:r w:rsidRPr="008C7A94">
        <w:rPr>
          <w:rFonts w:ascii="Cambria" w:hAnsi="Cambria"/>
        </w:rPr>
        <w:t>nanopure</w:t>
      </w:r>
      <w:proofErr w:type="spellEnd"/>
      <w:r w:rsidRPr="008C7A94">
        <w:rPr>
          <w:rFonts w:ascii="Cambria" w:hAnsi="Cambria"/>
        </w:rPr>
        <w:t xml:space="preserve"> water.</w:t>
      </w:r>
    </w:p>
    <w:p w14:paraId="6838FEF1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26F043A3" w14:textId="1D0296E3" w:rsidR="003A0E9D" w:rsidRPr="008C7A94" w:rsidRDefault="00673C77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Transfer to a dark bottle (to prevent photodecomposition) and stopper tightly (to prevent reaction with air).</w:t>
      </w:r>
    </w:p>
    <w:p w14:paraId="51D66AF8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46CC4E9A" w14:textId="119893C5" w:rsidR="003A0E9D" w:rsidRPr="008C7A94" w:rsidRDefault="00B00B81" w:rsidP="00F5526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Preparation of Calibration Standards</w:t>
      </w:r>
    </w:p>
    <w:p w14:paraId="602B348F" w14:textId="77777777" w:rsidR="003A0E9D" w:rsidRPr="008C7A94" w:rsidRDefault="003A0E9D" w:rsidP="00F5526D">
      <w:pPr>
        <w:pStyle w:val="ListParagraph"/>
        <w:spacing w:after="0"/>
        <w:ind w:left="360"/>
        <w:rPr>
          <w:rFonts w:ascii="Cambria" w:hAnsi="Cambria"/>
        </w:rPr>
      </w:pPr>
    </w:p>
    <w:p w14:paraId="0C1B0C30" w14:textId="3B0ABAAD" w:rsidR="003A0E9D" w:rsidRPr="008C7A94" w:rsidRDefault="00B00B81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Put 1.0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5.0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 in a 25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volumetric flask and dilute with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 to the mark. This makes a 0.2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standard solution</w:t>
      </w:r>
      <w:r w:rsidR="003A0E9D" w:rsidRPr="008C7A94">
        <w:rPr>
          <w:rFonts w:ascii="Cambria" w:hAnsi="Cambria"/>
        </w:rPr>
        <w:t>.</w:t>
      </w:r>
    </w:p>
    <w:p w14:paraId="30F1C982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22159494" w14:textId="67BFF9A1" w:rsidR="003A0E9D" w:rsidRPr="008C7A94" w:rsidRDefault="00B00B81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Put 2.0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5.0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 in a 25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volumetric flask and dilute with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 to the mark. This makes a 0.4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standard solution.</w:t>
      </w:r>
    </w:p>
    <w:p w14:paraId="05866C91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4BF21B7E" w14:textId="769730B5" w:rsidR="003A0E9D" w:rsidRPr="008C7A94" w:rsidRDefault="00B00B81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Put 3.0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5.0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 in a 25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volumetric flask and dilute with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 to the mark. This makes a 0.6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standard solution.</w:t>
      </w:r>
    </w:p>
    <w:p w14:paraId="5A72D368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4B81C1BC" w14:textId="5D0D940D" w:rsidR="003A0E9D" w:rsidRPr="008C7A94" w:rsidRDefault="00B00B81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Put 4.0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5.0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 in a 25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volumetric flask and dilute with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 to the mark. This makes a 0.8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standard solution.</w:t>
      </w:r>
    </w:p>
    <w:p w14:paraId="0D411A33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517D35B2" w14:textId="5FB9C6CF" w:rsidR="003A0E9D" w:rsidRPr="008C7A94" w:rsidRDefault="00383DBB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lastRenderedPageBreak/>
        <w:t xml:space="preserve">Put 5.0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5.0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solution in a 25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volumetric flask and dilute with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 to the mark. This makes a 1.0 µg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  <w:vertAlign w:val="superscript"/>
        </w:rPr>
        <w:t>-</w:t>
      </w:r>
      <w:r w:rsidRPr="008C7A94">
        <w:rPr>
          <w:rFonts w:ascii="Cambria" w:hAnsi="Cambria"/>
        </w:rPr>
        <w:t>/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standard solution.</w:t>
      </w:r>
    </w:p>
    <w:p w14:paraId="512FF996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3A8D1576" w14:textId="4FBEE85F" w:rsidR="003A0E9D" w:rsidRPr="008C7A94" w:rsidRDefault="00383DBB" w:rsidP="00F5526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Creati</w:t>
      </w:r>
      <w:r w:rsidR="00746EDF" w:rsidRPr="008C7A94">
        <w:rPr>
          <w:rFonts w:ascii="Cambria" w:hAnsi="Cambria"/>
        </w:rPr>
        <w:t>on of</w:t>
      </w:r>
      <w:r w:rsidRPr="008C7A94">
        <w:rPr>
          <w:rFonts w:ascii="Cambria" w:hAnsi="Cambria"/>
        </w:rPr>
        <w:t xml:space="preserve"> the Standard Curve</w:t>
      </w:r>
    </w:p>
    <w:p w14:paraId="417C291B" w14:textId="77777777" w:rsidR="003A0E9D" w:rsidRPr="008C7A94" w:rsidRDefault="003A0E9D" w:rsidP="00F5526D">
      <w:pPr>
        <w:pStyle w:val="ListParagraph"/>
        <w:spacing w:after="0"/>
        <w:ind w:left="360"/>
        <w:rPr>
          <w:rFonts w:ascii="Cambria" w:hAnsi="Cambria"/>
        </w:rPr>
      </w:pPr>
    </w:p>
    <w:p w14:paraId="40027D48" w14:textId="39444C61" w:rsidR="003A0E9D" w:rsidRPr="008C7A94" w:rsidRDefault="00383DBB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Using a UV</w:t>
      </w:r>
      <w:r w:rsidR="00732076" w:rsidRPr="008C7A94">
        <w:rPr>
          <w:rFonts w:ascii="Cambria" w:hAnsi="Cambria"/>
        </w:rPr>
        <w:t>-</w:t>
      </w:r>
      <w:r w:rsidRPr="008C7A94">
        <w:rPr>
          <w:rFonts w:ascii="Cambria" w:hAnsi="Cambria"/>
        </w:rPr>
        <w:t xml:space="preserve">VIS </w:t>
      </w:r>
      <w:proofErr w:type="gramStart"/>
      <w:r w:rsidRPr="008C7A94">
        <w:rPr>
          <w:rFonts w:ascii="Cambria" w:hAnsi="Cambria"/>
        </w:rPr>
        <w:t>spectrophotometer,</w:t>
      </w:r>
      <w:proofErr w:type="gramEnd"/>
      <w:r w:rsidRPr="008C7A94">
        <w:rPr>
          <w:rFonts w:ascii="Cambria" w:hAnsi="Cambria"/>
        </w:rPr>
        <w:t xml:space="preserve"> set the instrument to read Absorbance.</w:t>
      </w:r>
    </w:p>
    <w:p w14:paraId="2DDB0AD3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34DDE762" w14:textId="19E0E5EB" w:rsidR="003A0E9D" w:rsidRPr="008C7A94" w:rsidRDefault="008A7553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Set the wavelength to 550 nm on the spectrophotometer.</w:t>
      </w:r>
    </w:p>
    <w:p w14:paraId="417C9B7D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541E98EF" w14:textId="4D804ACE" w:rsidR="003A0E9D" w:rsidRPr="008C7A94" w:rsidRDefault="002B623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Using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solution, zero the spectrophotometer.</w:t>
      </w:r>
    </w:p>
    <w:p w14:paraId="45415030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4C397A88" w14:textId="6D2DDBBA" w:rsidR="003A0E9D" w:rsidRPr="008C7A94" w:rsidRDefault="002B623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Measure the absorbance of</w:t>
      </w:r>
      <w:r w:rsidR="002201A9" w:rsidRPr="008C7A94">
        <w:rPr>
          <w:rFonts w:ascii="Cambria" w:hAnsi="Cambria"/>
        </w:rPr>
        <w:t xml:space="preserve"> the</w:t>
      </w:r>
      <w:r w:rsidRPr="008C7A94">
        <w:rPr>
          <w:rFonts w:ascii="Cambria" w:hAnsi="Cambria"/>
        </w:rPr>
        <w:t xml:space="preserve"> 5 standard solutions.</w:t>
      </w:r>
      <w:r w:rsidR="002201A9" w:rsidRPr="008C7A94">
        <w:rPr>
          <w:rFonts w:ascii="Cambria" w:hAnsi="Cambria"/>
        </w:rPr>
        <w:t xml:space="preserve"> Record values on the data table</w:t>
      </w:r>
      <w:r w:rsidR="00820A95" w:rsidRPr="008C7A94">
        <w:rPr>
          <w:rFonts w:ascii="Cambria" w:hAnsi="Cambria"/>
        </w:rPr>
        <w:t xml:space="preserve"> (</w:t>
      </w:r>
      <w:r w:rsidR="00820A95" w:rsidRPr="008C7A94">
        <w:rPr>
          <w:rFonts w:ascii="Cambria" w:hAnsi="Cambria"/>
          <w:b/>
        </w:rPr>
        <w:t>Table 1</w:t>
      </w:r>
      <w:r w:rsidR="00820A95" w:rsidRPr="008C7A94">
        <w:rPr>
          <w:rFonts w:ascii="Cambria" w:hAnsi="Cambria"/>
        </w:rPr>
        <w:t>)</w:t>
      </w:r>
      <w:r w:rsidR="002201A9" w:rsidRPr="008C7A94">
        <w:rPr>
          <w:rFonts w:ascii="Cambria" w:hAnsi="Cambria"/>
        </w:rPr>
        <w:t>.</w:t>
      </w:r>
    </w:p>
    <w:p w14:paraId="46C2A6E3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78400CD7" w14:textId="1E2DE235" w:rsidR="003A0E9D" w:rsidRPr="008C7A94" w:rsidRDefault="006B184D" w:rsidP="00F5526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Automobile Exhaust Sample</w:t>
      </w:r>
      <w:r w:rsidR="00746EDF" w:rsidRPr="008C7A94">
        <w:rPr>
          <w:rFonts w:ascii="Cambria" w:hAnsi="Cambria"/>
        </w:rPr>
        <w:t xml:space="preserve"> Measurement</w:t>
      </w:r>
    </w:p>
    <w:p w14:paraId="435C65B2" w14:textId="77777777" w:rsidR="003A0E9D" w:rsidRPr="008C7A94" w:rsidRDefault="003A0E9D" w:rsidP="00F5526D">
      <w:pPr>
        <w:pStyle w:val="ListParagraph"/>
        <w:spacing w:after="0"/>
        <w:ind w:left="360"/>
        <w:rPr>
          <w:rFonts w:ascii="Cambria" w:hAnsi="Cambria"/>
        </w:rPr>
      </w:pPr>
    </w:p>
    <w:p w14:paraId="44688195" w14:textId="0E5127C3" w:rsidR="003A0E9D" w:rsidRPr="008C7A94" w:rsidRDefault="006B184D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Start the </w:t>
      </w:r>
      <w:r w:rsidR="00D332E1" w:rsidRPr="008C7A94">
        <w:rPr>
          <w:rFonts w:ascii="Cambria" w:hAnsi="Cambria"/>
        </w:rPr>
        <w:t>diesel-powered</w:t>
      </w:r>
      <w:r w:rsidR="00A6478C" w:rsidRPr="008C7A94">
        <w:rPr>
          <w:rFonts w:ascii="Cambria" w:hAnsi="Cambria"/>
        </w:rPr>
        <w:t xml:space="preserve"> </w:t>
      </w:r>
      <w:r w:rsidRPr="008C7A94">
        <w:rPr>
          <w:rFonts w:ascii="Cambria" w:hAnsi="Cambria"/>
        </w:rPr>
        <w:t xml:space="preserve">automobile.  </w:t>
      </w:r>
    </w:p>
    <w:p w14:paraId="7D9390EE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2478ABEE" w14:textId="07A9E43B" w:rsidR="003A0E9D" w:rsidRPr="008C7A94" w:rsidRDefault="006B184D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Using a 60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</w:t>
      </w:r>
      <w:r w:rsidR="00A6478C" w:rsidRPr="008C7A94">
        <w:rPr>
          <w:rFonts w:ascii="Cambria" w:hAnsi="Cambria"/>
        </w:rPr>
        <w:t>gas-</w:t>
      </w:r>
      <w:r w:rsidRPr="008C7A94">
        <w:rPr>
          <w:rFonts w:ascii="Cambria" w:hAnsi="Cambria"/>
        </w:rPr>
        <w:t xml:space="preserve">tight syringe, insert it a few inches into the tailpipe. </w:t>
      </w:r>
      <w:r w:rsidR="00820A95" w:rsidRPr="008C7A94">
        <w:rPr>
          <w:rFonts w:ascii="Cambria" w:hAnsi="Cambria"/>
        </w:rPr>
        <w:t>Avoid burns</w:t>
      </w:r>
      <w:r w:rsidRPr="008C7A94">
        <w:rPr>
          <w:rFonts w:ascii="Cambria" w:hAnsi="Cambria"/>
        </w:rPr>
        <w:t xml:space="preserve"> </w:t>
      </w:r>
      <w:r w:rsidR="00820A95" w:rsidRPr="008C7A94">
        <w:rPr>
          <w:rFonts w:ascii="Cambria" w:hAnsi="Cambria"/>
        </w:rPr>
        <w:t>and don’t</w:t>
      </w:r>
      <w:r w:rsidRPr="008C7A94">
        <w:rPr>
          <w:rFonts w:ascii="Cambria" w:hAnsi="Cambria"/>
        </w:rPr>
        <w:t xml:space="preserve"> breathe in fumes. Draw in and expel the exhaust twice to condition the syringe.</w:t>
      </w:r>
    </w:p>
    <w:p w14:paraId="3F440E8F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5CE6FCAF" w14:textId="31E0A633" w:rsidR="003A0E9D" w:rsidRPr="008C7A94" w:rsidRDefault="006B184D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Draw 25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the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indicator solution into the syringe.</w:t>
      </w:r>
      <w:r w:rsidR="0015601B" w:rsidRPr="008C7A94">
        <w:rPr>
          <w:rFonts w:ascii="Cambria" w:hAnsi="Cambria"/>
        </w:rPr>
        <w:t xml:space="preserve"> Expel any air from the syringe without spilling the indicator solution.</w:t>
      </w:r>
    </w:p>
    <w:p w14:paraId="75462D56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66E7925E" w14:textId="168A1785" w:rsidR="003A0E9D" w:rsidRPr="008C7A94" w:rsidRDefault="006B184D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Draw 35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of exhaust into the syringe</w:t>
      </w:r>
      <w:r w:rsidR="00820A95" w:rsidRPr="008C7A94">
        <w:rPr>
          <w:rFonts w:ascii="Cambria" w:hAnsi="Cambria"/>
        </w:rPr>
        <w:t>,</w:t>
      </w:r>
      <w:r w:rsidRPr="008C7A94">
        <w:rPr>
          <w:rFonts w:ascii="Cambria" w:hAnsi="Cambria"/>
        </w:rPr>
        <w:t xml:space="preserve"> pulling the plunger to the 60 </w:t>
      </w:r>
      <w:r w:rsidR="00D332E1">
        <w:rPr>
          <w:rFonts w:ascii="Cambria" w:hAnsi="Cambria"/>
        </w:rPr>
        <w:t>mL</w:t>
      </w:r>
      <w:r w:rsidRPr="008C7A94">
        <w:rPr>
          <w:rFonts w:ascii="Cambria" w:hAnsi="Cambria"/>
        </w:rPr>
        <w:t xml:space="preserve"> mark.</w:t>
      </w:r>
    </w:p>
    <w:p w14:paraId="627593DB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48079B8F" w14:textId="256E454B" w:rsidR="003A0E9D" w:rsidRPr="008C7A94" w:rsidRDefault="006B184D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Cap the syringe. Shake the solution in the syringe</w:t>
      </w:r>
      <w:r w:rsidR="003515E2" w:rsidRPr="008C7A94">
        <w:rPr>
          <w:rFonts w:ascii="Cambria" w:hAnsi="Cambria"/>
        </w:rPr>
        <w:t xml:space="preserve"> for 2 min</w:t>
      </w:r>
      <w:r w:rsidR="00D37779" w:rsidRPr="008C7A94">
        <w:rPr>
          <w:rFonts w:ascii="Cambria" w:hAnsi="Cambria"/>
        </w:rPr>
        <w:t>.</w:t>
      </w:r>
      <w:r w:rsidRPr="008C7A94">
        <w:rPr>
          <w:rFonts w:ascii="Cambria" w:hAnsi="Cambria"/>
        </w:rPr>
        <w:t xml:space="preserve"> </w:t>
      </w:r>
      <w:proofErr w:type="gramStart"/>
      <w:r w:rsidRPr="008C7A94">
        <w:rPr>
          <w:rFonts w:ascii="Cambria" w:hAnsi="Cambria"/>
        </w:rPr>
        <w:t>Cover</w:t>
      </w:r>
      <w:proofErr w:type="gramEnd"/>
      <w:r w:rsidRPr="008C7A94">
        <w:rPr>
          <w:rFonts w:ascii="Cambria" w:hAnsi="Cambria"/>
        </w:rPr>
        <w:t xml:space="preserve"> the syringe with aluminum foil.</w:t>
      </w:r>
    </w:p>
    <w:p w14:paraId="3F9BC4B5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4E204BC5" w14:textId="61CFF94F" w:rsidR="003A0E9D" w:rsidRPr="008C7A94" w:rsidRDefault="005706E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Measure the air temperature at the tailpipe when collecting the samples.</w:t>
      </w:r>
    </w:p>
    <w:p w14:paraId="6BF1C857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37C6510E" w14:textId="7520161A" w:rsidR="003A0E9D" w:rsidRPr="008C7A94" w:rsidRDefault="005706E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Repeat steps </w:t>
      </w:r>
      <w:r w:rsidR="00820A95" w:rsidRPr="008C7A94">
        <w:rPr>
          <w:rFonts w:ascii="Cambria" w:hAnsi="Cambria"/>
        </w:rPr>
        <w:t>5.</w:t>
      </w:r>
      <w:r w:rsidRPr="008C7A94">
        <w:rPr>
          <w:rFonts w:ascii="Cambria" w:hAnsi="Cambria"/>
        </w:rPr>
        <w:t xml:space="preserve">1 – </w:t>
      </w:r>
      <w:r w:rsidR="00820A95" w:rsidRPr="008C7A94">
        <w:rPr>
          <w:rFonts w:ascii="Cambria" w:hAnsi="Cambria"/>
        </w:rPr>
        <w:t>5.</w:t>
      </w:r>
      <w:r w:rsidRPr="008C7A94">
        <w:rPr>
          <w:rFonts w:ascii="Cambria" w:hAnsi="Cambria"/>
        </w:rPr>
        <w:t xml:space="preserve">6 using a </w:t>
      </w:r>
      <w:r w:rsidR="00D332E1" w:rsidRPr="008C7A94">
        <w:rPr>
          <w:rFonts w:ascii="Cambria" w:hAnsi="Cambria"/>
        </w:rPr>
        <w:t>gasoline-powered</w:t>
      </w:r>
      <w:r w:rsidRPr="008C7A94">
        <w:rPr>
          <w:rFonts w:ascii="Cambria" w:hAnsi="Cambria"/>
        </w:rPr>
        <w:t xml:space="preserve"> automobile. These steps can be repeated as many times as desired</w:t>
      </w:r>
      <w:r w:rsidR="00196EA4" w:rsidRPr="008C7A94">
        <w:rPr>
          <w:rFonts w:ascii="Cambria" w:hAnsi="Cambria"/>
        </w:rPr>
        <w:t>,</w:t>
      </w:r>
      <w:r w:rsidRPr="008C7A94">
        <w:rPr>
          <w:rFonts w:ascii="Cambria" w:hAnsi="Cambria"/>
        </w:rPr>
        <w:t xml:space="preserve"> using various models of automobiles.</w:t>
      </w:r>
    </w:p>
    <w:p w14:paraId="4C735675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3B89FD47" w14:textId="6F6E5359" w:rsidR="003A0E9D" w:rsidRPr="008C7A94" w:rsidRDefault="005706E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Repeat steps </w:t>
      </w:r>
      <w:r w:rsidR="00820A95" w:rsidRPr="008C7A94">
        <w:rPr>
          <w:rFonts w:ascii="Cambria" w:hAnsi="Cambria"/>
        </w:rPr>
        <w:t>5.</w:t>
      </w:r>
      <w:r w:rsidRPr="008C7A94">
        <w:rPr>
          <w:rFonts w:ascii="Cambria" w:hAnsi="Cambria"/>
        </w:rPr>
        <w:t xml:space="preserve">1 – </w:t>
      </w:r>
      <w:r w:rsidR="00820A95" w:rsidRPr="008C7A94">
        <w:rPr>
          <w:rFonts w:ascii="Cambria" w:hAnsi="Cambria"/>
        </w:rPr>
        <w:t>5.6</w:t>
      </w:r>
      <w:r w:rsidRPr="008C7A94">
        <w:rPr>
          <w:rFonts w:ascii="Cambria" w:hAnsi="Cambria"/>
        </w:rPr>
        <w:t xml:space="preserve"> after the automobiles have been running at least 10 min.</w:t>
      </w:r>
    </w:p>
    <w:p w14:paraId="39A8362E" w14:textId="77777777" w:rsidR="003A0E9D" w:rsidRPr="008C7A94" w:rsidRDefault="003A0E9D" w:rsidP="00F5526D">
      <w:pPr>
        <w:pStyle w:val="ListParagraph"/>
        <w:spacing w:after="0"/>
        <w:ind w:left="792"/>
        <w:rPr>
          <w:rFonts w:ascii="Cambria" w:hAnsi="Cambria"/>
        </w:rPr>
      </w:pPr>
    </w:p>
    <w:p w14:paraId="583FFAF3" w14:textId="6E28D4DD" w:rsidR="003A0E9D" w:rsidRPr="008C7A94" w:rsidRDefault="00A6478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Wait 45 min to allow the color to develop</w:t>
      </w:r>
      <w:r w:rsidR="00820A95" w:rsidRPr="008C7A94">
        <w:rPr>
          <w:rFonts w:ascii="Cambria" w:hAnsi="Cambria"/>
        </w:rPr>
        <w:t>,</w:t>
      </w:r>
      <w:r w:rsidRPr="008C7A94">
        <w:rPr>
          <w:rFonts w:ascii="Cambria" w:hAnsi="Cambria"/>
        </w:rPr>
        <w:t xml:space="preserve"> before measuring the absorbance of the solution</w:t>
      </w:r>
      <w:r w:rsidR="003A0E9D" w:rsidRPr="008C7A94">
        <w:rPr>
          <w:rFonts w:ascii="Cambria" w:hAnsi="Cambria"/>
        </w:rPr>
        <w:t>.</w:t>
      </w:r>
      <w:r w:rsidR="003A0E9D" w:rsidRPr="008C7A94">
        <w:rPr>
          <w:rFonts w:ascii="Cambria" w:hAnsi="Cambria"/>
        </w:rPr>
        <w:br/>
      </w:r>
    </w:p>
    <w:p w14:paraId="40EA8EBF" w14:textId="4AC614E2" w:rsidR="00A6478C" w:rsidRPr="008C7A94" w:rsidRDefault="00A6478C" w:rsidP="00F5526D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After the 45 min are up, </w:t>
      </w:r>
      <w:r w:rsidR="003515E2" w:rsidRPr="008C7A94">
        <w:rPr>
          <w:rFonts w:ascii="Cambria" w:hAnsi="Cambria"/>
        </w:rPr>
        <w:t>expel the gas from the syringe</w:t>
      </w:r>
      <w:r w:rsidR="00820A95" w:rsidRPr="008C7A94">
        <w:rPr>
          <w:rFonts w:ascii="Cambria" w:hAnsi="Cambria"/>
        </w:rPr>
        <w:t>,</w:t>
      </w:r>
      <w:r w:rsidR="003515E2" w:rsidRPr="008C7A94">
        <w:rPr>
          <w:rFonts w:ascii="Cambria" w:hAnsi="Cambria"/>
        </w:rPr>
        <w:t xml:space="preserve"> </w:t>
      </w:r>
      <w:r w:rsidRPr="008C7A94">
        <w:rPr>
          <w:rFonts w:ascii="Cambria" w:hAnsi="Cambria"/>
        </w:rPr>
        <w:t>put the solution into a cuvette</w:t>
      </w:r>
      <w:r w:rsidR="00820A95" w:rsidRPr="008C7A94">
        <w:rPr>
          <w:rFonts w:ascii="Cambria" w:hAnsi="Cambria"/>
        </w:rPr>
        <w:t>,</w:t>
      </w:r>
      <w:r w:rsidRPr="008C7A94">
        <w:rPr>
          <w:rFonts w:ascii="Cambria" w:hAnsi="Cambria"/>
        </w:rPr>
        <w:t xml:space="preserve"> and measure the absorbance using the spectrophotometer set at 550 nm.</w:t>
      </w:r>
      <w:r w:rsidR="00820A95" w:rsidRPr="008C7A94">
        <w:rPr>
          <w:rFonts w:ascii="Cambria" w:hAnsi="Cambria"/>
        </w:rPr>
        <w:t xml:space="preserve"> Record values on the data table (</w:t>
      </w:r>
      <w:r w:rsidR="00820A95" w:rsidRPr="008C7A94">
        <w:rPr>
          <w:rFonts w:ascii="Cambria" w:hAnsi="Cambria"/>
          <w:b/>
        </w:rPr>
        <w:t>Table 1</w:t>
      </w:r>
      <w:r w:rsidR="00820A95" w:rsidRPr="008C7A94">
        <w:rPr>
          <w:rFonts w:ascii="Cambria" w:hAnsi="Cambria"/>
        </w:rPr>
        <w:t>).</w:t>
      </w:r>
      <w:r w:rsidR="00820A95" w:rsidRPr="008C7A94">
        <w:rPr>
          <w:rFonts w:ascii="Cambria" w:hAnsi="Cambria"/>
        </w:rPr>
        <w:br/>
      </w:r>
    </w:p>
    <w:p w14:paraId="04DFE85F" w14:textId="77777777" w:rsidR="00D332E1" w:rsidRPr="00D332E1" w:rsidRDefault="00D332E1" w:rsidP="00D332E1">
      <w:pPr>
        <w:pStyle w:val="ListParagraph"/>
        <w:spacing w:after="0"/>
        <w:ind w:left="360"/>
        <w:rPr>
          <w:rFonts w:ascii="Cambria" w:hAnsi="Cambria"/>
          <w:b/>
        </w:rPr>
      </w:pPr>
      <w:r w:rsidRPr="00D332E1">
        <w:rPr>
          <w:rFonts w:ascii="Cambria" w:hAnsi="Cambria"/>
          <w:b/>
        </w:rPr>
        <w:t>Table 1. Blank data table to record values of absorption.</w:t>
      </w:r>
    </w:p>
    <w:p w14:paraId="4A3C42EA" w14:textId="77777777" w:rsidR="00D332E1" w:rsidRDefault="00D332E1" w:rsidP="00F5526D">
      <w:pPr>
        <w:spacing w:after="0"/>
        <w:rPr>
          <w:rFonts w:ascii="Cambria" w:hAnsi="Cambria"/>
          <w:b/>
        </w:rPr>
      </w:pPr>
    </w:p>
    <w:p w14:paraId="65BFCAE4" w14:textId="376FF978" w:rsidR="00085914" w:rsidRDefault="00467282" w:rsidP="00F5526D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>Representative Result</w:t>
      </w:r>
      <w:r w:rsidR="003E02E7" w:rsidRPr="008C7A94">
        <w:rPr>
          <w:rFonts w:ascii="Cambria" w:hAnsi="Cambria"/>
          <w:b/>
        </w:rPr>
        <w:t>s</w:t>
      </w:r>
      <w:r w:rsidR="00D332E1">
        <w:rPr>
          <w:rFonts w:ascii="Cambria" w:hAnsi="Cambria"/>
          <w:b/>
        </w:rPr>
        <w:t>:</w:t>
      </w:r>
    </w:p>
    <w:p w14:paraId="4D4DA998" w14:textId="77777777" w:rsidR="00D332E1" w:rsidRPr="008C7A94" w:rsidRDefault="00D332E1" w:rsidP="00F5526D">
      <w:pPr>
        <w:spacing w:after="0"/>
        <w:rPr>
          <w:rFonts w:ascii="Cambria" w:hAnsi="Cambria"/>
          <w:b/>
        </w:rPr>
      </w:pPr>
    </w:p>
    <w:p w14:paraId="5B474C52" w14:textId="78616FD3" w:rsidR="001162C0" w:rsidRPr="008C7A94" w:rsidRDefault="00AB2BEF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  <w:b/>
        </w:rPr>
        <w:t xml:space="preserve">Table 2 </w:t>
      </w:r>
      <w:r w:rsidRPr="008C7A94">
        <w:rPr>
          <w:rFonts w:ascii="Cambria" w:hAnsi="Cambria"/>
        </w:rPr>
        <w:t xml:space="preserve">provides an example of proper results. </w:t>
      </w:r>
      <w:r w:rsidR="00351349" w:rsidRPr="008C7A94">
        <w:rPr>
          <w:rFonts w:ascii="Cambria" w:hAnsi="Cambria"/>
        </w:rPr>
        <w:t>Using the absorbance measurements of the standard solutions, a plot of Absorbance vs. Concentration of NO</w:t>
      </w:r>
      <w:r w:rsidR="00351349" w:rsidRPr="008C7A94">
        <w:rPr>
          <w:rFonts w:ascii="Cambria" w:hAnsi="Cambria"/>
          <w:vertAlign w:val="subscript"/>
        </w:rPr>
        <w:t>2</w:t>
      </w:r>
      <w:r w:rsidR="00351349" w:rsidRPr="008C7A94">
        <w:rPr>
          <w:rFonts w:ascii="Cambria" w:hAnsi="Cambria"/>
          <w:vertAlign w:val="superscript"/>
        </w:rPr>
        <w:t>-</w:t>
      </w:r>
      <w:r w:rsidR="0028543B" w:rsidRPr="008C7A94">
        <w:rPr>
          <w:rFonts w:ascii="Cambria" w:hAnsi="Cambria"/>
          <w:vertAlign w:val="superscript"/>
        </w:rPr>
        <w:t xml:space="preserve"> </w:t>
      </w:r>
      <w:r w:rsidR="00196EA4" w:rsidRPr="008C7A94">
        <w:rPr>
          <w:rFonts w:ascii="Cambria" w:hAnsi="Cambria"/>
        </w:rPr>
        <w:t>can be made (</w:t>
      </w:r>
      <w:r w:rsidR="0028543B" w:rsidRPr="008C7A94">
        <w:rPr>
          <w:rFonts w:ascii="Cambria" w:hAnsi="Cambria"/>
          <w:b/>
        </w:rPr>
        <w:t xml:space="preserve">Figure </w:t>
      </w:r>
      <w:r w:rsidR="000B1D3A" w:rsidRPr="008C7A94">
        <w:rPr>
          <w:rFonts w:ascii="Cambria" w:hAnsi="Cambria"/>
          <w:b/>
        </w:rPr>
        <w:t>4</w:t>
      </w:r>
      <w:r w:rsidR="0028543B" w:rsidRPr="008C7A94">
        <w:rPr>
          <w:rFonts w:ascii="Cambria" w:hAnsi="Cambria"/>
        </w:rPr>
        <w:t xml:space="preserve">). </w:t>
      </w:r>
      <w:r w:rsidR="00196EA4" w:rsidRPr="008C7A94">
        <w:rPr>
          <w:rFonts w:ascii="Cambria" w:hAnsi="Cambria"/>
        </w:rPr>
        <w:t>T</w:t>
      </w:r>
      <w:r w:rsidR="00351349" w:rsidRPr="008C7A94">
        <w:rPr>
          <w:rFonts w:ascii="Cambria" w:hAnsi="Cambria"/>
        </w:rPr>
        <w:t>he</w:t>
      </w:r>
      <w:r w:rsidR="00196EA4" w:rsidRPr="008C7A94">
        <w:rPr>
          <w:rFonts w:ascii="Cambria" w:hAnsi="Cambria"/>
        </w:rPr>
        <w:t>n, the</w:t>
      </w:r>
      <w:r w:rsidR="00351349" w:rsidRPr="008C7A94">
        <w:rPr>
          <w:rFonts w:ascii="Cambria" w:hAnsi="Cambria"/>
        </w:rPr>
        <w:t xml:space="preserve"> </w:t>
      </w:r>
      <w:proofErr w:type="gramStart"/>
      <w:r w:rsidR="00351349" w:rsidRPr="008C7A94">
        <w:rPr>
          <w:rFonts w:ascii="Cambria" w:hAnsi="Cambria"/>
        </w:rPr>
        <w:t>best fit</w:t>
      </w:r>
      <w:proofErr w:type="gramEnd"/>
      <w:r w:rsidR="00351349" w:rsidRPr="008C7A94">
        <w:rPr>
          <w:rFonts w:ascii="Cambria" w:hAnsi="Cambria"/>
        </w:rPr>
        <w:t xml:space="preserve"> line of the data</w:t>
      </w:r>
      <w:r w:rsidR="00196EA4" w:rsidRPr="008C7A94">
        <w:rPr>
          <w:rFonts w:ascii="Cambria" w:hAnsi="Cambria"/>
        </w:rPr>
        <w:t xml:space="preserve"> can be determined</w:t>
      </w:r>
      <w:r w:rsidR="00351349" w:rsidRPr="008C7A94">
        <w:rPr>
          <w:rFonts w:ascii="Cambria" w:hAnsi="Cambria"/>
        </w:rPr>
        <w:t xml:space="preserve">. Using the </w:t>
      </w:r>
      <w:r w:rsidR="00D332E1" w:rsidRPr="008C7A94">
        <w:rPr>
          <w:rFonts w:ascii="Cambria" w:hAnsi="Cambria"/>
        </w:rPr>
        <w:t>best-fit</w:t>
      </w:r>
      <w:r w:rsidR="00351349" w:rsidRPr="008C7A94">
        <w:rPr>
          <w:rFonts w:ascii="Cambria" w:hAnsi="Cambria"/>
        </w:rPr>
        <w:t xml:space="preserve"> line of the standard curve, the concentration of NO</w:t>
      </w:r>
      <w:r w:rsidR="00351349" w:rsidRPr="008C7A94">
        <w:rPr>
          <w:rFonts w:ascii="Cambria" w:hAnsi="Cambria"/>
          <w:vertAlign w:val="subscript"/>
        </w:rPr>
        <w:t>2</w:t>
      </w:r>
      <w:r w:rsidR="00351349" w:rsidRPr="008C7A94">
        <w:rPr>
          <w:rFonts w:ascii="Cambria" w:hAnsi="Cambria"/>
          <w:vertAlign w:val="superscript"/>
        </w:rPr>
        <w:t>-</w:t>
      </w:r>
      <w:r w:rsidR="00351349" w:rsidRPr="008C7A94">
        <w:rPr>
          <w:rFonts w:ascii="Cambria" w:hAnsi="Cambria"/>
        </w:rPr>
        <w:t xml:space="preserve"> in each unknown solution (µg/</w:t>
      </w:r>
      <w:r w:rsidR="00D332E1">
        <w:rPr>
          <w:rFonts w:ascii="Cambria" w:hAnsi="Cambria"/>
        </w:rPr>
        <w:t>mL</w:t>
      </w:r>
      <w:r w:rsidR="00351349" w:rsidRPr="008C7A94">
        <w:rPr>
          <w:rFonts w:ascii="Cambria" w:hAnsi="Cambria"/>
        </w:rPr>
        <w:t>)</w:t>
      </w:r>
      <w:r w:rsidR="00196EA4" w:rsidRPr="008C7A94">
        <w:rPr>
          <w:rFonts w:ascii="Cambria" w:hAnsi="Cambria"/>
        </w:rPr>
        <w:t xml:space="preserve"> can be calculated</w:t>
      </w:r>
      <w:r w:rsidR="00351349" w:rsidRPr="008C7A94">
        <w:rPr>
          <w:rFonts w:ascii="Cambria" w:hAnsi="Cambria"/>
        </w:rPr>
        <w:t>. This value can be converted to the concentration of NO</w:t>
      </w:r>
      <w:r w:rsidR="00351349" w:rsidRPr="008C7A94">
        <w:rPr>
          <w:rFonts w:ascii="Cambria" w:hAnsi="Cambria"/>
          <w:vertAlign w:val="subscript"/>
        </w:rPr>
        <w:t>2</w:t>
      </w:r>
      <w:r w:rsidR="00351349" w:rsidRPr="008C7A94">
        <w:rPr>
          <w:rFonts w:ascii="Cambria" w:hAnsi="Cambria"/>
        </w:rPr>
        <w:t xml:space="preserve"> in the exhaust gaseous sample using the following equation:</w:t>
      </w:r>
    </w:p>
    <w:p w14:paraId="385345FF" w14:textId="77777777" w:rsidR="00196EA4" w:rsidRPr="008C7A94" w:rsidRDefault="00196EA4" w:rsidP="00F5526D">
      <w:pPr>
        <w:spacing w:after="0"/>
        <w:rPr>
          <w:rFonts w:ascii="Cambria" w:hAnsi="Cambria"/>
        </w:rPr>
      </w:pPr>
    </w:p>
    <w:p w14:paraId="4DBAE71E" w14:textId="5DC254D9" w:rsidR="00351349" w:rsidRPr="008C7A94" w:rsidRDefault="00351349" w:rsidP="00F5526D">
      <w:pPr>
        <w:spacing w:after="0"/>
        <w:jc w:val="center"/>
        <w:rPr>
          <w:rFonts w:ascii="Cambria" w:hAnsi="Cambria"/>
        </w:rPr>
      </w:pPr>
      <w:r w:rsidRPr="008C7A94">
        <w:rPr>
          <w:rFonts w:ascii="Cambria" w:hAnsi="Cambria"/>
          <w:u w:val="single"/>
        </w:rPr>
        <w:t>µ</w:t>
      </w:r>
      <w:proofErr w:type="gramStart"/>
      <w:r w:rsidRPr="008C7A94">
        <w:rPr>
          <w:rFonts w:ascii="Cambria" w:hAnsi="Cambria"/>
          <w:u w:val="single"/>
        </w:rPr>
        <w:t>g</w:t>
      </w:r>
      <w:proofErr w:type="gramEnd"/>
      <w:r w:rsidRPr="008C7A94">
        <w:rPr>
          <w:rFonts w:ascii="Cambria" w:hAnsi="Cambria"/>
          <w:u w:val="single"/>
        </w:rPr>
        <w:t xml:space="preserve"> NO</w:t>
      </w:r>
      <w:r w:rsidRPr="008C7A94">
        <w:rPr>
          <w:rFonts w:ascii="Cambria" w:hAnsi="Cambria"/>
          <w:u w:val="single"/>
          <w:vertAlign w:val="subscript"/>
        </w:rPr>
        <w:t>2</w:t>
      </w:r>
      <w:r w:rsidRPr="008C7A94">
        <w:rPr>
          <w:rFonts w:ascii="Cambria" w:hAnsi="Cambria"/>
        </w:rPr>
        <w:t xml:space="preserve">  =  </w:t>
      </w:r>
      <w:r w:rsidRPr="008C7A94">
        <w:rPr>
          <w:rFonts w:ascii="Cambria" w:hAnsi="Cambria"/>
          <w:u w:val="single"/>
        </w:rPr>
        <w:t>µg NO</w:t>
      </w:r>
      <w:r w:rsidRPr="008C7A94">
        <w:rPr>
          <w:rFonts w:ascii="Cambria" w:hAnsi="Cambria"/>
          <w:u w:val="single"/>
          <w:vertAlign w:val="subscript"/>
        </w:rPr>
        <w:t>2</w:t>
      </w:r>
      <w:r w:rsidRPr="008C7A94">
        <w:rPr>
          <w:rFonts w:ascii="Cambria" w:hAnsi="Cambria"/>
          <w:u w:val="single"/>
          <w:vertAlign w:val="superscript"/>
        </w:rPr>
        <w:t>-</w:t>
      </w:r>
      <w:r w:rsidRPr="008C7A94">
        <w:rPr>
          <w:rFonts w:ascii="Cambria" w:hAnsi="Cambria"/>
          <w:u w:val="single"/>
        </w:rPr>
        <w:t xml:space="preserve"> </w:t>
      </w:r>
      <w:r w:rsidRPr="008C7A94">
        <w:rPr>
          <w:rFonts w:ascii="Cambria" w:hAnsi="Cambria"/>
        </w:rPr>
        <w:t xml:space="preserve">  x   </w:t>
      </w:r>
      <w:r w:rsidR="00C53B5A" w:rsidRPr="008C7A94">
        <w:rPr>
          <w:rFonts w:ascii="Cambria" w:hAnsi="Cambria"/>
          <w:u w:val="single"/>
        </w:rPr>
        <w:t xml:space="preserve">1.39 </w:t>
      </w:r>
      <w:proofErr w:type="spellStart"/>
      <w:r w:rsidRPr="008C7A94">
        <w:rPr>
          <w:rFonts w:ascii="Cambria" w:hAnsi="Cambria"/>
          <w:u w:val="single"/>
        </w:rPr>
        <w:t>mol</w:t>
      </w:r>
      <w:proofErr w:type="spellEnd"/>
      <w:r w:rsidRPr="008C7A94">
        <w:rPr>
          <w:rFonts w:ascii="Cambria" w:hAnsi="Cambria"/>
          <w:u w:val="single"/>
        </w:rPr>
        <w:t xml:space="preserve"> NO</w:t>
      </w:r>
      <w:r w:rsidRPr="008C7A94">
        <w:rPr>
          <w:rFonts w:ascii="Cambria" w:hAnsi="Cambria"/>
          <w:u w:val="single"/>
          <w:vertAlign w:val="subscript"/>
        </w:rPr>
        <w:t>2</w:t>
      </w:r>
      <w:r w:rsidRPr="008C7A94">
        <w:rPr>
          <w:rFonts w:ascii="Cambria" w:hAnsi="Cambria"/>
        </w:rPr>
        <w:t xml:space="preserve">   x   </w:t>
      </w:r>
      <w:r w:rsidR="00FE4553" w:rsidRPr="008C7A94">
        <w:rPr>
          <w:rFonts w:ascii="Cambria" w:hAnsi="Cambria"/>
        </w:rPr>
        <w:t xml:space="preserve"> </w:t>
      </w:r>
      <w:proofErr w:type="spellStart"/>
      <w:r w:rsidR="00FE4553" w:rsidRPr="008C7A94">
        <w:rPr>
          <w:rFonts w:ascii="Cambria" w:hAnsi="Cambria"/>
          <w:u w:val="single"/>
        </w:rPr>
        <w:t>V</w:t>
      </w:r>
      <w:r w:rsidR="00FE4553" w:rsidRPr="008C7A94">
        <w:rPr>
          <w:rFonts w:ascii="Cambria" w:hAnsi="Cambria"/>
          <w:u w:val="single"/>
          <w:vertAlign w:val="subscript"/>
        </w:rPr>
        <w:t>sol</w:t>
      </w:r>
      <w:proofErr w:type="spellEnd"/>
      <w:r w:rsidR="00FE4553" w:rsidRPr="008C7A94">
        <w:rPr>
          <w:rFonts w:ascii="Cambria" w:hAnsi="Cambria"/>
        </w:rPr>
        <w:t xml:space="preserve">    x   </w:t>
      </w:r>
      <w:r w:rsidR="00FE4553" w:rsidRPr="008C7A94">
        <w:rPr>
          <w:rFonts w:ascii="Cambria" w:hAnsi="Cambria"/>
          <w:u w:val="single"/>
        </w:rPr>
        <w:t xml:space="preserve">1000 </w:t>
      </w:r>
      <w:r w:rsidR="00D332E1">
        <w:rPr>
          <w:rFonts w:ascii="Cambria" w:hAnsi="Cambria"/>
          <w:u w:val="single"/>
        </w:rPr>
        <w:t>mL</w:t>
      </w:r>
      <w:r w:rsidRPr="008C7A94">
        <w:rPr>
          <w:rFonts w:ascii="Cambria" w:hAnsi="Cambria"/>
        </w:rPr>
        <w:br/>
        <w:t xml:space="preserve">  L</w:t>
      </w:r>
      <w:r w:rsidR="00FE4553" w:rsidRPr="008C7A94">
        <w:rPr>
          <w:rFonts w:ascii="Cambria" w:hAnsi="Cambria"/>
        </w:rPr>
        <w:t xml:space="preserve">               </w:t>
      </w:r>
      <w:r w:rsidR="00D332E1">
        <w:rPr>
          <w:rFonts w:ascii="Cambria" w:hAnsi="Cambria"/>
        </w:rPr>
        <w:t>mL</w:t>
      </w:r>
      <w:r w:rsidR="00FE4553" w:rsidRPr="008C7A94">
        <w:rPr>
          <w:rFonts w:ascii="Cambria" w:hAnsi="Cambria"/>
        </w:rPr>
        <w:t xml:space="preserve">             1 </w:t>
      </w:r>
      <w:proofErr w:type="spellStart"/>
      <w:r w:rsidR="00FE4553" w:rsidRPr="008C7A94">
        <w:rPr>
          <w:rFonts w:ascii="Cambria" w:hAnsi="Cambria"/>
        </w:rPr>
        <w:t>mol</w:t>
      </w:r>
      <w:proofErr w:type="spellEnd"/>
      <w:r w:rsidR="00FE4553" w:rsidRPr="008C7A94">
        <w:rPr>
          <w:rFonts w:ascii="Cambria" w:hAnsi="Cambria"/>
        </w:rPr>
        <w:t xml:space="preserve"> NO</w:t>
      </w:r>
      <w:r w:rsidR="00FE4553" w:rsidRPr="008C7A94">
        <w:rPr>
          <w:rFonts w:ascii="Cambria" w:hAnsi="Cambria"/>
          <w:vertAlign w:val="subscript"/>
        </w:rPr>
        <w:t>2</w:t>
      </w:r>
      <w:r w:rsidR="00FE4553" w:rsidRPr="008C7A94">
        <w:rPr>
          <w:rFonts w:ascii="Cambria" w:hAnsi="Cambria"/>
          <w:vertAlign w:val="superscript"/>
        </w:rPr>
        <w:t>-</w:t>
      </w:r>
      <w:r w:rsidR="00FE4553" w:rsidRPr="008C7A94">
        <w:rPr>
          <w:rFonts w:ascii="Cambria" w:hAnsi="Cambria"/>
        </w:rPr>
        <w:t xml:space="preserve">         </w:t>
      </w:r>
      <w:r w:rsidR="00C53B5A" w:rsidRPr="008C7A94">
        <w:rPr>
          <w:rFonts w:ascii="Cambria" w:hAnsi="Cambria"/>
        </w:rPr>
        <w:t xml:space="preserve">     </w:t>
      </w:r>
      <w:proofErr w:type="spellStart"/>
      <w:r w:rsidR="00FE4553" w:rsidRPr="008C7A94">
        <w:rPr>
          <w:rFonts w:ascii="Cambria" w:hAnsi="Cambria"/>
        </w:rPr>
        <w:t>V</w:t>
      </w:r>
      <w:r w:rsidR="00FE4553" w:rsidRPr="008C7A94">
        <w:rPr>
          <w:rFonts w:ascii="Cambria" w:hAnsi="Cambria"/>
          <w:vertAlign w:val="subscript"/>
        </w:rPr>
        <w:t>gas</w:t>
      </w:r>
      <w:proofErr w:type="spellEnd"/>
      <w:r w:rsidR="00FE4553" w:rsidRPr="008C7A94">
        <w:rPr>
          <w:rFonts w:ascii="Cambria" w:hAnsi="Cambria"/>
        </w:rPr>
        <w:t xml:space="preserve">               1</w:t>
      </w:r>
      <w:r w:rsidR="00D332E1">
        <w:rPr>
          <w:rFonts w:ascii="Cambria" w:hAnsi="Cambria"/>
        </w:rPr>
        <w:t xml:space="preserve"> </w:t>
      </w:r>
      <w:r w:rsidR="00FE4553" w:rsidRPr="008C7A94">
        <w:rPr>
          <w:rFonts w:ascii="Cambria" w:hAnsi="Cambria"/>
        </w:rPr>
        <w:t>L</w:t>
      </w:r>
    </w:p>
    <w:p w14:paraId="13C50F33" w14:textId="77777777" w:rsidR="00196EA4" w:rsidRPr="008C7A94" w:rsidRDefault="00196EA4" w:rsidP="00F5526D">
      <w:pPr>
        <w:spacing w:after="0"/>
        <w:jc w:val="center"/>
        <w:rPr>
          <w:rFonts w:ascii="Cambria" w:hAnsi="Cambria"/>
        </w:rPr>
      </w:pPr>
    </w:p>
    <w:p w14:paraId="6C4A5077" w14:textId="591DDB27" w:rsidR="00FE4553" w:rsidRPr="008C7A94" w:rsidRDefault="00C53B5A" w:rsidP="00F5526D">
      <w:pPr>
        <w:tabs>
          <w:tab w:val="left" w:pos="2790"/>
        </w:tabs>
        <w:spacing w:after="0"/>
        <w:rPr>
          <w:rFonts w:ascii="Cambria" w:hAnsi="Cambria"/>
        </w:rPr>
      </w:pPr>
      <w:r w:rsidRPr="008C7A94">
        <w:rPr>
          <w:rFonts w:ascii="Cambria" w:hAnsi="Cambria"/>
        </w:rPr>
        <w:t>Based on the balanced equation of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 xml:space="preserve"> in H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>O seen previousl</w:t>
      </w:r>
      <w:r w:rsidR="00196EA4" w:rsidRPr="008C7A94">
        <w:rPr>
          <w:rFonts w:ascii="Cambria" w:hAnsi="Cambria"/>
        </w:rPr>
        <w:t>y,</w:t>
      </w:r>
      <w:r w:rsidRPr="008C7A94">
        <w:rPr>
          <w:rFonts w:ascii="Cambria" w:hAnsi="Cambria"/>
        </w:rPr>
        <w:t xml:space="preserve"> a </w:t>
      </w:r>
      <w:proofErr w:type="gramStart"/>
      <w:r w:rsidR="00E77B98" w:rsidRPr="008C7A94">
        <w:rPr>
          <w:rFonts w:ascii="Cambria" w:hAnsi="Cambria"/>
        </w:rPr>
        <w:t xml:space="preserve">2 </w:t>
      </w:r>
      <w:proofErr w:type="spellStart"/>
      <w:r w:rsidR="00E77B98" w:rsidRPr="008C7A94">
        <w:rPr>
          <w:rFonts w:ascii="Cambria" w:hAnsi="Cambria"/>
        </w:rPr>
        <w:t>mol</w:t>
      </w:r>
      <w:proofErr w:type="spellEnd"/>
      <w:proofErr w:type="gramEnd"/>
      <w:r w:rsidR="00E77B98" w:rsidRPr="008C7A94">
        <w:rPr>
          <w:rFonts w:ascii="Cambria" w:hAnsi="Cambria"/>
        </w:rPr>
        <w:t xml:space="preserve"> NO</w:t>
      </w:r>
      <w:r w:rsidR="00E77B98" w:rsidRPr="008C7A94">
        <w:rPr>
          <w:rFonts w:ascii="Cambria" w:hAnsi="Cambria"/>
          <w:vertAlign w:val="subscript"/>
        </w:rPr>
        <w:t>2</w:t>
      </w:r>
      <w:r w:rsidR="00E77B98" w:rsidRPr="008C7A94">
        <w:rPr>
          <w:rFonts w:ascii="Cambria" w:hAnsi="Cambria"/>
        </w:rPr>
        <w:t xml:space="preserve">/1 </w:t>
      </w:r>
      <w:proofErr w:type="spellStart"/>
      <w:r w:rsidR="00E77B98" w:rsidRPr="008C7A94">
        <w:rPr>
          <w:rFonts w:ascii="Cambria" w:hAnsi="Cambria"/>
        </w:rPr>
        <w:t>mol</w:t>
      </w:r>
      <w:proofErr w:type="spellEnd"/>
      <w:r w:rsidR="00E77B98" w:rsidRPr="008C7A94">
        <w:rPr>
          <w:rFonts w:ascii="Cambria" w:hAnsi="Cambria"/>
        </w:rPr>
        <w:t xml:space="preserve"> NO</w:t>
      </w:r>
      <w:r w:rsidR="00E77B98" w:rsidRPr="008C7A94">
        <w:rPr>
          <w:rFonts w:ascii="Cambria" w:hAnsi="Cambria"/>
          <w:vertAlign w:val="subscript"/>
        </w:rPr>
        <w:t>2</w:t>
      </w:r>
      <w:r w:rsidR="00E77B98" w:rsidRPr="008C7A94">
        <w:rPr>
          <w:rFonts w:ascii="Cambria" w:hAnsi="Cambria"/>
          <w:vertAlign w:val="superscript"/>
        </w:rPr>
        <w:t>-</w:t>
      </w:r>
      <w:r w:rsidR="00E77B98" w:rsidRPr="008C7A94">
        <w:rPr>
          <w:rFonts w:ascii="Cambria" w:hAnsi="Cambria"/>
        </w:rPr>
        <w:t xml:space="preserve"> ratio</w:t>
      </w:r>
      <w:r w:rsidR="00196EA4" w:rsidRPr="008C7A94">
        <w:rPr>
          <w:rFonts w:ascii="Cambria" w:hAnsi="Cambria"/>
        </w:rPr>
        <w:t xml:space="preserve"> is expected</w:t>
      </w:r>
      <w:r w:rsidR="00E77B98" w:rsidRPr="008C7A94">
        <w:rPr>
          <w:rFonts w:ascii="Cambria" w:hAnsi="Cambria"/>
        </w:rPr>
        <w:t>. In empirical experiments, it has been found to be nearer a 1.39:1 ratio.</w:t>
      </w:r>
      <w:r w:rsidR="00A27B13" w:rsidRPr="008C7A94">
        <w:rPr>
          <w:rFonts w:ascii="Cambria" w:hAnsi="Cambria"/>
        </w:rPr>
        <w:t xml:space="preserve"> The volume of solution used was 25 </w:t>
      </w:r>
      <w:proofErr w:type="spellStart"/>
      <w:r w:rsidR="00D332E1">
        <w:rPr>
          <w:rFonts w:ascii="Cambria" w:hAnsi="Cambria"/>
        </w:rPr>
        <w:t>mL</w:t>
      </w:r>
      <w:r w:rsidR="00A27B13" w:rsidRPr="008C7A94">
        <w:rPr>
          <w:rFonts w:ascii="Cambria" w:hAnsi="Cambria"/>
        </w:rPr>
        <w:t>.</w:t>
      </w:r>
      <w:proofErr w:type="spellEnd"/>
      <w:r w:rsidR="00A27B13" w:rsidRPr="008C7A94">
        <w:rPr>
          <w:rFonts w:ascii="Cambria" w:hAnsi="Cambria"/>
        </w:rPr>
        <w:t xml:space="preserve"> The volume of </w:t>
      </w:r>
      <w:r w:rsidR="00DE7ADF" w:rsidRPr="008C7A94">
        <w:rPr>
          <w:rFonts w:ascii="Cambria" w:hAnsi="Cambria"/>
        </w:rPr>
        <w:t xml:space="preserve">the </w:t>
      </w:r>
      <w:r w:rsidR="00A27B13" w:rsidRPr="008C7A94">
        <w:rPr>
          <w:rFonts w:ascii="Cambria" w:hAnsi="Cambria"/>
        </w:rPr>
        <w:t xml:space="preserve">gas sample was 35 </w:t>
      </w:r>
      <w:proofErr w:type="spellStart"/>
      <w:r w:rsidR="00D332E1">
        <w:rPr>
          <w:rFonts w:ascii="Cambria" w:hAnsi="Cambria"/>
        </w:rPr>
        <w:t>mL</w:t>
      </w:r>
      <w:r w:rsidR="00A27B13" w:rsidRPr="008C7A94">
        <w:rPr>
          <w:rFonts w:ascii="Cambria" w:hAnsi="Cambria"/>
        </w:rPr>
        <w:t>.</w:t>
      </w:r>
      <w:proofErr w:type="spellEnd"/>
    </w:p>
    <w:p w14:paraId="79FDD312" w14:textId="3350430F" w:rsidR="00FE4553" w:rsidRPr="008C7A94" w:rsidRDefault="00FE4553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The concentration of NO</w:t>
      </w:r>
      <w:r w:rsidRPr="008C7A94">
        <w:rPr>
          <w:rFonts w:ascii="Cambria" w:hAnsi="Cambria"/>
          <w:vertAlign w:val="subscript"/>
        </w:rPr>
        <w:t>2</w:t>
      </w:r>
      <w:r w:rsidRPr="008C7A94">
        <w:rPr>
          <w:rFonts w:ascii="Cambria" w:hAnsi="Cambria"/>
        </w:rPr>
        <w:t xml:space="preserve"> calculated actually represents all of the NO</w:t>
      </w:r>
      <w:r w:rsidRPr="008C7A94">
        <w:rPr>
          <w:rFonts w:ascii="Cambria" w:hAnsi="Cambria"/>
          <w:vertAlign w:val="subscript"/>
        </w:rPr>
        <w:t>X</w:t>
      </w:r>
      <w:r w:rsidRPr="008C7A94">
        <w:rPr>
          <w:rFonts w:ascii="Cambria" w:hAnsi="Cambria"/>
        </w:rPr>
        <w:t xml:space="preserve"> in the exhaust sample</w:t>
      </w:r>
      <w:r w:rsidR="00DE7ADF" w:rsidRPr="008C7A94">
        <w:rPr>
          <w:rFonts w:ascii="Cambria" w:hAnsi="Cambria"/>
        </w:rPr>
        <w:t xml:space="preserve"> (</w:t>
      </w:r>
      <w:r w:rsidR="00DE7ADF" w:rsidRPr="008C7A94">
        <w:rPr>
          <w:rFonts w:ascii="Cambria" w:hAnsi="Cambria"/>
          <w:b/>
        </w:rPr>
        <w:t>Table 3</w:t>
      </w:r>
      <w:r w:rsidR="00DE7ADF" w:rsidRPr="008C7A94">
        <w:rPr>
          <w:rFonts w:ascii="Cambria" w:hAnsi="Cambria"/>
        </w:rPr>
        <w:t>)</w:t>
      </w:r>
      <w:r w:rsidRPr="008C7A94">
        <w:rPr>
          <w:rFonts w:ascii="Cambria" w:hAnsi="Cambria"/>
        </w:rPr>
        <w:t xml:space="preserve">. </w:t>
      </w:r>
      <w:r w:rsidR="00B754B5" w:rsidRPr="008C7A94">
        <w:rPr>
          <w:rFonts w:ascii="Cambria" w:hAnsi="Cambria"/>
        </w:rPr>
        <w:t xml:space="preserve">The equation for conversion between </w:t>
      </w:r>
      <w:proofErr w:type="spellStart"/>
      <w:r w:rsidR="00B754B5" w:rsidRPr="008C7A94">
        <w:rPr>
          <w:rFonts w:ascii="Cambria" w:hAnsi="Cambria"/>
        </w:rPr>
        <w:t>ppmV</w:t>
      </w:r>
      <w:proofErr w:type="spellEnd"/>
      <w:r w:rsidR="00B754B5" w:rsidRPr="008C7A94">
        <w:rPr>
          <w:rFonts w:ascii="Cambria" w:hAnsi="Cambria"/>
        </w:rPr>
        <w:t xml:space="preserve"> and µg/L depends on the temperature </w:t>
      </w:r>
      <w:r w:rsidR="0040180F" w:rsidRPr="008C7A94">
        <w:rPr>
          <w:rFonts w:ascii="Cambria" w:hAnsi="Cambria"/>
        </w:rPr>
        <w:t xml:space="preserve">and pressure </w:t>
      </w:r>
      <w:r w:rsidR="00B754B5" w:rsidRPr="008C7A94">
        <w:rPr>
          <w:rFonts w:ascii="Cambria" w:hAnsi="Cambria"/>
        </w:rPr>
        <w:t>a</w:t>
      </w:r>
      <w:r w:rsidR="0040180F" w:rsidRPr="008C7A94">
        <w:rPr>
          <w:rFonts w:ascii="Cambria" w:hAnsi="Cambria"/>
        </w:rPr>
        <w:t>t which the samples were collected</w:t>
      </w:r>
      <w:r w:rsidR="00B754B5" w:rsidRPr="008C7A94">
        <w:rPr>
          <w:rFonts w:ascii="Cambria" w:hAnsi="Cambria"/>
        </w:rPr>
        <w:t xml:space="preserve">. </w:t>
      </w:r>
      <w:r w:rsidR="00D35FE5" w:rsidRPr="008C7A94">
        <w:rPr>
          <w:rFonts w:ascii="Cambria" w:hAnsi="Cambria"/>
        </w:rPr>
        <w:t>T</w:t>
      </w:r>
      <w:r w:rsidR="00B754B5" w:rsidRPr="008C7A94">
        <w:rPr>
          <w:rFonts w:ascii="Cambria" w:hAnsi="Cambria"/>
        </w:rPr>
        <w:t>he conversion equation is:</w:t>
      </w:r>
    </w:p>
    <w:p w14:paraId="4619DA8B" w14:textId="77777777" w:rsidR="00444E21" w:rsidRPr="008C7A94" w:rsidRDefault="00444E21" w:rsidP="00F5526D">
      <w:pPr>
        <w:spacing w:after="0"/>
        <w:rPr>
          <w:rFonts w:ascii="Cambria" w:hAnsi="Cambria"/>
        </w:rPr>
      </w:pPr>
    </w:p>
    <w:p w14:paraId="3068112A" w14:textId="3CE0B2A5" w:rsidR="00B53CC7" w:rsidRPr="008C7A94" w:rsidRDefault="0040180F" w:rsidP="00F5526D">
      <w:pPr>
        <w:spacing w:after="0"/>
        <w:jc w:val="center"/>
        <w:rPr>
          <w:rFonts w:ascii="Cambria" w:hAnsi="Cambria"/>
        </w:rPr>
      </w:pPr>
      <w:proofErr w:type="spellStart"/>
      <w:proofErr w:type="gramStart"/>
      <w:r w:rsidRPr="008C7A94">
        <w:rPr>
          <w:rFonts w:ascii="Cambria" w:hAnsi="Cambria"/>
        </w:rPr>
        <w:t>p</w:t>
      </w:r>
      <w:r w:rsidR="00B53CC7" w:rsidRPr="008C7A94">
        <w:rPr>
          <w:rFonts w:ascii="Cambria" w:hAnsi="Cambria"/>
        </w:rPr>
        <w:t>pm</w:t>
      </w:r>
      <w:r w:rsidR="007C67F5" w:rsidRPr="008C7A94">
        <w:rPr>
          <w:rFonts w:ascii="Cambria" w:hAnsi="Cambria"/>
        </w:rPr>
        <w:t>V</w:t>
      </w:r>
      <w:proofErr w:type="spellEnd"/>
      <w:proofErr w:type="gramEnd"/>
      <w:r w:rsidR="00B53CC7" w:rsidRPr="008C7A94">
        <w:rPr>
          <w:rFonts w:ascii="Cambria" w:hAnsi="Cambria"/>
        </w:rPr>
        <w:t xml:space="preserve"> </w:t>
      </w:r>
      <w:proofErr w:type="spellStart"/>
      <w:r w:rsidR="00B53CC7" w:rsidRPr="008C7A94">
        <w:rPr>
          <w:rFonts w:ascii="Cambria" w:hAnsi="Cambria"/>
        </w:rPr>
        <w:t>NO</w:t>
      </w:r>
      <w:r w:rsidR="00B53CC7" w:rsidRPr="008C7A94">
        <w:rPr>
          <w:rFonts w:ascii="Cambria" w:hAnsi="Cambria"/>
          <w:vertAlign w:val="subscript"/>
        </w:rPr>
        <w:t>x</w:t>
      </w:r>
      <w:proofErr w:type="spellEnd"/>
      <w:r w:rsidR="007C67F5" w:rsidRPr="008C7A94">
        <w:rPr>
          <w:rFonts w:ascii="Cambria" w:hAnsi="Cambria"/>
        </w:rPr>
        <w:t xml:space="preserve">   = </w:t>
      </w:r>
      <w:r w:rsidR="00D84E11" w:rsidRPr="008C7A94">
        <w:rPr>
          <w:rFonts w:ascii="Cambria" w:hAnsi="Cambria"/>
        </w:rPr>
        <w:t xml:space="preserve"> </w:t>
      </w:r>
      <w:r w:rsidR="00D84E11" w:rsidRPr="008C7A94">
        <w:rPr>
          <w:rFonts w:ascii="Cambria" w:hAnsi="Cambria"/>
          <w:u w:val="single"/>
        </w:rPr>
        <w:t xml:space="preserve">µL </w:t>
      </w:r>
      <w:proofErr w:type="spellStart"/>
      <w:r w:rsidR="00D84E11" w:rsidRPr="008C7A94">
        <w:rPr>
          <w:rFonts w:ascii="Cambria" w:hAnsi="Cambria"/>
          <w:u w:val="single"/>
        </w:rPr>
        <w:t>NO</w:t>
      </w:r>
      <w:r w:rsidR="00D84E11" w:rsidRPr="008C7A94">
        <w:rPr>
          <w:rFonts w:ascii="Cambria" w:hAnsi="Cambria"/>
          <w:u w:val="single"/>
          <w:vertAlign w:val="subscript"/>
        </w:rPr>
        <w:t>x</w:t>
      </w:r>
      <w:proofErr w:type="spellEnd"/>
      <w:r w:rsidR="00D84E11" w:rsidRPr="008C7A94">
        <w:rPr>
          <w:rFonts w:ascii="Cambria" w:hAnsi="Cambria"/>
        </w:rPr>
        <w:t xml:space="preserve">  = </w:t>
      </w:r>
      <w:r w:rsidR="00B53CC7" w:rsidRPr="008C7A94">
        <w:rPr>
          <w:rFonts w:ascii="Cambria" w:hAnsi="Cambria"/>
        </w:rPr>
        <w:t xml:space="preserve"> </w:t>
      </w:r>
      <w:r w:rsidR="00B53CC7" w:rsidRPr="008C7A94">
        <w:rPr>
          <w:rFonts w:ascii="Cambria" w:hAnsi="Cambria"/>
          <w:u w:val="single"/>
        </w:rPr>
        <w:t xml:space="preserve">µg </w:t>
      </w:r>
      <w:proofErr w:type="spellStart"/>
      <w:r w:rsidR="00B53CC7" w:rsidRPr="008C7A94">
        <w:rPr>
          <w:rFonts w:ascii="Cambria" w:hAnsi="Cambria"/>
          <w:u w:val="single"/>
        </w:rPr>
        <w:t>NO</w:t>
      </w:r>
      <w:r w:rsidR="00D84E11" w:rsidRPr="008C7A94">
        <w:rPr>
          <w:rFonts w:ascii="Cambria" w:hAnsi="Cambria"/>
          <w:u w:val="single"/>
          <w:vertAlign w:val="subscript"/>
        </w:rPr>
        <w:t>x</w:t>
      </w:r>
      <w:proofErr w:type="spellEnd"/>
      <w:r w:rsidR="00D35FE5" w:rsidRPr="008C7A94">
        <w:rPr>
          <w:rFonts w:ascii="Cambria" w:hAnsi="Cambria"/>
        </w:rPr>
        <w:t xml:space="preserve">   x    </w:t>
      </w:r>
      <w:r w:rsidR="00D35FE5" w:rsidRPr="008C7A94">
        <w:rPr>
          <w:rFonts w:ascii="Cambria" w:hAnsi="Cambria"/>
          <w:u w:val="single"/>
        </w:rPr>
        <w:t>R·T</w:t>
      </w:r>
      <w:r w:rsidR="00B53CC7" w:rsidRPr="008C7A94">
        <w:rPr>
          <w:rFonts w:ascii="Cambria" w:hAnsi="Cambria"/>
        </w:rPr>
        <w:br/>
        <w:t xml:space="preserve">                                </w:t>
      </w:r>
      <w:r w:rsidR="00D84E11" w:rsidRPr="008C7A94">
        <w:rPr>
          <w:rFonts w:ascii="Cambria" w:hAnsi="Cambria"/>
        </w:rPr>
        <w:t xml:space="preserve">L                   </w:t>
      </w:r>
      <w:proofErr w:type="spellStart"/>
      <w:r w:rsidR="00B53CC7" w:rsidRPr="008C7A94">
        <w:rPr>
          <w:rFonts w:ascii="Cambria" w:hAnsi="Cambria"/>
        </w:rPr>
        <w:t>L</w:t>
      </w:r>
      <w:proofErr w:type="spellEnd"/>
      <w:r w:rsidR="00B53CC7" w:rsidRPr="008C7A94">
        <w:rPr>
          <w:rFonts w:ascii="Cambria" w:hAnsi="Cambria"/>
        </w:rPr>
        <w:t xml:space="preserve">        </w:t>
      </w:r>
      <w:r w:rsidR="00D84E11" w:rsidRPr="008C7A94">
        <w:rPr>
          <w:rFonts w:ascii="Cambria" w:hAnsi="Cambria"/>
        </w:rPr>
        <w:t xml:space="preserve">      </w:t>
      </w:r>
      <w:r w:rsidR="00D35FE5" w:rsidRPr="008C7A94">
        <w:rPr>
          <w:rFonts w:ascii="Cambria" w:hAnsi="Cambria"/>
        </w:rPr>
        <w:t>P·MW</w:t>
      </w:r>
    </w:p>
    <w:p w14:paraId="0E935B15" w14:textId="77777777" w:rsidR="00444E21" w:rsidRPr="008C7A94" w:rsidRDefault="00444E21" w:rsidP="00F5526D">
      <w:pPr>
        <w:spacing w:after="0"/>
        <w:jc w:val="center"/>
        <w:rPr>
          <w:rFonts w:ascii="Cambria" w:hAnsi="Cambria"/>
        </w:rPr>
      </w:pPr>
    </w:p>
    <w:p w14:paraId="65BA014E" w14:textId="1E1AC80D" w:rsidR="00B754B5" w:rsidRPr="008C7A94" w:rsidRDefault="00B754B5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Where</w:t>
      </w:r>
      <w:r w:rsidR="00DE7ADF" w:rsidRPr="008C7A94">
        <w:rPr>
          <w:rFonts w:ascii="Cambria" w:hAnsi="Cambria"/>
        </w:rPr>
        <w:t xml:space="preserve"> </w:t>
      </w:r>
      <w:r w:rsidR="00D35FE5" w:rsidRPr="008C7A94">
        <w:rPr>
          <w:rFonts w:ascii="Cambria" w:hAnsi="Cambria"/>
        </w:rPr>
        <w:t xml:space="preserve">R = universal gas constant = 0.08206 </w:t>
      </w:r>
      <w:proofErr w:type="spellStart"/>
      <w:r w:rsidR="00D35FE5" w:rsidRPr="008C7A94">
        <w:rPr>
          <w:rFonts w:ascii="Cambria" w:hAnsi="Cambria"/>
        </w:rPr>
        <w:t>at</w:t>
      </w:r>
      <w:r w:rsidR="00D332E1">
        <w:rPr>
          <w:rFonts w:ascii="Cambria" w:hAnsi="Cambria"/>
        </w:rPr>
        <w:t>m</w:t>
      </w:r>
      <w:r w:rsidR="00D332E1" w:rsidRPr="008C7A94">
        <w:rPr>
          <w:rFonts w:ascii="Cambria" w:hAnsi="Cambria"/>
          <w:u w:val="single"/>
        </w:rPr>
        <w:t>·</w:t>
      </w:r>
      <w:r w:rsidR="00D332E1">
        <w:rPr>
          <w:rFonts w:ascii="Cambria" w:hAnsi="Cambria"/>
        </w:rPr>
        <w:t>L</w:t>
      </w:r>
      <w:proofErr w:type="spellEnd"/>
      <w:r w:rsidR="00D35FE5" w:rsidRPr="008C7A94">
        <w:rPr>
          <w:rFonts w:ascii="Cambria" w:hAnsi="Cambria"/>
        </w:rPr>
        <w:t>/</w:t>
      </w:r>
      <w:proofErr w:type="spellStart"/>
      <w:r w:rsidR="00D35FE5" w:rsidRPr="008C7A94">
        <w:rPr>
          <w:rFonts w:ascii="Cambria" w:hAnsi="Cambria"/>
        </w:rPr>
        <w:t>mol</w:t>
      </w:r>
      <w:r w:rsidR="00D332E1" w:rsidRPr="008C7A94">
        <w:rPr>
          <w:rFonts w:ascii="Cambria" w:hAnsi="Cambria"/>
          <w:u w:val="single"/>
        </w:rPr>
        <w:t>·</w:t>
      </w:r>
      <w:r w:rsidR="00D35FE5" w:rsidRPr="008C7A94">
        <w:rPr>
          <w:rFonts w:ascii="Cambria" w:hAnsi="Cambria"/>
        </w:rPr>
        <w:t>K</w:t>
      </w:r>
      <w:proofErr w:type="spellEnd"/>
      <w:r w:rsidR="00DE7ADF" w:rsidRPr="008C7A94">
        <w:rPr>
          <w:rFonts w:ascii="Cambria" w:hAnsi="Cambria"/>
        </w:rPr>
        <w:t xml:space="preserve">, </w:t>
      </w:r>
      <w:r w:rsidR="00D35FE5" w:rsidRPr="008C7A94">
        <w:rPr>
          <w:rFonts w:ascii="Cambria" w:hAnsi="Cambria"/>
        </w:rPr>
        <w:t xml:space="preserve">P = atmospheric pressure in </w:t>
      </w:r>
      <w:proofErr w:type="spellStart"/>
      <w:r w:rsidR="00D35FE5" w:rsidRPr="008C7A94">
        <w:rPr>
          <w:rFonts w:ascii="Cambria" w:hAnsi="Cambria"/>
        </w:rPr>
        <w:t>atm</w:t>
      </w:r>
      <w:proofErr w:type="spellEnd"/>
      <w:r w:rsidR="00DE7ADF" w:rsidRPr="008C7A94">
        <w:rPr>
          <w:rFonts w:ascii="Cambria" w:hAnsi="Cambria"/>
        </w:rPr>
        <w:t xml:space="preserve">, </w:t>
      </w:r>
      <w:r w:rsidR="00D35FE5" w:rsidRPr="008C7A94">
        <w:rPr>
          <w:rFonts w:ascii="Cambria" w:hAnsi="Cambria"/>
        </w:rPr>
        <w:t>T = temperature in K</w:t>
      </w:r>
      <w:r w:rsidR="00DE7ADF" w:rsidRPr="008C7A94">
        <w:rPr>
          <w:rFonts w:ascii="Cambria" w:hAnsi="Cambria"/>
        </w:rPr>
        <w:t xml:space="preserve">, and </w:t>
      </w:r>
      <w:r w:rsidR="00D35FE5" w:rsidRPr="008C7A94">
        <w:rPr>
          <w:rFonts w:ascii="Cambria" w:hAnsi="Cambria"/>
        </w:rPr>
        <w:t xml:space="preserve">MW = molecular weight of </w:t>
      </w:r>
      <w:proofErr w:type="spellStart"/>
      <w:r w:rsidR="00D35FE5" w:rsidRPr="008C7A94">
        <w:rPr>
          <w:rFonts w:ascii="Cambria" w:hAnsi="Cambria"/>
        </w:rPr>
        <w:t>NO</w:t>
      </w:r>
      <w:r w:rsidR="00D35FE5" w:rsidRPr="008C7A94">
        <w:rPr>
          <w:rFonts w:ascii="Cambria" w:hAnsi="Cambria"/>
          <w:vertAlign w:val="subscript"/>
        </w:rPr>
        <w:t>x</w:t>
      </w:r>
      <w:proofErr w:type="spellEnd"/>
      <w:r w:rsidR="00D35FE5" w:rsidRPr="008C7A94">
        <w:rPr>
          <w:rFonts w:ascii="Cambria" w:hAnsi="Cambria"/>
        </w:rPr>
        <w:t xml:space="preserve"> </w:t>
      </w:r>
      <w:r w:rsidR="00D84E11" w:rsidRPr="008C7A94">
        <w:rPr>
          <w:rFonts w:ascii="Cambria" w:hAnsi="Cambria"/>
        </w:rPr>
        <w:t>(as NO</w:t>
      </w:r>
      <w:r w:rsidR="00D84E11" w:rsidRPr="008C7A94">
        <w:rPr>
          <w:rFonts w:ascii="Cambria" w:hAnsi="Cambria"/>
          <w:vertAlign w:val="subscript"/>
        </w:rPr>
        <w:t>2</w:t>
      </w:r>
      <w:r w:rsidR="00D84E11" w:rsidRPr="008C7A94">
        <w:rPr>
          <w:rFonts w:ascii="Cambria" w:hAnsi="Cambria"/>
        </w:rPr>
        <w:t xml:space="preserve">) </w:t>
      </w:r>
      <w:r w:rsidR="00D35FE5" w:rsidRPr="008C7A94">
        <w:rPr>
          <w:rFonts w:ascii="Cambria" w:hAnsi="Cambria"/>
        </w:rPr>
        <w:t xml:space="preserve">= </w:t>
      </w:r>
      <w:r w:rsidR="0040180F" w:rsidRPr="008C7A94">
        <w:rPr>
          <w:rFonts w:ascii="Cambria" w:hAnsi="Cambria"/>
        </w:rPr>
        <w:t>46.01 g/mol</w:t>
      </w:r>
      <w:r w:rsidR="00DE7ADF" w:rsidRPr="008C7A94">
        <w:rPr>
          <w:rFonts w:ascii="Cambria" w:hAnsi="Cambria"/>
        </w:rPr>
        <w:t xml:space="preserve">. </w:t>
      </w:r>
      <w:r w:rsidR="0040180F" w:rsidRPr="008C7A94">
        <w:rPr>
          <w:rFonts w:ascii="Cambria" w:hAnsi="Cambria"/>
        </w:rPr>
        <w:t>Therefore,</w:t>
      </w:r>
    </w:p>
    <w:p w14:paraId="36D85BF0" w14:textId="77777777" w:rsidR="00444E21" w:rsidRPr="008C7A94" w:rsidRDefault="00444E21" w:rsidP="00F5526D">
      <w:pPr>
        <w:spacing w:after="0"/>
        <w:rPr>
          <w:rFonts w:ascii="Cambria" w:hAnsi="Cambria"/>
        </w:rPr>
      </w:pPr>
    </w:p>
    <w:p w14:paraId="760520CD" w14:textId="7BAFE936" w:rsidR="0040180F" w:rsidRPr="008C7A94" w:rsidRDefault="0040180F" w:rsidP="00F5526D">
      <w:pPr>
        <w:spacing w:after="0"/>
        <w:jc w:val="center"/>
        <w:rPr>
          <w:rFonts w:ascii="Cambria" w:hAnsi="Cambria"/>
        </w:rPr>
      </w:pPr>
      <w:proofErr w:type="spellStart"/>
      <w:proofErr w:type="gramStart"/>
      <w:r w:rsidRPr="008C7A94">
        <w:rPr>
          <w:rFonts w:ascii="Cambria" w:hAnsi="Cambria"/>
        </w:rPr>
        <w:t>ppmV</w:t>
      </w:r>
      <w:proofErr w:type="spellEnd"/>
      <w:proofErr w:type="gramEnd"/>
      <w:r w:rsidRPr="008C7A94">
        <w:rPr>
          <w:rFonts w:ascii="Cambria" w:hAnsi="Cambria"/>
        </w:rPr>
        <w:t xml:space="preserve"> </w:t>
      </w:r>
      <w:proofErr w:type="spellStart"/>
      <w:r w:rsidRPr="008C7A94">
        <w:rPr>
          <w:rFonts w:ascii="Cambria" w:hAnsi="Cambria"/>
        </w:rPr>
        <w:t>NOx</w:t>
      </w:r>
      <w:proofErr w:type="spellEnd"/>
      <w:r w:rsidRPr="008C7A94">
        <w:rPr>
          <w:rFonts w:ascii="Cambria" w:hAnsi="Cambria"/>
        </w:rPr>
        <w:t xml:space="preserve"> =   </w:t>
      </w:r>
      <w:r w:rsidRPr="008C7A94">
        <w:rPr>
          <w:rFonts w:ascii="Cambria" w:hAnsi="Cambria"/>
          <w:u w:val="single"/>
        </w:rPr>
        <w:t xml:space="preserve">µg </w:t>
      </w:r>
      <w:proofErr w:type="spellStart"/>
      <w:r w:rsidRPr="008C7A94">
        <w:rPr>
          <w:rFonts w:ascii="Cambria" w:hAnsi="Cambria"/>
          <w:u w:val="single"/>
        </w:rPr>
        <w:t>NO</w:t>
      </w:r>
      <w:r w:rsidR="00D84E11" w:rsidRPr="008C7A94">
        <w:rPr>
          <w:rFonts w:ascii="Cambria" w:hAnsi="Cambria"/>
          <w:u w:val="single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  x    </w:t>
      </w:r>
      <w:r w:rsidRPr="008C7A94">
        <w:rPr>
          <w:rFonts w:ascii="Cambria" w:hAnsi="Cambria"/>
          <w:u w:val="single"/>
        </w:rPr>
        <w:t xml:space="preserve">(0.08206 </w:t>
      </w:r>
      <w:proofErr w:type="spellStart"/>
      <w:r w:rsidRPr="008C7A94">
        <w:rPr>
          <w:rFonts w:ascii="Cambria" w:hAnsi="Cambria"/>
          <w:u w:val="single"/>
        </w:rPr>
        <w:t>at</w:t>
      </w:r>
      <w:r w:rsidR="00D332E1">
        <w:rPr>
          <w:rFonts w:ascii="Cambria" w:hAnsi="Cambria"/>
          <w:u w:val="single"/>
        </w:rPr>
        <w:t>m</w:t>
      </w:r>
      <w:r w:rsidR="00D332E1" w:rsidRPr="008C7A94">
        <w:rPr>
          <w:rFonts w:ascii="Cambria" w:hAnsi="Cambria"/>
          <w:u w:val="single"/>
        </w:rPr>
        <w:t>·</w:t>
      </w:r>
      <w:r w:rsidR="00D332E1">
        <w:rPr>
          <w:rFonts w:ascii="Cambria" w:hAnsi="Cambria"/>
          <w:u w:val="single"/>
        </w:rPr>
        <w:t>L</w:t>
      </w:r>
      <w:proofErr w:type="spellEnd"/>
      <w:r w:rsidR="00D332E1">
        <w:rPr>
          <w:rFonts w:ascii="Cambria" w:hAnsi="Cambria"/>
          <w:u w:val="single"/>
        </w:rPr>
        <w:t>/</w:t>
      </w:r>
      <w:proofErr w:type="spellStart"/>
      <w:r w:rsidR="00D332E1">
        <w:rPr>
          <w:rFonts w:ascii="Cambria" w:hAnsi="Cambria"/>
          <w:u w:val="single"/>
        </w:rPr>
        <w:t>mol</w:t>
      </w:r>
      <w:r w:rsidR="00D332E1" w:rsidRPr="008C7A94">
        <w:rPr>
          <w:rFonts w:ascii="Cambria" w:hAnsi="Cambria"/>
          <w:u w:val="single"/>
        </w:rPr>
        <w:t>·</w:t>
      </w:r>
      <w:r w:rsidRPr="008C7A94">
        <w:rPr>
          <w:rFonts w:ascii="Cambria" w:hAnsi="Cambria"/>
          <w:u w:val="single"/>
        </w:rPr>
        <w:t>K</w:t>
      </w:r>
      <w:proofErr w:type="spellEnd"/>
      <w:r w:rsidRPr="008C7A94">
        <w:rPr>
          <w:rFonts w:ascii="Cambria" w:hAnsi="Cambria"/>
          <w:u w:val="single"/>
        </w:rPr>
        <w:t>) · (T)</w:t>
      </w:r>
      <w:r w:rsidRPr="008C7A94">
        <w:rPr>
          <w:rFonts w:ascii="Cambria" w:hAnsi="Cambria"/>
        </w:rPr>
        <w:br/>
        <w:t xml:space="preserve">                         L                          (P) · 46.01 g/</w:t>
      </w:r>
      <w:proofErr w:type="spellStart"/>
      <w:r w:rsidRPr="008C7A94">
        <w:rPr>
          <w:rFonts w:ascii="Cambria" w:hAnsi="Cambria"/>
        </w:rPr>
        <w:t>mol</w:t>
      </w:r>
      <w:proofErr w:type="spellEnd"/>
    </w:p>
    <w:p w14:paraId="254BC6ED" w14:textId="77777777" w:rsidR="00444E21" w:rsidRPr="008C7A94" w:rsidRDefault="00444E21" w:rsidP="00F5526D">
      <w:pPr>
        <w:spacing w:after="0"/>
        <w:jc w:val="center"/>
        <w:rPr>
          <w:rFonts w:ascii="Cambria" w:hAnsi="Cambria"/>
        </w:rPr>
      </w:pPr>
    </w:p>
    <w:p w14:paraId="1CA4ACCE" w14:textId="5192029A" w:rsidR="0040180F" w:rsidRDefault="00196EA4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It’s important</w:t>
      </w:r>
      <w:r w:rsidR="0040180F" w:rsidRPr="008C7A94">
        <w:rPr>
          <w:rFonts w:ascii="Cambria" w:hAnsi="Cambria"/>
        </w:rPr>
        <w:t xml:space="preserve"> </w:t>
      </w:r>
      <w:r w:rsidR="00DE7ADF" w:rsidRPr="008C7A94">
        <w:rPr>
          <w:rFonts w:ascii="Cambria" w:hAnsi="Cambria"/>
        </w:rPr>
        <w:t>to</w:t>
      </w:r>
      <w:r w:rsidR="0040180F" w:rsidRPr="008C7A94">
        <w:rPr>
          <w:rFonts w:ascii="Cambria" w:hAnsi="Cambria"/>
        </w:rPr>
        <w:t xml:space="preserve"> input T in K and P in atm.</w:t>
      </w:r>
    </w:p>
    <w:p w14:paraId="396D10F0" w14:textId="77777777" w:rsidR="00D332E1" w:rsidRDefault="00D332E1" w:rsidP="00F5526D">
      <w:pPr>
        <w:spacing w:after="0"/>
        <w:rPr>
          <w:rFonts w:ascii="Cambria" w:hAnsi="Cambria"/>
        </w:rPr>
      </w:pPr>
    </w:p>
    <w:p w14:paraId="2EF342D7" w14:textId="77777777" w:rsidR="00D332E1" w:rsidRDefault="00D332E1" w:rsidP="00D332E1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 xml:space="preserve">Table 2. </w:t>
      </w:r>
      <w:proofErr w:type="gramStart"/>
      <w:r w:rsidRPr="008C7A94">
        <w:rPr>
          <w:rFonts w:ascii="Cambria" w:hAnsi="Cambria"/>
          <w:b/>
        </w:rPr>
        <w:t>Data table with representative results of absorption.</w:t>
      </w:r>
      <w:proofErr w:type="gramEnd"/>
      <w:r w:rsidRPr="008C7A94">
        <w:rPr>
          <w:rFonts w:ascii="Cambria" w:hAnsi="Cambria"/>
          <w:b/>
        </w:rPr>
        <w:t xml:space="preserve"> </w:t>
      </w:r>
    </w:p>
    <w:p w14:paraId="74676256" w14:textId="77777777" w:rsidR="00D332E1" w:rsidRDefault="00D332E1" w:rsidP="00D332E1">
      <w:pPr>
        <w:spacing w:after="0"/>
        <w:rPr>
          <w:rFonts w:ascii="Cambria" w:hAnsi="Cambria"/>
          <w:b/>
        </w:rPr>
      </w:pPr>
      <w:bookmarkStart w:id="0" w:name="_GoBack"/>
      <w:bookmarkEnd w:id="0"/>
    </w:p>
    <w:p w14:paraId="309D9593" w14:textId="52A08DA9" w:rsidR="00D332E1" w:rsidRPr="008C7A94" w:rsidRDefault="00D332E1" w:rsidP="00D332E1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 xml:space="preserve">Figure 4. </w:t>
      </w:r>
      <w:proofErr w:type="gramStart"/>
      <w:r w:rsidRPr="008C7A94">
        <w:rPr>
          <w:rFonts w:ascii="Cambria" w:hAnsi="Cambria"/>
          <w:b/>
        </w:rPr>
        <w:t>A standard curve plot of Absorbance vs. Concentration of NO</w:t>
      </w:r>
      <w:r w:rsidRPr="008C7A94">
        <w:rPr>
          <w:rFonts w:ascii="Cambria" w:hAnsi="Cambria"/>
          <w:b/>
          <w:vertAlign w:val="subscript"/>
        </w:rPr>
        <w:t>2</w:t>
      </w:r>
      <w:r w:rsidRPr="008C7A94">
        <w:rPr>
          <w:rFonts w:ascii="Cambria" w:hAnsi="Cambria"/>
          <w:b/>
          <w:vertAlign w:val="superscript"/>
        </w:rPr>
        <w:t>-</w:t>
      </w:r>
      <w:r w:rsidRPr="008C7A94">
        <w:rPr>
          <w:rFonts w:ascii="Cambria" w:hAnsi="Cambria"/>
          <w:b/>
        </w:rPr>
        <w:t>.</w:t>
      </w:r>
      <w:proofErr w:type="gramEnd"/>
    </w:p>
    <w:p w14:paraId="45580041" w14:textId="77777777" w:rsidR="00D332E1" w:rsidRPr="008C7A94" w:rsidRDefault="00D332E1" w:rsidP="00D332E1">
      <w:pPr>
        <w:spacing w:after="0"/>
        <w:rPr>
          <w:rFonts w:ascii="Cambria" w:hAnsi="Cambria"/>
          <w:b/>
        </w:rPr>
      </w:pPr>
    </w:p>
    <w:p w14:paraId="5C0EA8C2" w14:textId="77777777" w:rsidR="00D332E1" w:rsidRPr="008C7A94" w:rsidRDefault="00D332E1" w:rsidP="00D332E1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 xml:space="preserve">Table 3. </w:t>
      </w:r>
      <w:proofErr w:type="spellStart"/>
      <w:proofErr w:type="gramStart"/>
      <w:r w:rsidRPr="008C7A94">
        <w:rPr>
          <w:rFonts w:ascii="Cambria" w:hAnsi="Cambria"/>
          <w:b/>
        </w:rPr>
        <w:t>NO</w:t>
      </w:r>
      <w:r w:rsidRPr="008C7A94">
        <w:rPr>
          <w:rFonts w:ascii="Cambria" w:hAnsi="Cambria"/>
          <w:b/>
          <w:vertAlign w:val="subscript"/>
        </w:rPr>
        <w:t>x</w:t>
      </w:r>
      <w:proofErr w:type="spellEnd"/>
      <w:r w:rsidRPr="008C7A94">
        <w:rPr>
          <w:rFonts w:ascii="Cambria" w:hAnsi="Cambria"/>
          <w:b/>
        </w:rPr>
        <w:t xml:space="preserve"> concentration (ppm) per vehicle.</w:t>
      </w:r>
      <w:proofErr w:type="gramEnd"/>
      <w:r w:rsidRPr="008C7A94">
        <w:rPr>
          <w:rFonts w:ascii="Cambria" w:hAnsi="Cambria"/>
          <w:b/>
        </w:rPr>
        <w:t xml:space="preserve"> </w:t>
      </w:r>
    </w:p>
    <w:p w14:paraId="4E8925EA" w14:textId="77777777" w:rsidR="00D84E11" w:rsidRPr="008C7A94" w:rsidRDefault="00D84E11" w:rsidP="00F5526D">
      <w:pPr>
        <w:spacing w:after="0"/>
        <w:rPr>
          <w:rFonts w:ascii="Cambria" w:hAnsi="Cambria"/>
          <w:b/>
        </w:rPr>
      </w:pPr>
    </w:p>
    <w:p w14:paraId="5997F3E6" w14:textId="2ACFF6A4" w:rsidR="005525A0" w:rsidRDefault="00DD2B35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  <w:b/>
        </w:rPr>
        <w:t>Applications</w:t>
      </w:r>
      <w:r w:rsidR="00D332E1">
        <w:rPr>
          <w:rFonts w:ascii="Cambria" w:hAnsi="Cambria"/>
        </w:rPr>
        <w:t>:</w:t>
      </w:r>
    </w:p>
    <w:p w14:paraId="282FA7B2" w14:textId="77777777" w:rsidR="00D332E1" w:rsidRPr="008C7A94" w:rsidRDefault="00D332E1" w:rsidP="00F5526D">
      <w:pPr>
        <w:spacing w:after="0"/>
        <w:rPr>
          <w:rFonts w:ascii="Cambria" w:hAnsi="Cambria"/>
        </w:rPr>
      </w:pPr>
    </w:p>
    <w:p w14:paraId="4D4D081D" w14:textId="6512453D" w:rsidR="00A8039D" w:rsidRPr="008C7A94" w:rsidRDefault="00E46ECA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 xml:space="preserve">The measurement of nitrite using the modified Saltzman reaction is very common and useful in many different fields. As described, the method can be used to measure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concentrations in air samples – car exhaust, laboratory rooms, air quality of cities, etc. In addition, this method can be used to monitor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 cigarette smoke</w:t>
      </w:r>
      <w:r w:rsidR="00E92B6A" w:rsidRPr="008C7A94">
        <w:rPr>
          <w:rFonts w:ascii="Cambria" w:hAnsi="Cambria"/>
        </w:rPr>
        <w:t xml:space="preserve"> (</w:t>
      </w:r>
      <w:r w:rsidR="00E92B6A" w:rsidRPr="008C7A94">
        <w:rPr>
          <w:rFonts w:ascii="Cambria" w:hAnsi="Cambria"/>
          <w:b/>
        </w:rPr>
        <w:t xml:space="preserve">Figure </w:t>
      </w:r>
      <w:r w:rsidR="000B1D3A" w:rsidRPr="008C7A94">
        <w:rPr>
          <w:rFonts w:ascii="Cambria" w:hAnsi="Cambria"/>
          <w:b/>
        </w:rPr>
        <w:t>5</w:t>
      </w:r>
      <w:r w:rsidR="00E92B6A" w:rsidRPr="008C7A94">
        <w:rPr>
          <w:rFonts w:ascii="Cambria" w:hAnsi="Cambria"/>
        </w:rPr>
        <w:t>)</w:t>
      </w:r>
      <w:r w:rsidRPr="008C7A94">
        <w:rPr>
          <w:rFonts w:ascii="Cambria" w:hAnsi="Cambria"/>
        </w:rPr>
        <w:t xml:space="preserve">. The procedure would be very similar to this </w:t>
      </w:r>
      <w:r w:rsidR="00A8039D" w:rsidRPr="008C7A94">
        <w:rPr>
          <w:rFonts w:ascii="Cambria" w:hAnsi="Cambria"/>
        </w:rPr>
        <w:t>experiment,</w:t>
      </w:r>
      <w:r w:rsidRPr="008C7A94">
        <w:rPr>
          <w:rFonts w:ascii="Cambria" w:hAnsi="Cambria"/>
        </w:rPr>
        <w:t xml:space="preserve"> except instead of drawing car exhaust </w:t>
      </w:r>
      <w:r w:rsidRPr="008C7A94">
        <w:rPr>
          <w:rFonts w:ascii="Cambria" w:hAnsi="Cambria"/>
        </w:rPr>
        <w:lastRenderedPageBreak/>
        <w:t>into the syringe, cigarette smoke</w:t>
      </w:r>
      <w:r w:rsidR="00A8039D" w:rsidRPr="008C7A94">
        <w:rPr>
          <w:rFonts w:ascii="Cambria" w:hAnsi="Cambria"/>
        </w:rPr>
        <w:t xml:space="preserve"> would be drawn in</w:t>
      </w:r>
      <w:r w:rsidRPr="008C7A94">
        <w:rPr>
          <w:rFonts w:ascii="Cambria" w:hAnsi="Cambria"/>
        </w:rPr>
        <w:t xml:space="preserve">. </w:t>
      </w:r>
      <w:r w:rsidR="00A8039D" w:rsidRPr="008C7A94">
        <w:rPr>
          <w:rFonts w:ascii="Cambria" w:hAnsi="Cambria"/>
        </w:rPr>
        <w:t xml:space="preserve">There is </w:t>
      </w:r>
      <w:r w:rsidRPr="008C7A94">
        <w:rPr>
          <w:rFonts w:ascii="Cambria" w:hAnsi="Cambria"/>
        </w:rPr>
        <w:t xml:space="preserve">often a higher concentration of </w:t>
      </w:r>
      <w:proofErr w:type="spellStart"/>
      <w:r w:rsidRPr="008C7A94">
        <w:rPr>
          <w:rFonts w:ascii="Cambria" w:hAnsi="Cambria"/>
        </w:rPr>
        <w:t>NO</w:t>
      </w:r>
      <w:r w:rsidRPr="008C7A94">
        <w:rPr>
          <w:rFonts w:ascii="Cambria" w:hAnsi="Cambria"/>
          <w:vertAlign w:val="subscript"/>
        </w:rPr>
        <w:t>x</w:t>
      </w:r>
      <w:proofErr w:type="spellEnd"/>
      <w:r w:rsidRPr="008C7A94">
        <w:rPr>
          <w:rFonts w:ascii="Cambria" w:hAnsi="Cambria"/>
        </w:rPr>
        <w:t xml:space="preserve"> in cigarette smoke than coming out of the tailpipe of automobiles</w:t>
      </w:r>
      <w:r w:rsidR="00A8039D" w:rsidRPr="008C7A94">
        <w:rPr>
          <w:rFonts w:ascii="Cambria" w:hAnsi="Cambria"/>
        </w:rPr>
        <w:t>, which tends to be surprising to many.</w:t>
      </w:r>
      <w:r w:rsidRPr="008C7A94">
        <w:rPr>
          <w:rFonts w:ascii="Cambria" w:hAnsi="Cambria"/>
        </w:rPr>
        <w:t xml:space="preserve"> </w:t>
      </w:r>
      <w:r w:rsidR="00792DE1" w:rsidRPr="008C7A94">
        <w:rPr>
          <w:rFonts w:ascii="Cambria" w:hAnsi="Cambria"/>
        </w:rPr>
        <w:t xml:space="preserve">Typical values for </w:t>
      </w:r>
      <w:proofErr w:type="spellStart"/>
      <w:r w:rsidR="00D11165" w:rsidRPr="008C7A94">
        <w:rPr>
          <w:rFonts w:ascii="Cambria" w:hAnsi="Cambria"/>
        </w:rPr>
        <w:t>NO</w:t>
      </w:r>
      <w:r w:rsidR="00D11165" w:rsidRPr="008C7A94">
        <w:rPr>
          <w:rFonts w:ascii="Cambria" w:hAnsi="Cambria"/>
          <w:vertAlign w:val="subscript"/>
        </w:rPr>
        <w:t>x</w:t>
      </w:r>
      <w:proofErr w:type="spellEnd"/>
      <w:r w:rsidR="00D11165" w:rsidRPr="008C7A94">
        <w:rPr>
          <w:rFonts w:ascii="Cambria" w:hAnsi="Cambria"/>
        </w:rPr>
        <w:t xml:space="preserve"> in c</w:t>
      </w:r>
      <w:r w:rsidR="00D332E1">
        <w:rPr>
          <w:rFonts w:ascii="Cambria" w:hAnsi="Cambria"/>
        </w:rPr>
        <w:t>igarette smoke range from 500-</w:t>
      </w:r>
      <w:r w:rsidR="00D11165" w:rsidRPr="008C7A94">
        <w:rPr>
          <w:rFonts w:ascii="Cambria" w:hAnsi="Cambria"/>
        </w:rPr>
        <w:t>800 ppm.</w:t>
      </w:r>
    </w:p>
    <w:p w14:paraId="671B4989" w14:textId="77777777" w:rsidR="00444E21" w:rsidRPr="008C7A94" w:rsidRDefault="00444E21" w:rsidP="00F5526D">
      <w:pPr>
        <w:spacing w:after="0"/>
        <w:rPr>
          <w:rFonts w:ascii="Cambria" w:hAnsi="Cambria"/>
        </w:rPr>
      </w:pPr>
    </w:p>
    <w:p w14:paraId="415F1246" w14:textId="3FB94A03" w:rsidR="001F3315" w:rsidRPr="008C7A94" w:rsidRDefault="00A8039D" w:rsidP="00F5526D">
      <w:pPr>
        <w:spacing w:after="0"/>
        <w:rPr>
          <w:rFonts w:ascii="Cambria" w:hAnsi="Cambria"/>
        </w:rPr>
      </w:pPr>
      <w:r w:rsidRPr="008C7A94">
        <w:rPr>
          <w:rFonts w:ascii="Cambria" w:hAnsi="Cambria"/>
        </w:rPr>
        <w:t>This method can also be used</w:t>
      </w:r>
      <w:r w:rsidR="00E46ECA" w:rsidRPr="008C7A94">
        <w:rPr>
          <w:rFonts w:ascii="Cambria" w:hAnsi="Cambria"/>
        </w:rPr>
        <w:t xml:space="preserve"> to test the levels of nitrate produced in the presence of nitrification bacteria. </w:t>
      </w:r>
      <w:r w:rsidR="009B30DF" w:rsidRPr="008C7A94">
        <w:rPr>
          <w:rFonts w:ascii="Cambria" w:hAnsi="Cambria"/>
        </w:rPr>
        <w:t xml:space="preserve">Nitrification bacteria are found in soil and water and play an important role in the nitrogen cycle – oxidizing ammonia to nitrite and then nitrate. The nitrate in the sample </w:t>
      </w:r>
      <w:r w:rsidR="00E46ECA" w:rsidRPr="008C7A94">
        <w:rPr>
          <w:rFonts w:ascii="Cambria" w:hAnsi="Cambria"/>
        </w:rPr>
        <w:t>is first</w:t>
      </w:r>
      <w:r w:rsidR="009B30DF" w:rsidRPr="008C7A94">
        <w:rPr>
          <w:rFonts w:ascii="Cambria" w:hAnsi="Cambria"/>
        </w:rPr>
        <w:t xml:space="preserve"> converted to nitrite by the enzyme nitrate </w:t>
      </w:r>
      <w:proofErr w:type="spellStart"/>
      <w:r w:rsidR="009B30DF" w:rsidRPr="008C7A94">
        <w:rPr>
          <w:rFonts w:ascii="Cambria" w:hAnsi="Cambria"/>
        </w:rPr>
        <w:t>reductase</w:t>
      </w:r>
      <w:proofErr w:type="spellEnd"/>
      <w:r w:rsidR="009B30DF" w:rsidRPr="008C7A94">
        <w:rPr>
          <w:rFonts w:ascii="Cambria" w:hAnsi="Cambria"/>
        </w:rPr>
        <w:t>. Then the nitrite is measured using the modified Saltzman reaction. Las</w:t>
      </w:r>
      <w:r w:rsidR="00E46ECA" w:rsidRPr="008C7A94">
        <w:rPr>
          <w:rFonts w:ascii="Cambria" w:hAnsi="Cambria"/>
        </w:rPr>
        <w:t xml:space="preserve">tly, this method can be used </w:t>
      </w:r>
      <w:r w:rsidR="009B30DF" w:rsidRPr="008C7A94">
        <w:rPr>
          <w:rFonts w:ascii="Cambria" w:hAnsi="Cambria"/>
        </w:rPr>
        <w:t>to determine the concentration of nitrates and nitrites in food products. Nitrites and nitrates are added to food mainly to preserve meats and meat products.</w:t>
      </w:r>
      <w:r w:rsidR="00D11165" w:rsidRPr="008C7A94">
        <w:rPr>
          <w:rFonts w:ascii="Cambria" w:hAnsi="Cambria"/>
        </w:rPr>
        <w:t xml:space="preserve"> A typical value for nitrite in cured meats is approximately 125 µg/</w:t>
      </w:r>
      <w:proofErr w:type="spellStart"/>
      <w:r w:rsidR="00D332E1">
        <w:rPr>
          <w:rFonts w:ascii="Cambria" w:hAnsi="Cambria"/>
        </w:rPr>
        <w:t>mL</w:t>
      </w:r>
      <w:r w:rsidR="00D11165" w:rsidRPr="008C7A94">
        <w:rPr>
          <w:rFonts w:ascii="Cambria" w:hAnsi="Cambria"/>
        </w:rPr>
        <w:t>.</w:t>
      </w:r>
      <w:proofErr w:type="spellEnd"/>
    </w:p>
    <w:p w14:paraId="6B0FF1D4" w14:textId="77777777" w:rsidR="00444E21" w:rsidRPr="008C7A94" w:rsidRDefault="00444E21" w:rsidP="00F5526D">
      <w:pPr>
        <w:spacing w:after="0"/>
        <w:rPr>
          <w:rFonts w:ascii="Cambria" w:hAnsi="Cambria"/>
          <w:b/>
        </w:rPr>
      </w:pPr>
    </w:p>
    <w:p w14:paraId="3E01A9ED" w14:textId="52F62848" w:rsidR="00444E21" w:rsidRPr="008C7A94" w:rsidRDefault="00E92B6A" w:rsidP="00F5526D">
      <w:pPr>
        <w:spacing w:after="0"/>
        <w:rPr>
          <w:rFonts w:ascii="Cambria" w:hAnsi="Cambria"/>
          <w:b/>
        </w:rPr>
      </w:pPr>
      <w:r w:rsidRPr="008C7A94">
        <w:rPr>
          <w:rFonts w:ascii="Cambria" w:hAnsi="Cambria"/>
          <w:b/>
        </w:rPr>
        <w:t xml:space="preserve">Figure </w:t>
      </w:r>
      <w:r w:rsidR="000B1D3A" w:rsidRPr="008C7A94">
        <w:rPr>
          <w:rFonts w:ascii="Cambria" w:hAnsi="Cambria"/>
          <w:b/>
        </w:rPr>
        <w:t>5</w:t>
      </w:r>
      <w:r w:rsidR="008C7A94" w:rsidRPr="008C7A94">
        <w:rPr>
          <w:rFonts w:ascii="Cambria" w:hAnsi="Cambria"/>
          <w:b/>
        </w:rPr>
        <w:t>.</w:t>
      </w:r>
      <w:r w:rsidRPr="008C7A94">
        <w:rPr>
          <w:rFonts w:ascii="Cambria" w:hAnsi="Cambria"/>
          <w:b/>
        </w:rPr>
        <w:t xml:space="preserve"> Cigarette smoke often has a higher concentration of </w:t>
      </w:r>
      <w:proofErr w:type="spellStart"/>
      <w:r w:rsidRPr="008C7A94">
        <w:rPr>
          <w:rFonts w:ascii="Cambria" w:hAnsi="Cambria"/>
          <w:b/>
        </w:rPr>
        <w:t>NO</w:t>
      </w:r>
      <w:r w:rsidRPr="008C7A94">
        <w:rPr>
          <w:rFonts w:ascii="Cambria" w:hAnsi="Cambria"/>
          <w:b/>
          <w:vertAlign w:val="subscript"/>
        </w:rPr>
        <w:t>x</w:t>
      </w:r>
      <w:proofErr w:type="spellEnd"/>
      <w:r w:rsidRPr="008C7A94">
        <w:rPr>
          <w:rFonts w:ascii="Cambria" w:hAnsi="Cambria"/>
          <w:b/>
        </w:rPr>
        <w:t xml:space="preserve"> than car exhaust.</w:t>
      </w:r>
    </w:p>
    <w:sectPr w:rsidR="00444E21" w:rsidRPr="008C7A94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292D11" w15:done="0"/>
  <w15:commentEx w15:paraId="79AE7819" w15:done="0"/>
  <w15:commentEx w15:paraId="4C8631D6" w15:done="0"/>
  <w15:commentEx w15:paraId="1391A952" w15:done="0"/>
  <w15:commentEx w15:paraId="76E79E56" w15:done="0"/>
  <w15:commentEx w15:paraId="4159A5C5" w15:done="0"/>
  <w15:commentEx w15:paraId="567C7BC3" w15:done="0"/>
  <w15:commentEx w15:paraId="4E6363E8" w15:done="0"/>
  <w15:commentEx w15:paraId="1F034437" w15:done="0"/>
  <w15:commentEx w15:paraId="3B894197" w15:done="0"/>
  <w15:commentEx w15:paraId="351BA03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3DB0E" w14:textId="77777777" w:rsidR="00D332E1" w:rsidRDefault="00D332E1" w:rsidP="00383DBB">
      <w:pPr>
        <w:spacing w:after="0"/>
      </w:pPr>
      <w:r>
        <w:separator/>
      </w:r>
    </w:p>
  </w:endnote>
  <w:endnote w:type="continuationSeparator" w:id="0">
    <w:p w14:paraId="11F01391" w14:textId="77777777" w:rsidR="00D332E1" w:rsidRDefault="00D332E1" w:rsidP="00383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9C4F" w14:textId="77777777" w:rsidR="00D332E1" w:rsidRDefault="00D332E1" w:rsidP="00383DBB">
      <w:pPr>
        <w:spacing w:after="0"/>
      </w:pPr>
      <w:r>
        <w:separator/>
      </w:r>
    </w:p>
  </w:footnote>
  <w:footnote w:type="continuationSeparator" w:id="0">
    <w:p w14:paraId="26DD29F0" w14:textId="77777777" w:rsidR="00D332E1" w:rsidRDefault="00D332E1" w:rsidP="00383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1BF1"/>
    <w:multiLevelType w:val="multilevel"/>
    <w:tmpl w:val="83A49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4BB369F"/>
    <w:multiLevelType w:val="multilevel"/>
    <w:tmpl w:val="858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1DA7"/>
    <w:rsid w:val="00006F21"/>
    <w:rsid w:val="00023423"/>
    <w:rsid w:val="00024FA3"/>
    <w:rsid w:val="000331A6"/>
    <w:rsid w:val="00040633"/>
    <w:rsid w:val="000512AE"/>
    <w:rsid w:val="000550AD"/>
    <w:rsid w:val="00085914"/>
    <w:rsid w:val="00086F0B"/>
    <w:rsid w:val="0009528C"/>
    <w:rsid w:val="000B1D3A"/>
    <w:rsid w:val="000C7C65"/>
    <w:rsid w:val="000D3F71"/>
    <w:rsid w:val="001019D8"/>
    <w:rsid w:val="00102FEA"/>
    <w:rsid w:val="00105021"/>
    <w:rsid w:val="001162C0"/>
    <w:rsid w:val="0012028C"/>
    <w:rsid w:val="00121626"/>
    <w:rsid w:val="0015601B"/>
    <w:rsid w:val="00165A32"/>
    <w:rsid w:val="001828CA"/>
    <w:rsid w:val="00183FE0"/>
    <w:rsid w:val="00196EA4"/>
    <w:rsid w:val="001C65F1"/>
    <w:rsid w:val="001D1672"/>
    <w:rsid w:val="001F3315"/>
    <w:rsid w:val="001F3392"/>
    <w:rsid w:val="002162AC"/>
    <w:rsid w:val="0021781A"/>
    <w:rsid w:val="002201A9"/>
    <w:rsid w:val="00221BAC"/>
    <w:rsid w:val="0024096A"/>
    <w:rsid w:val="00252C1F"/>
    <w:rsid w:val="00266ECB"/>
    <w:rsid w:val="0028543B"/>
    <w:rsid w:val="002A0BFB"/>
    <w:rsid w:val="002B02E2"/>
    <w:rsid w:val="002B623C"/>
    <w:rsid w:val="002B6678"/>
    <w:rsid w:val="002C7856"/>
    <w:rsid w:val="002E336F"/>
    <w:rsid w:val="002E5EDC"/>
    <w:rsid w:val="002E6285"/>
    <w:rsid w:val="00304613"/>
    <w:rsid w:val="003128B4"/>
    <w:rsid w:val="0032020A"/>
    <w:rsid w:val="00331B6B"/>
    <w:rsid w:val="00351349"/>
    <w:rsid w:val="003515E2"/>
    <w:rsid w:val="00370C9E"/>
    <w:rsid w:val="003722EC"/>
    <w:rsid w:val="00383DBB"/>
    <w:rsid w:val="003A0E9D"/>
    <w:rsid w:val="003A7991"/>
    <w:rsid w:val="003E02E7"/>
    <w:rsid w:val="003E0BD8"/>
    <w:rsid w:val="003E2089"/>
    <w:rsid w:val="003E2515"/>
    <w:rsid w:val="003F2474"/>
    <w:rsid w:val="003F572F"/>
    <w:rsid w:val="0040180F"/>
    <w:rsid w:val="00444E21"/>
    <w:rsid w:val="0045291E"/>
    <w:rsid w:val="00467282"/>
    <w:rsid w:val="00485ACB"/>
    <w:rsid w:val="0049147E"/>
    <w:rsid w:val="004A16DB"/>
    <w:rsid w:val="004A1B00"/>
    <w:rsid w:val="004C32C2"/>
    <w:rsid w:val="0050642B"/>
    <w:rsid w:val="00510C66"/>
    <w:rsid w:val="0051701C"/>
    <w:rsid w:val="00523117"/>
    <w:rsid w:val="00546374"/>
    <w:rsid w:val="00551073"/>
    <w:rsid w:val="005525A0"/>
    <w:rsid w:val="005546C8"/>
    <w:rsid w:val="005706EC"/>
    <w:rsid w:val="00577A08"/>
    <w:rsid w:val="005818CA"/>
    <w:rsid w:val="005861C4"/>
    <w:rsid w:val="005A4A38"/>
    <w:rsid w:val="005C3DE1"/>
    <w:rsid w:val="005D6553"/>
    <w:rsid w:val="005E7AFE"/>
    <w:rsid w:val="00606F16"/>
    <w:rsid w:val="00650F92"/>
    <w:rsid w:val="006613E7"/>
    <w:rsid w:val="00673C77"/>
    <w:rsid w:val="006B184D"/>
    <w:rsid w:val="006B21A7"/>
    <w:rsid w:val="006B273E"/>
    <w:rsid w:val="006C5CAC"/>
    <w:rsid w:val="006D4A54"/>
    <w:rsid w:val="006D5712"/>
    <w:rsid w:val="006D6BD1"/>
    <w:rsid w:val="006D7764"/>
    <w:rsid w:val="006E1789"/>
    <w:rsid w:val="006E73F3"/>
    <w:rsid w:val="006E76F5"/>
    <w:rsid w:val="006F1E21"/>
    <w:rsid w:val="006F78A4"/>
    <w:rsid w:val="00701418"/>
    <w:rsid w:val="00707745"/>
    <w:rsid w:val="007231D0"/>
    <w:rsid w:val="00732076"/>
    <w:rsid w:val="00746EDF"/>
    <w:rsid w:val="00750056"/>
    <w:rsid w:val="00757AFC"/>
    <w:rsid w:val="007613AA"/>
    <w:rsid w:val="0076321A"/>
    <w:rsid w:val="00781861"/>
    <w:rsid w:val="00792DE1"/>
    <w:rsid w:val="007A682C"/>
    <w:rsid w:val="007B3558"/>
    <w:rsid w:val="007C67F5"/>
    <w:rsid w:val="007E2370"/>
    <w:rsid w:val="007F4A66"/>
    <w:rsid w:val="008014B0"/>
    <w:rsid w:val="008052A9"/>
    <w:rsid w:val="00820A95"/>
    <w:rsid w:val="008248A4"/>
    <w:rsid w:val="00841301"/>
    <w:rsid w:val="00861F91"/>
    <w:rsid w:val="00862564"/>
    <w:rsid w:val="00864688"/>
    <w:rsid w:val="00865B49"/>
    <w:rsid w:val="008A46AE"/>
    <w:rsid w:val="008A7553"/>
    <w:rsid w:val="008B2480"/>
    <w:rsid w:val="008C7A94"/>
    <w:rsid w:val="008F6744"/>
    <w:rsid w:val="00900A86"/>
    <w:rsid w:val="00903A4F"/>
    <w:rsid w:val="00915282"/>
    <w:rsid w:val="009155A5"/>
    <w:rsid w:val="00944661"/>
    <w:rsid w:val="00946A96"/>
    <w:rsid w:val="009521F2"/>
    <w:rsid w:val="00953C06"/>
    <w:rsid w:val="00960DA5"/>
    <w:rsid w:val="00973E64"/>
    <w:rsid w:val="009A43F3"/>
    <w:rsid w:val="009B30DF"/>
    <w:rsid w:val="009C6BA3"/>
    <w:rsid w:val="009E06BD"/>
    <w:rsid w:val="00A10E92"/>
    <w:rsid w:val="00A270AE"/>
    <w:rsid w:val="00A27B13"/>
    <w:rsid w:val="00A301F4"/>
    <w:rsid w:val="00A63CA5"/>
    <w:rsid w:val="00A6478C"/>
    <w:rsid w:val="00A704A3"/>
    <w:rsid w:val="00A8039D"/>
    <w:rsid w:val="00A817E5"/>
    <w:rsid w:val="00A84B79"/>
    <w:rsid w:val="00AB2BEF"/>
    <w:rsid w:val="00AB2F86"/>
    <w:rsid w:val="00AC0317"/>
    <w:rsid w:val="00AD13D8"/>
    <w:rsid w:val="00AD39B1"/>
    <w:rsid w:val="00AD496E"/>
    <w:rsid w:val="00B00966"/>
    <w:rsid w:val="00B00B81"/>
    <w:rsid w:val="00B11CAD"/>
    <w:rsid w:val="00B3305B"/>
    <w:rsid w:val="00B53CC7"/>
    <w:rsid w:val="00B6109A"/>
    <w:rsid w:val="00B61840"/>
    <w:rsid w:val="00B754B5"/>
    <w:rsid w:val="00B84DE8"/>
    <w:rsid w:val="00BB34C6"/>
    <w:rsid w:val="00BE1343"/>
    <w:rsid w:val="00BE385F"/>
    <w:rsid w:val="00BE65E4"/>
    <w:rsid w:val="00C07D72"/>
    <w:rsid w:val="00C124F6"/>
    <w:rsid w:val="00C45155"/>
    <w:rsid w:val="00C53B5A"/>
    <w:rsid w:val="00C61337"/>
    <w:rsid w:val="00C62B2E"/>
    <w:rsid w:val="00C96284"/>
    <w:rsid w:val="00CB46D8"/>
    <w:rsid w:val="00D04BB5"/>
    <w:rsid w:val="00D10054"/>
    <w:rsid w:val="00D11165"/>
    <w:rsid w:val="00D2040B"/>
    <w:rsid w:val="00D24B1E"/>
    <w:rsid w:val="00D251E5"/>
    <w:rsid w:val="00D25359"/>
    <w:rsid w:val="00D332E1"/>
    <w:rsid w:val="00D35FE5"/>
    <w:rsid w:val="00D37779"/>
    <w:rsid w:val="00D54FA0"/>
    <w:rsid w:val="00D6348A"/>
    <w:rsid w:val="00D75DD3"/>
    <w:rsid w:val="00D77A53"/>
    <w:rsid w:val="00D84E11"/>
    <w:rsid w:val="00DB0B36"/>
    <w:rsid w:val="00DC16E3"/>
    <w:rsid w:val="00DD2B35"/>
    <w:rsid w:val="00DD5F78"/>
    <w:rsid w:val="00DD71D5"/>
    <w:rsid w:val="00DE4612"/>
    <w:rsid w:val="00DE7ADF"/>
    <w:rsid w:val="00DF4FF7"/>
    <w:rsid w:val="00E05207"/>
    <w:rsid w:val="00E46ECA"/>
    <w:rsid w:val="00E72DE7"/>
    <w:rsid w:val="00E77B98"/>
    <w:rsid w:val="00E92B6A"/>
    <w:rsid w:val="00EA5CDA"/>
    <w:rsid w:val="00EC34E2"/>
    <w:rsid w:val="00F32F34"/>
    <w:rsid w:val="00F551A7"/>
    <w:rsid w:val="00F5526D"/>
    <w:rsid w:val="00F64132"/>
    <w:rsid w:val="00F70598"/>
    <w:rsid w:val="00F9180D"/>
    <w:rsid w:val="00F91A98"/>
    <w:rsid w:val="00FE1FE2"/>
    <w:rsid w:val="00FE4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83D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3DBB"/>
  </w:style>
  <w:style w:type="paragraph" w:styleId="Footer">
    <w:name w:val="footer"/>
    <w:basedOn w:val="Normal"/>
    <w:link w:val="FooterChar"/>
    <w:uiPriority w:val="99"/>
    <w:unhideWhenUsed/>
    <w:rsid w:val="00383D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3DBB"/>
  </w:style>
  <w:style w:type="table" w:styleId="TableGrid">
    <w:name w:val="Table Grid"/>
    <w:basedOn w:val="TableNormal"/>
    <w:uiPriority w:val="59"/>
    <w:rsid w:val="002201A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85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45291E"/>
  </w:style>
  <w:style w:type="character" w:styleId="Hyperlink">
    <w:name w:val="Hyperlink"/>
    <w:basedOn w:val="DefaultParagraphFont"/>
    <w:uiPriority w:val="99"/>
    <w:semiHidden/>
    <w:unhideWhenUsed/>
    <w:rsid w:val="004529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21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odtitle3">
    <w:name w:val="modtitle3"/>
    <w:basedOn w:val="DefaultParagraphFont"/>
    <w:rsid w:val="005C3DE1"/>
  </w:style>
  <w:style w:type="character" w:styleId="Strong">
    <w:name w:val="Strong"/>
    <w:basedOn w:val="DefaultParagraphFont"/>
    <w:uiPriority w:val="22"/>
    <w:qFormat/>
    <w:rsid w:val="005C3D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744"/>
    <w:rPr>
      <w:color w:val="808080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83D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3DBB"/>
  </w:style>
  <w:style w:type="paragraph" w:styleId="Footer">
    <w:name w:val="footer"/>
    <w:basedOn w:val="Normal"/>
    <w:link w:val="FooterChar"/>
    <w:uiPriority w:val="99"/>
    <w:unhideWhenUsed/>
    <w:rsid w:val="00383D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3DBB"/>
  </w:style>
  <w:style w:type="table" w:styleId="TableGrid">
    <w:name w:val="Table Grid"/>
    <w:basedOn w:val="TableNormal"/>
    <w:uiPriority w:val="59"/>
    <w:rsid w:val="002201A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85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45291E"/>
  </w:style>
  <w:style w:type="character" w:styleId="Hyperlink">
    <w:name w:val="Hyperlink"/>
    <w:basedOn w:val="DefaultParagraphFont"/>
    <w:uiPriority w:val="99"/>
    <w:semiHidden/>
    <w:unhideWhenUsed/>
    <w:rsid w:val="004529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21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odtitle3">
    <w:name w:val="modtitle3"/>
    <w:basedOn w:val="DefaultParagraphFont"/>
    <w:rsid w:val="005C3DE1"/>
  </w:style>
  <w:style w:type="character" w:styleId="Strong">
    <w:name w:val="Strong"/>
    <w:basedOn w:val="DefaultParagraphFont"/>
    <w:uiPriority w:val="22"/>
    <w:qFormat/>
    <w:rsid w:val="005C3D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744"/>
    <w:rPr>
      <w:color w:val="808080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E533-5DA3-BE46-84F1-8AF094EC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2091</Words>
  <Characters>11925</Characters>
  <Application>Microsoft Macintosh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3</cp:revision>
  <cp:lastPrinted>2015-05-27T20:34:00Z</cp:lastPrinted>
  <dcterms:created xsi:type="dcterms:W3CDTF">2015-08-05T22:26:00Z</dcterms:created>
  <dcterms:modified xsi:type="dcterms:W3CDTF">2015-08-05T22:37:00Z</dcterms:modified>
</cp:coreProperties>
</file>