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C8550" w14:textId="77777777" w:rsidR="00552F28" w:rsidRPr="00B57F03" w:rsidRDefault="00552F28" w:rsidP="00552F28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Submission ID #: </w:t>
      </w:r>
      <w:r w:rsidR="005E1BCD">
        <w:rPr>
          <w:rFonts w:ascii="Cambria" w:hAnsi="Cambria"/>
          <w:b/>
          <w:i w:val="0"/>
          <w:szCs w:val="24"/>
        </w:rPr>
        <w:t>10053</w:t>
      </w:r>
    </w:p>
    <w:p w14:paraId="10130F67" w14:textId="77777777" w:rsidR="00552F28" w:rsidRPr="00B57F03" w:rsidDel="00A12F8F" w:rsidRDefault="00552F28" w:rsidP="00552F28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Scriptwriter Name:</w:t>
      </w:r>
      <w:r>
        <w:rPr>
          <w:rFonts w:ascii="Cambria" w:hAnsi="Cambria"/>
          <w:b/>
          <w:i w:val="0"/>
          <w:szCs w:val="24"/>
        </w:rPr>
        <w:t xml:space="preserve"> Amy Manocchi</w:t>
      </w:r>
    </w:p>
    <w:p w14:paraId="4642A4E1" w14:textId="5FDB226E" w:rsidR="00552F28" w:rsidRPr="00B57F03" w:rsidRDefault="00552F28" w:rsidP="00552F28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Videographer name:</w:t>
      </w:r>
      <w:r>
        <w:rPr>
          <w:rFonts w:ascii="Cambria" w:hAnsi="Cambria"/>
          <w:b/>
          <w:i w:val="0"/>
          <w:szCs w:val="24"/>
        </w:rPr>
        <w:t xml:space="preserve"> </w:t>
      </w:r>
      <w:r w:rsidR="00E978F2">
        <w:rPr>
          <w:rFonts w:ascii="Cambria" w:hAnsi="Cambria"/>
          <w:b/>
          <w:i w:val="0"/>
          <w:szCs w:val="24"/>
        </w:rPr>
        <w:t>Doug Davis</w:t>
      </w:r>
    </w:p>
    <w:p w14:paraId="05BC2A01" w14:textId="13CCEE1F" w:rsidR="00552F28" w:rsidRDefault="00552F28" w:rsidP="00552F28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Filming Date: </w:t>
      </w:r>
      <w:r w:rsidR="00D00032">
        <w:rPr>
          <w:rFonts w:ascii="Cambria" w:hAnsi="Cambria"/>
          <w:b/>
          <w:i w:val="0"/>
          <w:szCs w:val="24"/>
        </w:rPr>
        <w:t>4/17</w:t>
      </w:r>
      <w:r w:rsidR="00D2012C">
        <w:rPr>
          <w:rFonts w:ascii="Cambria" w:hAnsi="Cambria"/>
          <w:b/>
          <w:i w:val="0"/>
          <w:szCs w:val="24"/>
        </w:rPr>
        <w:t>/2015</w:t>
      </w:r>
    </w:p>
    <w:p w14:paraId="15F2B9A1" w14:textId="77777777" w:rsidR="00552F28" w:rsidRPr="00B57F03" w:rsidRDefault="00552F28" w:rsidP="00552F28">
      <w:pPr>
        <w:pStyle w:val="BodyText"/>
        <w:outlineLvl w:val="0"/>
        <w:rPr>
          <w:rFonts w:ascii="Cambria" w:hAnsi="Cambria"/>
          <w:b/>
          <w:i w:val="0"/>
          <w:sz w:val="22"/>
        </w:rPr>
      </w:pPr>
    </w:p>
    <w:p w14:paraId="1BC81375" w14:textId="77777777" w:rsidR="00552F28" w:rsidRDefault="00552F28" w:rsidP="00552F28">
      <w:pPr>
        <w:pStyle w:val="CM10"/>
        <w:outlineLvl w:val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JoVE Science Education Series: </w:t>
      </w:r>
      <w:r w:rsidR="005E1BCD">
        <w:rPr>
          <w:rFonts w:ascii="Cambria" w:hAnsi="Cambria"/>
          <w:b/>
          <w:sz w:val="28"/>
        </w:rPr>
        <w:t>Environmental</w:t>
      </w:r>
    </w:p>
    <w:p w14:paraId="659F2B4B" w14:textId="77777777" w:rsidR="00552F28" w:rsidRPr="00467412" w:rsidRDefault="00552F28" w:rsidP="00552F28">
      <w:pPr>
        <w:pStyle w:val="Default"/>
      </w:pPr>
    </w:p>
    <w:p w14:paraId="264CDA81" w14:textId="77777777" w:rsidR="00552F28" w:rsidRDefault="00552F28" w:rsidP="00552F28">
      <w:pPr>
        <w:pStyle w:val="CM10"/>
        <w:outlineLvl w:val="0"/>
        <w:rPr>
          <w:b/>
          <w:sz w:val="28"/>
          <w:szCs w:val="28"/>
        </w:rPr>
      </w:pPr>
      <w:r w:rsidRPr="00B57F03">
        <w:rPr>
          <w:rFonts w:ascii="Cambria" w:hAnsi="Cambria"/>
          <w:b/>
          <w:sz w:val="28"/>
        </w:rPr>
        <w:t>Title</w:t>
      </w:r>
      <w:r w:rsidRPr="005E1BCD">
        <w:rPr>
          <w:rFonts w:ascii="Cambria" w:hAnsi="Cambria"/>
          <w:b/>
          <w:sz w:val="28"/>
          <w:szCs w:val="28"/>
        </w:rPr>
        <w:t xml:space="preserve">: </w:t>
      </w:r>
      <w:r w:rsidR="005E1BCD" w:rsidRPr="005E1BCD">
        <w:rPr>
          <w:b/>
          <w:sz w:val="28"/>
          <w:szCs w:val="28"/>
        </w:rPr>
        <w:t>Visualizing Soil Microorganisms via the Contact Slide Assay and Microscopy</w:t>
      </w:r>
    </w:p>
    <w:p w14:paraId="0BE6FDC1" w14:textId="77777777" w:rsidR="00DC210E" w:rsidRPr="00DC210E" w:rsidRDefault="00DC210E" w:rsidP="00DC210E">
      <w:pPr>
        <w:pStyle w:val="Default"/>
      </w:pPr>
    </w:p>
    <w:p w14:paraId="6F5CFBA5" w14:textId="495B4D8A" w:rsidR="00DC210E" w:rsidRDefault="00DC210E" w:rsidP="00DC210E">
      <w:pPr>
        <w:pStyle w:val="CM10"/>
        <w:outlineLvl w:val="0"/>
        <w:rPr>
          <w:rFonts w:ascii="Cambria" w:hAnsi="Cambria" w:cs="Arial"/>
          <w:b/>
          <w:sz w:val="28"/>
        </w:rPr>
      </w:pPr>
      <w:r w:rsidRPr="00912D8E">
        <w:rPr>
          <w:rFonts w:ascii="Cambria" w:hAnsi="Cambria"/>
          <w:b/>
          <w:sz w:val="28"/>
        </w:rPr>
        <w:t>Authors and Affiliations:</w:t>
      </w:r>
      <w:r w:rsidRPr="00912D8E">
        <w:rPr>
          <w:rFonts w:ascii="Cambria" w:hAnsi="Cambria" w:cs="Arial"/>
          <w:b/>
          <w:sz w:val="28"/>
        </w:rPr>
        <w:t xml:space="preserve"> </w:t>
      </w:r>
    </w:p>
    <w:p w14:paraId="04BFA8E6" w14:textId="77777777" w:rsidR="00C214F6" w:rsidRPr="00C214F6" w:rsidRDefault="00C214F6" w:rsidP="00C214F6">
      <w:pPr>
        <w:pStyle w:val="Default"/>
      </w:pPr>
    </w:p>
    <w:p w14:paraId="68A24591" w14:textId="37A17D93" w:rsidR="00DC210E" w:rsidRDefault="00DC210E" w:rsidP="00DC210E">
      <w:pPr>
        <w:outlineLvl w:val="0"/>
        <w:rPr>
          <w:rFonts w:ascii="Cambria" w:hAnsi="Cambria"/>
          <w:b/>
        </w:rPr>
      </w:pPr>
      <w:r w:rsidRPr="00912D8E">
        <w:rPr>
          <w:rFonts w:ascii="Cambria" w:hAnsi="Cambria"/>
          <w:b/>
        </w:rPr>
        <w:t xml:space="preserve">Corresponding Author: Dr. Ian L. Pepper </w:t>
      </w:r>
    </w:p>
    <w:p w14:paraId="51DC1FE0" w14:textId="77777777" w:rsidR="00C214F6" w:rsidRPr="00912D8E" w:rsidRDefault="00C214F6" w:rsidP="00DC210E">
      <w:pPr>
        <w:outlineLvl w:val="0"/>
        <w:rPr>
          <w:rFonts w:ascii="Cambria" w:hAnsi="Cambria"/>
          <w:b/>
        </w:rPr>
      </w:pPr>
    </w:p>
    <w:p w14:paraId="3453BF84" w14:textId="77777777" w:rsidR="00DC210E" w:rsidRPr="00912D8E" w:rsidRDefault="00DC210E" w:rsidP="00DC210E">
      <w:pPr>
        <w:outlineLvl w:val="0"/>
        <w:rPr>
          <w:rFonts w:ascii="Cambria" w:hAnsi="Cambria"/>
          <w:b/>
        </w:rPr>
      </w:pPr>
      <w:r w:rsidRPr="00912D8E">
        <w:rPr>
          <w:rFonts w:ascii="Cambria" w:hAnsi="Cambria"/>
          <w:b/>
        </w:rPr>
        <w:t xml:space="preserve">Co-authors: Bradley W. Schmitz, Dr. Luisa A. Ikner, </w:t>
      </w:r>
      <w:proofErr w:type="gramStart"/>
      <w:r w:rsidRPr="00912D8E">
        <w:rPr>
          <w:rFonts w:ascii="Cambria" w:hAnsi="Cambria"/>
          <w:b/>
        </w:rPr>
        <w:t>Dr</w:t>
      </w:r>
      <w:proofErr w:type="gramEnd"/>
      <w:r w:rsidRPr="00912D8E">
        <w:rPr>
          <w:rFonts w:ascii="Cambria" w:hAnsi="Cambria"/>
          <w:b/>
        </w:rPr>
        <w:t>. Charles P. Gerba</w:t>
      </w:r>
    </w:p>
    <w:p w14:paraId="62F03CA6" w14:textId="77777777" w:rsidR="00332A8B" w:rsidRDefault="00332A8B" w:rsidP="00332A8B">
      <w:pPr>
        <w:jc w:val="both"/>
      </w:pPr>
    </w:p>
    <w:p w14:paraId="35538DDD" w14:textId="77777777" w:rsidR="00332A8B" w:rsidRDefault="00332A8B" w:rsidP="00332A8B">
      <w:pPr>
        <w:pStyle w:val="ListParagraph"/>
        <w:numPr>
          <w:ilvl w:val="0"/>
          <w:numId w:val="1"/>
        </w:numPr>
        <w:jc w:val="both"/>
        <w:rPr>
          <w:b/>
        </w:rPr>
      </w:pPr>
      <w:r w:rsidRPr="00E74030">
        <w:rPr>
          <w:b/>
        </w:rPr>
        <w:t>Overview</w:t>
      </w:r>
    </w:p>
    <w:p w14:paraId="7542D65F" w14:textId="77777777" w:rsidR="00112CE0" w:rsidRDefault="00112CE0" w:rsidP="00112CE0">
      <w:pPr>
        <w:pStyle w:val="ListParagraph"/>
        <w:ind w:left="360"/>
        <w:jc w:val="both"/>
        <w:rPr>
          <w:b/>
        </w:rPr>
      </w:pPr>
    </w:p>
    <w:p w14:paraId="4EBA7881" w14:textId="6CC1EDC1" w:rsidR="00DC210E" w:rsidRPr="00FA4375" w:rsidRDefault="00FA4375" w:rsidP="00FA4375">
      <w:pPr>
        <w:pStyle w:val="ListParagraph"/>
        <w:numPr>
          <w:ilvl w:val="1"/>
          <w:numId w:val="1"/>
        </w:numPr>
        <w:jc w:val="both"/>
      </w:pPr>
      <w:r>
        <w:t xml:space="preserve">The relationships between the </w:t>
      </w:r>
      <w:r w:rsidR="000137FC">
        <w:t>various</w:t>
      </w:r>
      <w:r>
        <w:t xml:space="preserve"> </w:t>
      </w:r>
      <w:r w:rsidR="00B0183C">
        <w:t xml:space="preserve">organisms and inorganic components </w:t>
      </w:r>
      <w:r w:rsidR="005C72B1">
        <w:t>in</w:t>
      </w:r>
      <w:r>
        <w:t xml:space="preserve"> soil are </w:t>
      </w:r>
      <w:r w:rsidR="00F04E5C">
        <w:t>vital</w:t>
      </w:r>
      <w:r>
        <w:t xml:space="preserve"> to understanding soil changes and environmental stresses</w:t>
      </w:r>
      <w:r w:rsidR="00ED36AC">
        <w:t xml:space="preserve">, but cannot </w:t>
      </w:r>
      <w:r w:rsidR="009D4E54">
        <w:t xml:space="preserve">be </w:t>
      </w:r>
      <w:r w:rsidR="002B1532">
        <w:t>elucidated</w:t>
      </w:r>
      <w:r w:rsidR="00ED36AC">
        <w:t xml:space="preserve"> without direct visualization. </w:t>
      </w:r>
    </w:p>
    <w:p w14:paraId="57980DC0" w14:textId="63053CF2" w:rsidR="00112CE0" w:rsidRDefault="00112CE0" w:rsidP="00112CE0">
      <w:pPr>
        <w:pStyle w:val="ListParagraph"/>
        <w:numPr>
          <w:ilvl w:val="2"/>
          <w:numId w:val="1"/>
        </w:numPr>
        <w:jc w:val="both"/>
      </w:pPr>
      <w:r>
        <w:t xml:space="preserve">Title slide. </w:t>
      </w:r>
    </w:p>
    <w:p w14:paraId="5681D5DB" w14:textId="77777777" w:rsidR="00FA4375" w:rsidRDefault="00FA4375" w:rsidP="00FA4375">
      <w:pPr>
        <w:pStyle w:val="ListParagraph"/>
        <w:ind w:left="1800"/>
        <w:jc w:val="both"/>
      </w:pPr>
    </w:p>
    <w:p w14:paraId="70CA6B1D" w14:textId="64578009" w:rsidR="00FA4375" w:rsidRPr="00D2012C" w:rsidRDefault="00FA4375" w:rsidP="00FA4375">
      <w:pPr>
        <w:pStyle w:val="ListParagraph"/>
        <w:numPr>
          <w:ilvl w:val="1"/>
          <w:numId w:val="1"/>
        </w:numPr>
        <w:jc w:val="both"/>
        <w:rPr>
          <w:i/>
        </w:rPr>
      </w:pPr>
      <w:r w:rsidRPr="00D2012C">
        <w:t>Soil</w:t>
      </w:r>
      <w:r w:rsidR="009812AA" w:rsidRPr="00D2012C">
        <w:t>,</w:t>
      </w:r>
      <w:r w:rsidR="0081013E" w:rsidRPr="00D2012C">
        <w:t xml:space="preserve"> an extremely complex system, </w:t>
      </w:r>
      <w:r w:rsidR="00D73186" w:rsidRPr="00D2012C">
        <w:t xml:space="preserve">is a habitat for </w:t>
      </w:r>
      <w:r w:rsidR="00C76424" w:rsidRPr="00D2012C">
        <w:t>millions</w:t>
      </w:r>
      <w:r w:rsidR="00D73186" w:rsidRPr="00D2012C">
        <w:t xml:space="preserve"> of diverse organisms.</w:t>
      </w:r>
      <w:r w:rsidR="0081013E" w:rsidRPr="00D2012C">
        <w:t xml:space="preserve"> </w:t>
      </w:r>
      <w:r w:rsidR="00AF2A5B" w:rsidRPr="00D2012C">
        <w:rPr>
          <w:b/>
        </w:rPr>
        <w:t>(1.2.1.)</w:t>
      </w:r>
      <w:r w:rsidR="0081013E" w:rsidRPr="00D2012C">
        <w:t xml:space="preserve"> The region of soil directly around plant roots</w:t>
      </w:r>
      <w:r w:rsidR="00860BB9" w:rsidRPr="00D2012C">
        <w:t xml:space="preserve"> in particular</w:t>
      </w:r>
      <w:r w:rsidR="0081013E" w:rsidRPr="00D2012C">
        <w:t>, called the rhizosphere,</w:t>
      </w:r>
      <w:r w:rsidR="00701D9A">
        <w:t xml:space="preserve"> (</w:t>
      </w:r>
      <w:r w:rsidR="00701D9A" w:rsidRPr="00701D9A">
        <w:rPr>
          <w:i/>
        </w:rPr>
        <w:t xml:space="preserve">pronounced </w:t>
      </w:r>
      <w:proofErr w:type="spellStart"/>
      <w:r w:rsidR="00701D9A" w:rsidRPr="00701D9A">
        <w:rPr>
          <w:i/>
        </w:rPr>
        <w:t>rhy</w:t>
      </w:r>
      <w:proofErr w:type="spellEnd"/>
      <w:r w:rsidR="00701D9A" w:rsidRPr="00701D9A">
        <w:rPr>
          <w:i/>
        </w:rPr>
        <w:t>-</w:t>
      </w:r>
      <w:proofErr w:type="spellStart"/>
      <w:r w:rsidR="00701D9A" w:rsidRPr="00701D9A">
        <w:rPr>
          <w:i/>
        </w:rPr>
        <w:t>zo</w:t>
      </w:r>
      <w:proofErr w:type="spellEnd"/>
      <w:r w:rsidR="00701D9A" w:rsidRPr="00701D9A">
        <w:rPr>
          <w:i/>
        </w:rPr>
        <w:t>-sphere</w:t>
      </w:r>
      <w:r w:rsidR="00701D9A">
        <w:t>)</w:t>
      </w:r>
      <w:r w:rsidR="0081013E" w:rsidRPr="00D2012C">
        <w:t xml:space="preserve"> </w:t>
      </w:r>
      <w:r w:rsidR="00D628CD" w:rsidRPr="00D2012C">
        <w:t xml:space="preserve">contains a </w:t>
      </w:r>
      <w:r w:rsidR="009A3101" w:rsidRPr="00D2012C">
        <w:t xml:space="preserve">unique </w:t>
      </w:r>
      <w:r w:rsidR="00D628CD" w:rsidRPr="00D2012C">
        <w:t xml:space="preserve">array </w:t>
      </w:r>
      <w:r w:rsidR="009A3101" w:rsidRPr="00D2012C">
        <w:t>of organisms that are directl</w:t>
      </w:r>
      <w:r w:rsidR="000C6702" w:rsidRPr="00D2012C">
        <w:t xml:space="preserve">y influenced by the plant roots. </w:t>
      </w:r>
      <w:r w:rsidR="009A3101" w:rsidRPr="00D2012C">
        <w:rPr>
          <w:b/>
        </w:rPr>
        <w:t>(</w:t>
      </w:r>
      <w:r w:rsidR="00AF2A5B" w:rsidRPr="00D2012C">
        <w:rPr>
          <w:b/>
        </w:rPr>
        <w:t>1.2.2.)</w:t>
      </w:r>
      <w:r w:rsidR="00D2012C" w:rsidRPr="00D2012C">
        <w:rPr>
          <w:b/>
        </w:rPr>
        <w:t xml:space="preserve"> </w:t>
      </w:r>
    </w:p>
    <w:p w14:paraId="0A746655" w14:textId="2E86749E" w:rsidR="00D628CD" w:rsidRPr="00FA4375" w:rsidRDefault="00D628CD" w:rsidP="00D628CD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1D25789C" w14:textId="77777777" w:rsidR="005752B1" w:rsidRPr="00112CE0" w:rsidRDefault="005752B1" w:rsidP="005752B1">
      <w:pPr>
        <w:pStyle w:val="ListParagraph"/>
        <w:ind w:left="1080"/>
        <w:jc w:val="both"/>
      </w:pPr>
    </w:p>
    <w:p w14:paraId="67B89DD0" w14:textId="321607C7" w:rsidR="008F762E" w:rsidRPr="00DC210E" w:rsidRDefault="00FA4375" w:rsidP="00DC210E">
      <w:pPr>
        <w:pStyle w:val="ListParagraph"/>
        <w:numPr>
          <w:ilvl w:val="1"/>
          <w:numId w:val="1"/>
        </w:numPr>
        <w:jc w:val="both"/>
        <w:rPr>
          <w:b/>
        </w:rPr>
      </w:pPr>
      <w:r>
        <w:t>The abiotic</w:t>
      </w:r>
      <w:r w:rsidR="00D628CD">
        <w:t>, or non-biological,</w:t>
      </w:r>
      <w:r>
        <w:t xml:space="preserve"> </w:t>
      </w:r>
      <w:r w:rsidR="009A3101">
        <w:t>component of the rhizosphere</w:t>
      </w:r>
      <w:r w:rsidR="00995A94">
        <w:t xml:space="preserve"> </w:t>
      </w:r>
      <w:r w:rsidR="008F762E">
        <w:t xml:space="preserve">includes inorganic particles ranging in size and shape that </w:t>
      </w:r>
      <w:r w:rsidR="00527578">
        <w:t>contribute</w:t>
      </w:r>
      <w:r w:rsidR="00ED7291">
        <w:t xml:space="preserve"> to</w:t>
      </w:r>
      <w:r w:rsidR="00527578">
        <w:t xml:space="preserve"> </w:t>
      </w:r>
      <w:r w:rsidR="008F762E">
        <w:t>the soil</w:t>
      </w:r>
      <w:r w:rsidR="00527578">
        <w:t>’</w:t>
      </w:r>
      <w:r w:rsidR="008F762E">
        <w:t>s texture.</w:t>
      </w:r>
      <w:r w:rsidR="00D2012C">
        <w:t xml:space="preserve"> </w:t>
      </w:r>
      <w:r w:rsidR="00DC210E" w:rsidRPr="00DC210E">
        <w:rPr>
          <w:b/>
        </w:rPr>
        <w:t>(1.</w:t>
      </w:r>
      <w:r w:rsidR="00041B8E">
        <w:rPr>
          <w:b/>
        </w:rPr>
        <w:t>3</w:t>
      </w:r>
      <w:r w:rsidR="00DC210E" w:rsidRPr="00DC210E">
        <w:rPr>
          <w:b/>
        </w:rPr>
        <w:t>.1.)</w:t>
      </w:r>
      <w:r w:rsidR="00DC210E">
        <w:t xml:space="preserve"> The biotic</w:t>
      </w:r>
      <w:r w:rsidR="00D628CD">
        <w:t>, or biological,</w:t>
      </w:r>
      <w:r>
        <w:t xml:space="preserve"> </w:t>
      </w:r>
      <w:r w:rsidR="00DC210E">
        <w:t xml:space="preserve">portion </w:t>
      </w:r>
      <w:r w:rsidR="00283AF3">
        <w:t xml:space="preserve">includes </w:t>
      </w:r>
      <w:r w:rsidR="00DC210E">
        <w:t>plant residues, roots, organic matter</w:t>
      </w:r>
      <w:r w:rsidR="00527578">
        <w:t>,</w:t>
      </w:r>
      <w:r w:rsidR="00DC210E">
        <w:t xml:space="preserve"> and microorganisms.</w:t>
      </w:r>
      <w:r w:rsidR="00D2012C">
        <w:t xml:space="preserve"> </w:t>
      </w:r>
      <w:r w:rsidR="00DC210E" w:rsidRPr="00DC210E">
        <w:rPr>
          <w:b/>
        </w:rPr>
        <w:t>(1.</w:t>
      </w:r>
      <w:r w:rsidR="00041B8E">
        <w:rPr>
          <w:b/>
        </w:rPr>
        <w:t>3</w:t>
      </w:r>
      <w:r w:rsidR="00DC210E" w:rsidRPr="00DC210E">
        <w:rPr>
          <w:b/>
        </w:rPr>
        <w:t>.2.)</w:t>
      </w:r>
    </w:p>
    <w:p w14:paraId="2ACDB3B6" w14:textId="589363F8" w:rsidR="00112CE0" w:rsidRDefault="00112CE0" w:rsidP="00112CE0">
      <w:pPr>
        <w:pStyle w:val="ListParagraph"/>
        <w:numPr>
          <w:ilvl w:val="2"/>
          <w:numId w:val="1"/>
        </w:numPr>
        <w:jc w:val="both"/>
      </w:pPr>
      <w:r w:rsidRPr="00112CE0">
        <w:t xml:space="preserve">See storyboard. </w:t>
      </w:r>
    </w:p>
    <w:p w14:paraId="7F6EA828" w14:textId="19DD7673" w:rsidR="00DC210E" w:rsidRPr="00DC210E" w:rsidRDefault="00DC210E" w:rsidP="00DC210E">
      <w:pPr>
        <w:jc w:val="both"/>
        <w:rPr>
          <w:b/>
        </w:rPr>
      </w:pPr>
    </w:p>
    <w:p w14:paraId="6FAA7705" w14:textId="537ED049" w:rsidR="008F762E" w:rsidRPr="00A75414" w:rsidRDefault="00DB0C78" w:rsidP="00DC210E">
      <w:pPr>
        <w:pStyle w:val="ListParagraph"/>
        <w:numPr>
          <w:ilvl w:val="1"/>
          <w:numId w:val="1"/>
        </w:numPr>
        <w:jc w:val="both"/>
        <w:rPr>
          <w:b/>
        </w:rPr>
      </w:pPr>
      <w:r>
        <w:t>This video will demonstrate the d</w:t>
      </w:r>
      <w:r w:rsidR="000015DF">
        <w:t xml:space="preserve">irect visualization of </w:t>
      </w:r>
      <w:r w:rsidR="005C72B1">
        <w:t xml:space="preserve">the biotic and abiotic components of </w:t>
      </w:r>
      <w:r w:rsidR="008026BD">
        <w:t xml:space="preserve">rhizosphere </w:t>
      </w:r>
      <w:r w:rsidR="005C72B1">
        <w:t>soil</w:t>
      </w:r>
      <w:r>
        <w:t>, in order to</w:t>
      </w:r>
      <w:r w:rsidR="005C72B1">
        <w:t xml:space="preserve"> </w:t>
      </w:r>
      <w:r>
        <w:t xml:space="preserve">understand </w:t>
      </w:r>
      <w:r w:rsidR="00A75414">
        <w:t>factors affecting soil changes</w:t>
      </w:r>
      <w:r>
        <w:t xml:space="preserve"> and to predict</w:t>
      </w:r>
      <w:r w:rsidR="000015DF">
        <w:t xml:space="preserve"> environmental stresses</w:t>
      </w:r>
      <w:r>
        <w:t xml:space="preserve">. </w:t>
      </w:r>
    </w:p>
    <w:p w14:paraId="41FF95A4" w14:textId="41582CB9" w:rsidR="00A75414" w:rsidRPr="005C72B1" w:rsidRDefault="005C72B1" w:rsidP="005C72B1">
      <w:pPr>
        <w:pStyle w:val="ListParagraph"/>
        <w:numPr>
          <w:ilvl w:val="2"/>
          <w:numId w:val="1"/>
        </w:numPr>
        <w:jc w:val="both"/>
      </w:pPr>
      <w:r>
        <w:t>Use shot 5.1.2.</w:t>
      </w:r>
    </w:p>
    <w:p w14:paraId="0B61CBAB" w14:textId="77777777" w:rsidR="00332A8B" w:rsidRDefault="00332A8B" w:rsidP="00332A8B">
      <w:pPr>
        <w:pStyle w:val="ListParagraph"/>
        <w:ind w:left="1080"/>
        <w:jc w:val="both"/>
        <w:rPr>
          <w:b/>
        </w:rPr>
      </w:pPr>
    </w:p>
    <w:p w14:paraId="0B79F4A6" w14:textId="60AB3AC7" w:rsidR="005063A9" w:rsidRDefault="000015DF" w:rsidP="000015D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Principles</w:t>
      </w:r>
    </w:p>
    <w:p w14:paraId="2477B02B" w14:textId="77777777" w:rsidR="008E048C" w:rsidRDefault="008E048C" w:rsidP="005063A9">
      <w:pPr>
        <w:pStyle w:val="ListParagraph"/>
        <w:ind w:left="360"/>
        <w:jc w:val="both"/>
      </w:pPr>
    </w:p>
    <w:p w14:paraId="535B3C6D" w14:textId="1B242C78" w:rsidR="00DB0C78" w:rsidRDefault="005063A9" w:rsidP="005063A9">
      <w:pPr>
        <w:pStyle w:val="ListParagraph"/>
        <w:numPr>
          <w:ilvl w:val="1"/>
          <w:numId w:val="1"/>
        </w:numPr>
        <w:jc w:val="both"/>
      </w:pPr>
      <w:r>
        <w:lastRenderedPageBreak/>
        <w:t>Microscopic organisms tend to reside in the water in soil pores.</w:t>
      </w:r>
      <w:r w:rsidR="00D2012C">
        <w:t xml:space="preserve"> </w:t>
      </w:r>
      <w:r w:rsidRPr="005063A9">
        <w:rPr>
          <w:b/>
        </w:rPr>
        <w:t>(2.1.1.)</w:t>
      </w:r>
      <w:r>
        <w:t xml:space="preserve"> Bacteria </w:t>
      </w:r>
      <w:r w:rsidR="00AB635A">
        <w:t>are</w:t>
      </w:r>
      <w:r w:rsidR="004A4B85">
        <w:t xml:space="preserve"> </w:t>
      </w:r>
      <w:r w:rsidR="009C71DD">
        <w:t xml:space="preserve">among </w:t>
      </w:r>
      <w:r w:rsidR="004A4B85">
        <w:t>the</w:t>
      </w:r>
      <w:r w:rsidR="00ED36AC">
        <w:t xml:space="preserve"> simplest</w:t>
      </w:r>
      <w:r w:rsidR="000E1086">
        <w:t xml:space="preserve"> </w:t>
      </w:r>
      <w:r w:rsidR="003A7406">
        <w:t>and most plentiful organisms</w:t>
      </w:r>
      <w:r w:rsidR="000015DF">
        <w:t xml:space="preserve"> present in soil</w:t>
      </w:r>
      <w:r w:rsidR="00AB635A">
        <w:t>, and</w:t>
      </w:r>
      <w:r w:rsidR="000015DF">
        <w:t xml:space="preserve"> </w:t>
      </w:r>
      <w:r w:rsidR="006563B2">
        <w:t xml:space="preserve">are found </w:t>
      </w:r>
      <w:r w:rsidR="000015DF">
        <w:t xml:space="preserve">in </w:t>
      </w:r>
      <w:r w:rsidR="002A4159">
        <w:t xml:space="preserve">many forms, including </w:t>
      </w:r>
      <w:r w:rsidR="00685E0D">
        <w:t>spher</w:t>
      </w:r>
      <w:r w:rsidR="000D2ED0">
        <w:t>es, called</w:t>
      </w:r>
      <w:r w:rsidR="00685E0D">
        <w:t xml:space="preserve"> </w:t>
      </w:r>
      <w:r w:rsidR="000E1086">
        <w:t>cocc</w:t>
      </w:r>
      <w:r w:rsidR="00685E0D">
        <w:t>i</w:t>
      </w:r>
      <w:r w:rsidR="003A7406">
        <w:t>,</w:t>
      </w:r>
      <w:r w:rsidR="002E6499">
        <w:t xml:space="preserve"> </w:t>
      </w:r>
      <w:r w:rsidR="00EC20B7">
        <w:t>rod</w:t>
      </w:r>
      <w:r w:rsidR="000D2ED0">
        <w:t>s, called</w:t>
      </w:r>
      <w:r w:rsidR="003D6A5E">
        <w:t xml:space="preserve"> bacillus</w:t>
      </w:r>
      <w:r w:rsidR="002E6499">
        <w:rPr>
          <w:i/>
        </w:rPr>
        <w:t>,</w:t>
      </w:r>
      <w:r w:rsidR="003A7406">
        <w:t xml:space="preserve"> </w:t>
      </w:r>
      <w:r w:rsidR="000E1086">
        <w:t>and</w:t>
      </w:r>
      <w:r w:rsidR="000015DF">
        <w:t xml:space="preserve"> filamentous</w:t>
      </w:r>
      <w:r w:rsidR="00ED7291">
        <w:t xml:space="preserve"> forms</w:t>
      </w:r>
      <w:r w:rsidR="00EC20B7">
        <w:t>.</w:t>
      </w:r>
      <w:r w:rsidR="002E6499">
        <w:rPr>
          <w:i/>
        </w:rPr>
        <w:t xml:space="preserve"> </w:t>
      </w:r>
      <w:r w:rsidR="002E6499" w:rsidRPr="002E6499">
        <w:rPr>
          <w:b/>
        </w:rPr>
        <w:t>(2.</w:t>
      </w:r>
      <w:r>
        <w:rPr>
          <w:b/>
        </w:rPr>
        <w:t>1</w:t>
      </w:r>
      <w:r w:rsidR="002E6499" w:rsidRPr="002E6499">
        <w:rPr>
          <w:b/>
        </w:rPr>
        <w:t>.2.)</w:t>
      </w:r>
    </w:p>
    <w:p w14:paraId="6C9E15CF" w14:textId="05136507" w:rsidR="000E1086" w:rsidRDefault="000E1086" w:rsidP="000E1086">
      <w:pPr>
        <w:pStyle w:val="ListParagraph"/>
        <w:numPr>
          <w:ilvl w:val="2"/>
          <w:numId w:val="1"/>
        </w:numPr>
        <w:jc w:val="both"/>
      </w:pPr>
      <w:r>
        <w:t>See storyboard.</w:t>
      </w:r>
    </w:p>
    <w:p w14:paraId="309A0BF3" w14:textId="77777777" w:rsidR="00DB0C78" w:rsidRDefault="00DB0C78" w:rsidP="00DB0C78">
      <w:pPr>
        <w:pStyle w:val="ListParagraph"/>
        <w:ind w:left="1080"/>
        <w:jc w:val="both"/>
      </w:pPr>
    </w:p>
    <w:p w14:paraId="38EC1FA5" w14:textId="26634105" w:rsidR="00DB0C78" w:rsidRDefault="00EC20B7" w:rsidP="00DB0C78">
      <w:pPr>
        <w:pStyle w:val="ListParagraph"/>
        <w:numPr>
          <w:ilvl w:val="1"/>
          <w:numId w:val="1"/>
        </w:numPr>
        <w:jc w:val="both"/>
      </w:pPr>
      <w:r>
        <w:t>Fungal species, such as yeast and molds, are the second most abundant organisms in soil.</w:t>
      </w:r>
      <w:r w:rsidR="00D2012C">
        <w:t xml:space="preserve"> </w:t>
      </w:r>
      <w:r>
        <w:t>They work to decompose and recycle dead organic matter</w:t>
      </w:r>
      <w:r w:rsidR="003D6A5E">
        <w:t xml:space="preserve"> within soil</w:t>
      </w:r>
      <w:r>
        <w:t xml:space="preserve">. </w:t>
      </w:r>
      <w:r w:rsidRPr="00EC20B7">
        <w:rPr>
          <w:b/>
        </w:rPr>
        <w:t>(2.</w:t>
      </w:r>
      <w:r w:rsidR="005063A9">
        <w:rPr>
          <w:b/>
        </w:rPr>
        <w:t>2</w:t>
      </w:r>
      <w:r w:rsidRPr="00EC20B7">
        <w:rPr>
          <w:b/>
        </w:rPr>
        <w:t xml:space="preserve">.1.) </w:t>
      </w:r>
      <w:r>
        <w:t xml:space="preserve">Microscopic </w:t>
      </w:r>
      <w:r w:rsidR="00233095">
        <w:t>filamentous fungi</w:t>
      </w:r>
      <w:r w:rsidR="000C7B3B">
        <w:t xml:space="preserve"> </w:t>
      </w:r>
      <w:r>
        <w:t xml:space="preserve">visually differ from other microorganisms, as they </w:t>
      </w:r>
      <w:r w:rsidR="00233095">
        <w:t>possess</w:t>
      </w:r>
      <w:r w:rsidR="000C7B3B">
        <w:t xml:space="preserve"> </w:t>
      </w:r>
      <w:r w:rsidR="00A51CE6">
        <w:t xml:space="preserve">long </w:t>
      </w:r>
      <w:r w:rsidR="004370B8">
        <w:t>and branched hyphae that release spores</w:t>
      </w:r>
      <w:r w:rsidR="00A51CE6">
        <w:t>.</w:t>
      </w:r>
      <w:r w:rsidR="00D2012C">
        <w:t xml:space="preserve"> </w:t>
      </w:r>
      <w:r w:rsidRPr="00EC20B7">
        <w:rPr>
          <w:b/>
        </w:rPr>
        <w:t>(2.</w:t>
      </w:r>
      <w:r w:rsidR="005063A9">
        <w:rPr>
          <w:b/>
        </w:rPr>
        <w:t>2</w:t>
      </w:r>
      <w:r w:rsidRPr="00EC20B7">
        <w:rPr>
          <w:b/>
        </w:rPr>
        <w:t>.2.)</w:t>
      </w:r>
    </w:p>
    <w:p w14:paraId="2A46DCE0" w14:textId="7B944634" w:rsidR="000E1086" w:rsidRDefault="000E1086" w:rsidP="000E1086">
      <w:pPr>
        <w:pStyle w:val="ListParagraph"/>
        <w:numPr>
          <w:ilvl w:val="2"/>
          <w:numId w:val="1"/>
        </w:numPr>
        <w:jc w:val="both"/>
      </w:pPr>
      <w:r>
        <w:t>See storyboard.</w:t>
      </w:r>
    </w:p>
    <w:p w14:paraId="137B73ED" w14:textId="77777777" w:rsidR="002B40E7" w:rsidRDefault="002B40E7" w:rsidP="00826C39"/>
    <w:p w14:paraId="0CCCE09C" w14:textId="3BEDD347" w:rsidR="00E24A99" w:rsidRDefault="000015DF" w:rsidP="00E24A99">
      <w:pPr>
        <w:pStyle w:val="ListParagraph"/>
        <w:numPr>
          <w:ilvl w:val="1"/>
          <w:numId w:val="1"/>
        </w:numPr>
        <w:jc w:val="both"/>
      </w:pPr>
      <w:r>
        <w:t xml:space="preserve">Direct observation of the relationships </w:t>
      </w:r>
      <w:r w:rsidR="005C72B1">
        <w:t xml:space="preserve">between these organisms </w:t>
      </w:r>
      <w:r w:rsidR="00E24A99">
        <w:t>is challenging, but can be achieved using a contact slide assay.</w:t>
      </w:r>
      <w:r w:rsidR="00D2012C">
        <w:t xml:space="preserve"> </w:t>
      </w:r>
      <w:r w:rsidR="00E24A99">
        <w:t>Th</w:t>
      </w:r>
      <w:r w:rsidR="005C72B1">
        <w:t xml:space="preserve">is </w:t>
      </w:r>
      <w:r w:rsidR="00E24A99">
        <w:t xml:space="preserve">method is performed by </w:t>
      </w:r>
      <w:r w:rsidR="00855EA4">
        <w:t xml:space="preserve">submerging </w:t>
      </w:r>
      <w:r w:rsidR="00E24A99">
        <w:t>a glass slide into soil for several days</w:t>
      </w:r>
      <w:r w:rsidR="00ED7291">
        <w:t xml:space="preserve"> and allowing the organisms and soil particles to adsorb to the slide surface</w:t>
      </w:r>
      <w:r w:rsidR="00E24A99">
        <w:t>.</w:t>
      </w:r>
      <w:r w:rsidR="00D2012C">
        <w:t xml:space="preserve"> </w:t>
      </w:r>
    </w:p>
    <w:p w14:paraId="78639B77" w14:textId="2050299B" w:rsidR="009C3846" w:rsidRDefault="009C3846" w:rsidP="009C3846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40A3C481" w14:textId="77777777" w:rsidR="00E24A99" w:rsidRDefault="00E24A99" w:rsidP="00E24A99">
      <w:pPr>
        <w:pStyle w:val="ListParagraph"/>
        <w:ind w:left="1080"/>
        <w:jc w:val="both"/>
      </w:pPr>
    </w:p>
    <w:p w14:paraId="68496C77" w14:textId="302990B5" w:rsidR="00E24A99" w:rsidRDefault="00ED7291" w:rsidP="00E24A99">
      <w:pPr>
        <w:pStyle w:val="ListParagraph"/>
        <w:numPr>
          <w:ilvl w:val="1"/>
          <w:numId w:val="1"/>
        </w:numPr>
        <w:jc w:val="both"/>
      </w:pPr>
      <w:r>
        <w:t>The</w:t>
      </w:r>
      <w:r w:rsidR="00E24A99">
        <w:t xml:space="preserve"> slide is then removed at an angle to prevent smearing of the surface. </w:t>
      </w:r>
      <w:r w:rsidR="001620ED" w:rsidRPr="00ED7291">
        <w:rPr>
          <w:b/>
        </w:rPr>
        <w:t>(2.</w:t>
      </w:r>
      <w:r w:rsidR="00016EDC">
        <w:rPr>
          <w:b/>
        </w:rPr>
        <w:t>4</w:t>
      </w:r>
      <w:r w:rsidR="001620ED" w:rsidRPr="00ED7291">
        <w:rPr>
          <w:b/>
        </w:rPr>
        <w:t>.1.)</w:t>
      </w:r>
      <w:r w:rsidR="001620ED">
        <w:t xml:space="preserve"> </w:t>
      </w:r>
      <w:r w:rsidR="00E24A99">
        <w:t xml:space="preserve">The microbes are then fixed with acetic acid, and stained with </w:t>
      </w:r>
      <w:r w:rsidR="001620ED">
        <w:t>Rose Bengal stain</w:t>
      </w:r>
      <w:r w:rsidR="0002650D">
        <w:t xml:space="preserve"> to enable visualization via light microscopy</w:t>
      </w:r>
      <w:r w:rsidR="001620ED">
        <w:t>.</w:t>
      </w:r>
      <w:r w:rsidR="00D2012C">
        <w:t xml:space="preserve"> </w:t>
      </w:r>
      <w:r w:rsidR="001620ED" w:rsidRPr="001620ED">
        <w:rPr>
          <w:b/>
        </w:rPr>
        <w:t>(2.</w:t>
      </w:r>
      <w:r w:rsidR="00016EDC">
        <w:rPr>
          <w:b/>
        </w:rPr>
        <w:t>4</w:t>
      </w:r>
      <w:r w:rsidR="001620ED" w:rsidRPr="001620ED">
        <w:rPr>
          <w:b/>
        </w:rPr>
        <w:t>.2.)</w:t>
      </w:r>
      <w:r w:rsidR="00E24A99">
        <w:t xml:space="preserve"> </w:t>
      </w:r>
    </w:p>
    <w:p w14:paraId="097FE8AF" w14:textId="77C54D9E" w:rsidR="00DC210E" w:rsidRDefault="009C3846" w:rsidP="009C3846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6D8032C9" w14:textId="77777777" w:rsidR="00D92C95" w:rsidRDefault="00D92C95" w:rsidP="009C3846">
      <w:pPr>
        <w:jc w:val="both"/>
      </w:pPr>
    </w:p>
    <w:p w14:paraId="3E545CE9" w14:textId="3BC65399" w:rsidR="00332A8B" w:rsidRDefault="00470AED" w:rsidP="00332A8B">
      <w:pPr>
        <w:pStyle w:val="ListParagraph"/>
        <w:numPr>
          <w:ilvl w:val="1"/>
          <w:numId w:val="1"/>
        </w:numPr>
        <w:jc w:val="both"/>
      </w:pPr>
      <w:r>
        <w:t xml:space="preserve">This video will demonstrate </w:t>
      </w:r>
      <w:r w:rsidR="00E24A99">
        <w:t>the</w:t>
      </w:r>
      <w:r>
        <w:t xml:space="preserve"> contact slide assay technique used to qualitatively observe soil biota</w:t>
      </w:r>
      <w:r w:rsidR="00D92C95">
        <w:t xml:space="preserve"> under a light microscope</w:t>
      </w:r>
      <w:r>
        <w:t xml:space="preserve">. </w:t>
      </w:r>
    </w:p>
    <w:p w14:paraId="673FAC38" w14:textId="7A32FC00" w:rsidR="009C3846" w:rsidRDefault="004A4B85" w:rsidP="009C3846">
      <w:pPr>
        <w:pStyle w:val="ListParagraph"/>
        <w:numPr>
          <w:ilvl w:val="2"/>
          <w:numId w:val="1"/>
        </w:numPr>
        <w:jc w:val="both"/>
      </w:pPr>
      <w:r>
        <w:t>Use shot 4.7.3.</w:t>
      </w:r>
      <w:r w:rsidR="00824763">
        <w:t xml:space="preserve"> and 5.1.1.</w:t>
      </w:r>
    </w:p>
    <w:p w14:paraId="457D3C9F" w14:textId="77777777" w:rsidR="00332A8B" w:rsidRDefault="00332A8B" w:rsidP="00332A8B">
      <w:pPr>
        <w:pStyle w:val="ListParagraph"/>
        <w:ind w:left="1080"/>
        <w:jc w:val="both"/>
        <w:rPr>
          <w:b/>
        </w:rPr>
      </w:pPr>
    </w:p>
    <w:p w14:paraId="47BF2ED6" w14:textId="77777777" w:rsidR="00C214F6" w:rsidRDefault="00C214F6" w:rsidP="00332A8B">
      <w:pPr>
        <w:pStyle w:val="ListParagraph"/>
        <w:ind w:left="1080"/>
        <w:jc w:val="both"/>
        <w:rPr>
          <w:b/>
        </w:rPr>
      </w:pPr>
    </w:p>
    <w:p w14:paraId="708B81C4" w14:textId="77777777" w:rsidR="00332A8B" w:rsidRDefault="005E1BCD" w:rsidP="00332A8B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Soil Slide Microcosm Preparation</w:t>
      </w:r>
    </w:p>
    <w:p w14:paraId="32FE2C86" w14:textId="77777777" w:rsidR="005E1BCD" w:rsidRDefault="005E1BCD" w:rsidP="005E1BCD">
      <w:pPr>
        <w:pStyle w:val="ListParagraph"/>
        <w:ind w:left="360"/>
        <w:jc w:val="both"/>
        <w:rPr>
          <w:b/>
        </w:rPr>
      </w:pPr>
    </w:p>
    <w:p w14:paraId="5BFECEF2" w14:textId="7704C379" w:rsidR="00332A8B" w:rsidRPr="005E1BCD" w:rsidRDefault="005E1BCD" w:rsidP="00332A8B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First, </w:t>
      </w:r>
      <w:r w:rsidR="00660796">
        <w:t xml:space="preserve">collect surface </w:t>
      </w:r>
      <w:r>
        <w:t xml:space="preserve">garden soil </w:t>
      </w:r>
      <w:r w:rsidRPr="005E1BCD">
        <w:rPr>
          <w:b/>
        </w:rPr>
        <w:t>(TEXT: 0-6 in depth)</w:t>
      </w:r>
      <w:r>
        <w:rPr>
          <w:b/>
        </w:rPr>
        <w:t xml:space="preserve"> </w:t>
      </w:r>
      <w:r>
        <w:t xml:space="preserve">and transfer the soil into the lab. </w:t>
      </w:r>
    </w:p>
    <w:p w14:paraId="5955F194" w14:textId="77777777" w:rsidR="005E1BCD" w:rsidRPr="005E1BCD" w:rsidRDefault="005E1BCD" w:rsidP="005E1BCD">
      <w:pPr>
        <w:pStyle w:val="ListParagraph"/>
        <w:numPr>
          <w:ilvl w:val="2"/>
          <w:numId w:val="1"/>
        </w:numPr>
        <w:jc w:val="both"/>
        <w:rPr>
          <w:b/>
        </w:rPr>
      </w:pPr>
      <w:r>
        <w:t>WIDE: Talent collects soil outdoors and scoops it into a container.</w:t>
      </w:r>
    </w:p>
    <w:p w14:paraId="5121A889" w14:textId="77777777" w:rsidR="005E1BCD" w:rsidRPr="005E1BCD" w:rsidRDefault="005E1BCD" w:rsidP="005E1BCD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WIDE: Talent brings soil and other materials to the bench. </w:t>
      </w:r>
    </w:p>
    <w:p w14:paraId="134B6D95" w14:textId="77777777" w:rsidR="005E1BCD" w:rsidRPr="005E1BCD" w:rsidRDefault="005E1BCD" w:rsidP="005E1BCD">
      <w:pPr>
        <w:pStyle w:val="ListParagraph"/>
        <w:ind w:left="1800"/>
        <w:jc w:val="both"/>
        <w:rPr>
          <w:b/>
        </w:rPr>
      </w:pPr>
    </w:p>
    <w:p w14:paraId="4FB7B07D" w14:textId="158A198A" w:rsidR="005E1BCD" w:rsidRPr="00F45DC8" w:rsidRDefault="005E1BCD" w:rsidP="005E1BCD">
      <w:pPr>
        <w:pStyle w:val="ListParagraph"/>
        <w:numPr>
          <w:ilvl w:val="1"/>
          <w:numId w:val="1"/>
        </w:numPr>
        <w:jc w:val="both"/>
        <w:rPr>
          <w:b/>
        </w:rPr>
      </w:pPr>
      <w:r>
        <w:t>Weigh 150 g of soil into two separate containers.</w:t>
      </w:r>
      <w:r w:rsidR="00D2012C">
        <w:t xml:space="preserve"> </w:t>
      </w:r>
      <w:r w:rsidR="00F45DC8">
        <w:t>Label one container as the treatment sample</w:t>
      </w:r>
      <w:r w:rsidR="00701D9A">
        <w:t xml:space="preserve">, which will be modified with </w:t>
      </w:r>
      <w:r w:rsidR="008F019F">
        <w:t>nutrients</w:t>
      </w:r>
      <w:r w:rsidR="00701D9A">
        <w:t xml:space="preserve"> to encourage rapid proliferation of organisms. Label t</w:t>
      </w:r>
      <w:r w:rsidR="00F45DC8">
        <w:t>he other as the control</w:t>
      </w:r>
      <w:r w:rsidR="00701D9A">
        <w:t>,</w:t>
      </w:r>
      <w:r w:rsidR="008F019F">
        <w:t xml:space="preserve"> which </w:t>
      </w:r>
      <w:r w:rsidR="00701D9A">
        <w:t>will be unchanged</w:t>
      </w:r>
      <w:r w:rsidR="00F45DC8">
        <w:t>.</w:t>
      </w:r>
    </w:p>
    <w:p w14:paraId="2B88C665" w14:textId="77777777" w:rsidR="00F45DC8" w:rsidRPr="006527B0" w:rsidRDefault="00F45DC8" w:rsidP="00F45DC8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CU: Talent labels each container as treatment, and control. </w:t>
      </w:r>
    </w:p>
    <w:p w14:paraId="4D3ED4B8" w14:textId="0C63AFA1" w:rsidR="00F35C61" w:rsidRPr="006527B0" w:rsidRDefault="00F35C61" w:rsidP="00F35C61">
      <w:pPr>
        <w:pStyle w:val="ListParagraph"/>
        <w:numPr>
          <w:ilvl w:val="2"/>
          <w:numId w:val="1"/>
        </w:numPr>
        <w:jc w:val="both"/>
        <w:rPr>
          <w:b/>
        </w:rPr>
      </w:pPr>
      <w:r>
        <w:t>MED: Talent weighs soil into each container.</w:t>
      </w:r>
    </w:p>
    <w:p w14:paraId="392FE19D" w14:textId="77777777" w:rsidR="00F45DC8" w:rsidRPr="00F45DC8" w:rsidRDefault="00F45DC8" w:rsidP="00F45DC8">
      <w:pPr>
        <w:pStyle w:val="ListParagraph"/>
        <w:ind w:left="1800"/>
        <w:jc w:val="both"/>
        <w:rPr>
          <w:b/>
        </w:rPr>
      </w:pPr>
    </w:p>
    <w:p w14:paraId="7CEF2477" w14:textId="6CCEEC17" w:rsidR="00F45DC8" w:rsidRPr="00A86965" w:rsidRDefault="00EC6657" w:rsidP="00F45DC8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Calculate </w:t>
      </w:r>
      <w:r w:rsidR="0013412A">
        <w:t xml:space="preserve">the water content in the soil, using the technique shown in </w:t>
      </w:r>
      <w:r w:rsidR="007B76E6">
        <w:t>the Moisture in Soil video</w:t>
      </w:r>
      <w:r w:rsidR="0013412A" w:rsidRPr="001734C1">
        <w:rPr>
          <w:u w:val="single"/>
        </w:rPr>
        <w:t>.</w:t>
      </w:r>
      <w:r w:rsidR="00D2012C">
        <w:t xml:space="preserve"> </w:t>
      </w:r>
      <w:r w:rsidR="0013412A">
        <w:t>Based on this calculation,</w:t>
      </w:r>
      <w:r w:rsidR="00A86965">
        <w:t xml:space="preserve"> </w:t>
      </w:r>
      <w:r w:rsidR="00A86965" w:rsidRPr="00A86965">
        <w:rPr>
          <w:b/>
        </w:rPr>
        <w:t xml:space="preserve">(TEXT: </w:t>
      </w:r>
      <m:oMath>
        <m:r>
          <m:rPr>
            <m:sty m:val="bi"/>
          </m:rPr>
          <w:rPr>
            <w:rFonts w:ascii="Cambria Math" w:hAnsi="Cambria Math"/>
          </w:rPr>
          <w:lastRenderedPageBreak/>
          <m:t>Moisture content=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Net Weight-Dry Weight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Dry Weight</m:t>
            </m:r>
          </m:den>
        </m:f>
      </m:oMath>
      <w:r w:rsidR="00A86965">
        <w:rPr>
          <w:b/>
        </w:rPr>
        <w:t>)</w:t>
      </w:r>
      <w:r w:rsidR="00A86965" w:rsidRPr="00A86965">
        <w:rPr>
          <w:b/>
        </w:rPr>
        <w:t xml:space="preserve"> </w:t>
      </w:r>
      <w:r w:rsidR="0013412A">
        <w:t xml:space="preserve">determine </w:t>
      </w:r>
      <w:r>
        <w:t xml:space="preserve">the amount of water </w:t>
      </w:r>
      <w:r w:rsidR="008F019F">
        <w:t>in</w:t>
      </w:r>
      <w:r>
        <w:t xml:space="preserve"> the soil </w:t>
      </w:r>
      <w:r w:rsidR="008F019F">
        <w:t xml:space="preserve">on a dry weight basis. Now </w:t>
      </w:r>
      <w:r w:rsidR="003B607A">
        <w:t>calculate</w:t>
      </w:r>
      <w:r w:rsidR="008F019F">
        <w:t xml:space="preserve"> the amount of water that needs to be added to give a 15% soil moisture content.</w:t>
      </w:r>
      <w:r w:rsidR="002B40E7">
        <w:rPr>
          <w:i/>
          <w:highlight w:val="yellow"/>
        </w:rPr>
        <w:t xml:space="preserve"> </w:t>
      </w:r>
    </w:p>
    <w:p w14:paraId="1775CF26" w14:textId="6EFA36F5" w:rsidR="00A86965" w:rsidRPr="00A86965" w:rsidRDefault="00A86965" w:rsidP="00A86965">
      <w:pPr>
        <w:pStyle w:val="ListParagraph"/>
        <w:numPr>
          <w:ilvl w:val="2"/>
          <w:numId w:val="1"/>
        </w:numPr>
        <w:jc w:val="both"/>
      </w:pPr>
      <w:r w:rsidRPr="00A86965">
        <w:t>10011 @ shot 3.3.</w:t>
      </w:r>
      <w:commentRangeStart w:id="0"/>
      <w:r w:rsidRPr="00A86965">
        <w:t>1</w:t>
      </w:r>
      <w:commentRangeEnd w:id="0"/>
      <w:r w:rsidR="00B17456">
        <w:rPr>
          <w:rStyle w:val="CommentReference"/>
        </w:rPr>
        <w:commentReference w:id="0"/>
      </w:r>
      <w:r w:rsidRPr="00A86965">
        <w:t>.</w:t>
      </w:r>
    </w:p>
    <w:p w14:paraId="616EB3F2" w14:textId="101B525D" w:rsidR="00A86965" w:rsidRPr="00A86965" w:rsidRDefault="00A86965" w:rsidP="00A86965">
      <w:pPr>
        <w:pStyle w:val="ListParagraph"/>
        <w:numPr>
          <w:ilvl w:val="2"/>
          <w:numId w:val="1"/>
        </w:numPr>
        <w:jc w:val="both"/>
      </w:pPr>
      <w:r w:rsidRPr="00A86965">
        <w:t>10011 @ shot 3.3.2</w:t>
      </w:r>
    </w:p>
    <w:p w14:paraId="08F5C848" w14:textId="77777777" w:rsidR="00EC6657" w:rsidRPr="00EC6657" w:rsidRDefault="00EC6657" w:rsidP="00EC6657">
      <w:pPr>
        <w:pStyle w:val="ListParagraph"/>
        <w:ind w:left="1800"/>
        <w:jc w:val="both"/>
      </w:pPr>
    </w:p>
    <w:p w14:paraId="581122A2" w14:textId="0B5F9549" w:rsidR="00EC6657" w:rsidRDefault="00EC6657" w:rsidP="00EC6657">
      <w:pPr>
        <w:pStyle w:val="ListParagraph"/>
        <w:numPr>
          <w:ilvl w:val="1"/>
          <w:numId w:val="1"/>
        </w:numPr>
        <w:jc w:val="both"/>
      </w:pPr>
      <w:r w:rsidRPr="00EC6657">
        <w:t>Measure</w:t>
      </w:r>
      <w:r>
        <w:t xml:space="preserve"> the calculated amount of distilled water using a graduated cylinder.</w:t>
      </w:r>
      <w:r w:rsidR="00D2012C">
        <w:t xml:space="preserve"> </w:t>
      </w:r>
      <w:r>
        <w:t xml:space="preserve">Pour the calculated volume of water into each </w:t>
      </w:r>
      <w:r w:rsidR="00F35C61">
        <w:t>container</w:t>
      </w:r>
      <w:r>
        <w:t xml:space="preserve">. </w:t>
      </w:r>
    </w:p>
    <w:p w14:paraId="246A8EB3" w14:textId="77777777" w:rsidR="00EC6657" w:rsidRDefault="00EC6657" w:rsidP="00EC6657">
      <w:pPr>
        <w:pStyle w:val="ListParagraph"/>
        <w:numPr>
          <w:ilvl w:val="2"/>
          <w:numId w:val="1"/>
        </w:numPr>
        <w:jc w:val="both"/>
      </w:pPr>
      <w:r>
        <w:t>MED: Talent measures water with graduated cylinder</w:t>
      </w:r>
    </w:p>
    <w:p w14:paraId="26F12772" w14:textId="77777777" w:rsidR="00EC6657" w:rsidRDefault="00EC6657" w:rsidP="00EC6657">
      <w:pPr>
        <w:pStyle w:val="ListParagraph"/>
        <w:numPr>
          <w:ilvl w:val="2"/>
          <w:numId w:val="1"/>
        </w:numPr>
        <w:jc w:val="both"/>
      </w:pPr>
      <w:r>
        <w:t xml:space="preserve">CU: Talent pours water into each </w:t>
      </w:r>
      <w:commentRangeStart w:id="1"/>
      <w:r>
        <w:t>vial</w:t>
      </w:r>
      <w:commentRangeEnd w:id="1"/>
      <w:r w:rsidR="00F35C61">
        <w:rPr>
          <w:rStyle w:val="CommentReference"/>
        </w:rPr>
        <w:commentReference w:id="1"/>
      </w:r>
      <w:r>
        <w:t xml:space="preserve">. </w:t>
      </w:r>
    </w:p>
    <w:p w14:paraId="1DFF4EE4" w14:textId="77777777" w:rsidR="00EC6657" w:rsidRDefault="00EC6657" w:rsidP="006527B0"/>
    <w:p w14:paraId="66823CC5" w14:textId="0A89215E" w:rsidR="00332A8B" w:rsidRDefault="0013412A" w:rsidP="002400AD">
      <w:pPr>
        <w:pStyle w:val="ListParagraph"/>
        <w:numPr>
          <w:ilvl w:val="1"/>
          <w:numId w:val="1"/>
        </w:numPr>
        <w:jc w:val="both"/>
      </w:pPr>
      <w:r>
        <w:t xml:space="preserve">Based on the previously </w:t>
      </w:r>
      <w:r w:rsidR="001734C1">
        <w:t xml:space="preserve">determined </w:t>
      </w:r>
      <w:r>
        <w:t>dry weight of the soil, c</w:t>
      </w:r>
      <w:r w:rsidR="002400AD">
        <w:t>alculate the amount of glucose needed to achieve a final soil glucose concentration of 1%</w:t>
      </w:r>
      <w:r w:rsidR="007B76E6">
        <w:t xml:space="preserve"> w/w</w:t>
      </w:r>
      <w:r w:rsidR="002400AD">
        <w:t>, using the dry weight basis.</w:t>
      </w:r>
      <w:r w:rsidR="00D2012C">
        <w:t xml:space="preserve"> </w:t>
      </w:r>
      <w:r w:rsidR="002400AD">
        <w:t xml:space="preserve">Weigh this amount of glucose and add it to the treatment </w:t>
      </w:r>
      <w:r w:rsidR="00F35C61">
        <w:t>container</w:t>
      </w:r>
      <w:r w:rsidR="002400AD">
        <w:t xml:space="preserve"> only. </w:t>
      </w:r>
    </w:p>
    <w:p w14:paraId="2D623765" w14:textId="6C7F8B95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 xml:space="preserve">MED (over the shoulder): </w:t>
      </w:r>
      <w:r w:rsidR="009D1424">
        <w:t>T</w:t>
      </w:r>
      <w:r>
        <w:t>alent calculates glucose concentration</w:t>
      </w:r>
      <w:r w:rsidR="00F35C61">
        <w:t>.</w:t>
      </w:r>
    </w:p>
    <w:p w14:paraId="2BF3F1C3" w14:textId="49D1CC8B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 xml:space="preserve">MED: Talent </w:t>
      </w:r>
      <w:proofErr w:type="gramStart"/>
      <w:r w:rsidR="00F35C61">
        <w:t>tares</w:t>
      </w:r>
      <w:proofErr w:type="gramEnd"/>
      <w:r w:rsidR="00F35C61">
        <w:t xml:space="preserve"> container with soil, keeping it on the balance.</w:t>
      </w:r>
    </w:p>
    <w:p w14:paraId="488E9809" w14:textId="05D54508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>CU: Talent pours</w:t>
      </w:r>
      <w:r w:rsidR="00F35C61">
        <w:t xml:space="preserve"> calculated</w:t>
      </w:r>
      <w:r>
        <w:t xml:space="preserve"> glucose into treatment vial</w:t>
      </w:r>
      <w:r w:rsidR="00F35C61">
        <w:t xml:space="preserve"> on the balance</w:t>
      </w:r>
      <w:r>
        <w:t>.</w:t>
      </w:r>
      <w:r w:rsidR="00F35C61">
        <w:t xml:space="preserve"> The balance will indicate weight of glucose added.</w:t>
      </w:r>
      <w:r>
        <w:t xml:space="preserve"> </w:t>
      </w:r>
    </w:p>
    <w:p w14:paraId="216B7514" w14:textId="77777777" w:rsidR="002400AD" w:rsidRDefault="002400AD" w:rsidP="002400AD">
      <w:pPr>
        <w:pStyle w:val="ListParagraph"/>
        <w:ind w:left="1800"/>
        <w:jc w:val="both"/>
      </w:pPr>
    </w:p>
    <w:p w14:paraId="327731A5" w14:textId="7B244D78" w:rsidR="002400AD" w:rsidRDefault="002400AD" w:rsidP="002400AD">
      <w:pPr>
        <w:pStyle w:val="ListParagraph"/>
        <w:numPr>
          <w:ilvl w:val="1"/>
          <w:numId w:val="1"/>
        </w:numPr>
        <w:jc w:val="both"/>
      </w:pPr>
      <w:r>
        <w:t>Add 200</w:t>
      </w:r>
      <w:r w:rsidR="005457DD">
        <w:t xml:space="preserve"> </w:t>
      </w:r>
      <w:r>
        <w:t xml:space="preserve">mg of ammonium nitrate into the treatment </w:t>
      </w:r>
      <w:r w:rsidR="00F35C61">
        <w:t>container</w:t>
      </w:r>
      <w:r>
        <w:t xml:space="preserve"> only.</w:t>
      </w:r>
      <w:r w:rsidR="00D2012C">
        <w:t xml:space="preserve"> </w:t>
      </w:r>
      <w:r w:rsidR="00F35C61">
        <w:t xml:space="preserve">Mix the soil, glucose, and ammonium nitrate mixture in the container. </w:t>
      </w:r>
      <w:r>
        <w:t>The ammonium nitrate serves as the nitrogen nutrient source for the soil microbes.</w:t>
      </w:r>
    </w:p>
    <w:p w14:paraId="21B85552" w14:textId="0F289E38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>MED: Talent</w:t>
      </w:r>
      <w:r w:rsidR="00F35C61">
        <w:t xml:space="preserve"> </w:t>
      </w:r>
      <w:proofErr w:type="gramStart"/>
      <w:r w:rsidR="00F35C61">
        <w:t>tares</w:t>
      </w:r>
      <w:proofErr w:type="gramEnd"/>
      <w:r w:rsidR="00F35C61">
        <w:t xml:space="preserve"> aluminum weighing boat. Then</w:t>
      </w:r>
      <w:r>
        <w:t xml:space="preserve"> weighs</w:t>
      </w:r>
      <w:r w:rsidR="00F35C61">
        <w:t xml:space="preserve"> the amount of</w:t>
      </w:r>
      <w:r>
        <w:t xml:space="preserve"> ammonium nitrate on the balance. </w:t>
      </w:r>
    </w:p>
    <w:p w14:paraId="37ADDE1E" w14:textId="77777777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>CU: Talent pours ammonium nitrate into the treatment vial.</w:t>
      </w:r>
    </w:p>
    <w:p w14:paraId="242EE8A3" w14:textId="77777777" w:rsidR="002400AD" w:rsidRDefault="002400AD" w:rsidP="002400AD">
      <w:pPr>
        <w:pStyle w:val="ListParagraph"/>
        <w:numPr>
          <w:ilvl w:val="2"/>
          <w:numId w:val="1"/>
        </w:numPr>
        <w:jc w:val="both"/>
      </w:pPr>
      <w:r>
        <w:t>MED</w:t>
      </w:r>
      <w:r w:rsidR="00022CBD">
        <w:t>/CU</w:t>
      </w:r>
      <w:r>
        <w:t xml:space="preserve">: Talent stirs the vial to </w:t>
      </w:r>
      <w:commentRangeStart w:id="2"/>
      <w:r>
        <w:t>mix</w:t>
      </w:r>
      <w:commentRangeEnd w:id="2"/>
      <w:r w:rsidR="00F35C61">
        <w:rPr>
          <w:rStyle w:val="CommentReference"/>
        </w:rPr>
        <w:commentReference w:id="2"/>
      </w:r>
      <w:r>
        <w:t xml:space="preserve">. </w:t>
      </w:r>
    </w:p>
    <w:p w14:paraId="3630A2EE" w14:textId="77777777" w:rsidR="0008688A" w:rsidRDefault="0008688A" w:rsidP="006527B0"/>
    <w:p w14:paraId="02E765CC" w14:textId="77777777" w:rsidR="0008688A" w:rsidRDefault="0008688A" w:rsidP="0008688A">
      <w:pPr>
        <w:pStyle w:val="ListParagraph"/>
        <w:numPr>
          <w:ilvl w:val="1"/>
          <w:numId w:val="1"/>
        </w:numPr>
        <w:jc w:val="both"/>
      </w:pPr>
      <w:r>
        <w:t xml:space="preserve">Next, label four clean microscope slides: two as treatment, and two as control. </w:t>
      </w:r>
    </w:p>
    <w:p w14:paraId="0238F4B7" w14:textId="77777777" w:rsidR="0008688A" w:rsidRDefault="0008688A" w:rsidP="0008688A">
      <w:pPr>
        <w:pStyle w:val="ListParagraph"/>
        <w:numPr>
          <w:ilvl w:val="2"/>
          <w:numId w:val="1"/>
        </w:numPr>
        <w:jc w:val="both"/>
      </w:pPr>
      <w:r>
        <w:t xml:space="preserve">CU: Talent labels four clean microscope slides (which are laid out on a Kim wipe) </w:t>
      </w:r>
    </w:p>
    <w:p w14:paraId="5E10CD66" w14:textId="77777777" w:rsidR="0008688A" w:rsidRDefault="0008688A" w:rsidP="0008688A">
      <w:pPr>
        <w:pStyle w:val="ListParagraph"/>
        <w:ind w:left="1800"/>
        <w:jc w:val="both"/>
      </w:pPr>
    </w:p>
    <w:p w14:paraId="45A4A661" w14:textId="36012C98" w:rsidR="0008688A" w:rsidRDefault="0008688A" w:rsidP="0008688A">
      <w:pPr>
        <w:pStyle w:val="ListParagraph"/>
        <w:numPr>
          <w:ilvl w:val="1"/>
          <w:numId w:val="1"/>
        </w:numPr>
        <w:jc w:val="both"/>
      </w:pPr>
      <w:r>
        <w:t>Insert the two treatment slides into the treatment soil container.</w:t>
      </w:r>
      <w:r w:rsidR="00D2012C">
        <w:t xml:space="preserve"> </w:t>
      </w:r>
      <w:r>
        <w:t xml:space="preserve">Leave 2 cm of each slide exposed above the soil surface, and ensure that there is a gap between the two slides. </w:t>
      </w:r>
    </w:p>
    <w:p w14:paraId="588FB1C0" w14:textId="06662323" w:rsidR="0008688A" w:rsidRDefault="00932785" w:rsidP="0008688A">
      <w:pPr>
        <w:pStyle w:val="ListParagraph"/>
        <w:numPr>
          <w:ilvl w:val="2"/>
          <w:numId w:val="1"/>
        </w:numPr>
        <w:jc w:val="both"/>
      </w:pPr>
      <w:r>
        <w:t>MED: Talent inserts two slides into</w:t>
      </w:r>
      <w:r w:rsidR="00F35C61">
        <w:t xml:space="preserve"> each</w:t>
      </w:r>
      <w:r>
        <w:t xml:space="preserve"> soil. </w:t>
      </w:r>
    </w:p>
    <w:p w14:paraId="1BA2FCC7" w14:textId="77777777" w:rsidR="00932785" w:rsidRDefault="00932785" w:rsidP="0008688A">
      <w:pPr>
        <w:pStyle w:val="ListParagraph"/>
        <w:numPr>
          <w:ilvl w:val="2"/>
          <w:numId w:val="1"/>
        </w:numPr>
        <w:jc w:val="both"/>
      </w:pPr>
      <w:r>
        <w:t xml:space="preserve">CU: Talent adjusts slides so that they have a gap between them and stick out of soil by 2 cm. </w:t>
      </w:r>
    </w:p>
    <w:p w14:paraId="56C81298" w14:textId="77777777" w:rsidR="00932785" w:rsidRDefault="00932785" w:rsidP="00932785">
      <w:pPr>
        <w:pStyle w:val="ListParagraph"/>
        <w:ind w:left="1800"/>
        <w:jc w:val="both"/>
      </w:pPr>
    </w:p>
    <w:p w14:paraId="547E22D1" w14:textId="77777777" w:rsidR="00932785" w:rsidRDefault="00932785" w:rsidP="00932785">
      <w:pPr>
        <w:pStyle w:val="ListParagraph"/>
        <w:numPr>
          <w:ilvl w:val="1"/>
          <w:numId w:val="1"/>
        </w:numPr>
        <w:jc w:val="both"/>
      </w:pPr>
      <w:r>
        <w:t xml:space="preserve">Insert the two control slides into the control soil container in the same way. </w:t>
      </w:r>
    </w:p>
    <w:p w14:paraId="060A7E5A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>MED: Talent inserts control slides into soil.</w:t>
      </w:r>
    </w:p>
    <w:p w14:paraId="5B9DEEAD" w14:textId="046498BB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lastRenderedPageBreak/>
        <w:t>CU: Talent adjusts slides so they have a gap between them and stick out of soil by 2</w:t>
      </w:r>
      <w:r w:rsidR="009C71DD">
        <w:t xml:space="preserve"> </w:t>
      </w:r>
      <w:r>
        <w:t xml:space="preserve">cm. </w:t>
      </w:r>
    </w:p>
    <w:p w14:paraId="54DA5496" w14:textId="77777777" w:rsidR="00932785" w:rsidRDefault="00932785" w:rsidP="00932785">
      <w:pPr>
        <w:pStyle w:val="ListParagraph"/>
        <w:ind w:left="1800"/>
        <w:jc w:val="both"/>
      </w:pPr>
    </w:p>
    <w:p w14:paraId="56EBF45A" w14:textId="57B02CBE" w:rsidR="00932785" w:rsidRDefault="00932785" w:rsidP="00932785">
      <w:pPr>
        <w:pStyle w:val="ListParagraph"/>
        <w:numPr>
          <w:ilvl w:val="1"/>
          <w:numId w:val="1"/>
        </w:numPr>
        <w:jc w:val="both"/>
      </w:pPr>
      <w:r>
        <w:t>Cover the cups with plastic wrap, and secure with a rubber band.</w:t>
      </w:r>
      <w:r w:rsidR="00D2012C">
        <w:t xml:space="preserve"> </w:t>
      </w:r>
      <w:r>
        <w:t xml:space="preserve">Puncture the plastic wrap several times to allow air </w:t>
      </w:r>
      <w:r w:rsidR="009C71DD">
        <w:t>transfer</w:t>
      </w:r>
      <w:r>
        <w:t xml:space="preserve">, but still prevent excessive evaporation. </w:t>
      </w:r>
    </w:p>
    <w:p w14:paraId="350A162F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MED (Over the shoulder): Talent covers cups with plastic wrap, secures with rubber band. </w:t>
      </w:r>
    </w:p>
    <w:p w14:paraId="5F01DBB8" w14:textId="5285DA5B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>MED</w:t>
      </w:r>
      <w:r w:rsidR="00812ADB">
        <w:t>/CU</w:t>
      </w:r>
      <w:r>
        <w:t xml:space="preserve">: Talent punctures plastic several times. </w:t>
      </w:r>
    </w:p>
    <w:p w14:paraId="65570918" w14:textId="77777777" w:rsidR="00932785" w:rsidRDefault="00932785" w:rsidP="00932785">
      <w:pPr>
        <w:pStyle w:val="ListParagraph"/>
        <w:ind w:left="1800"/>
        <w:jc w:val="both"/>
      </w:pPr>
    </w:p>
    <w:p w14:paraId="5704C318" w14:textId="55CBB815" w:rsidR="00932785" w:rsidRDefault="00932785" w:rsidP="00932785">
      <w:pPr>
        <w:pStyle w:val="ListParagraph"/>
        <w:numPr>
          <w:ilvl w:val="1"/>
          <w:numId w:val="1"/>
        </w:numPr>
        <w:jc w:val="both"/>
      </w:pPr>
      <w:r>
        <w:t>Finally, weigh both cups</w:t>
      </w:r>
      <w:r w:rsidR="004A4B85">
        <w:t>, record their weight</w:t>
      </w:r>
      <w:r w:rsidR="009C71DD">
        <w:t>,</w:t>
      </w:r>
      <w:r>
        <w:t xml:space="preserve"> and incubate them in a designated area at room temperature for seven days. </w:t>
      </w:r>
    </w:p>
    <w:p w14:paraId="6CBD66B4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MED (Over the shoulder): Talent weighs soil and records weight. </w:t>
      </w:r>
    </w:p>
    <w:p w14:paraId="3919F250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WIDE: Talent carries soil cups to designated area, and sets them down. </w:t>
      </w:r>
    </w:p>
    <w:p w14:paraId="3371C8B2" w14:textId="77777777" w:rsidR="00932785" w:rsidRDefault="00932785" w:rsidP="00932785">
      <w:pPr>
        <w:pStyle w:val="ListParagraph"/>
        <w:ind w:left="1800"/>
        <w:jc w:val="both"/>
      </w:pPr>
    </w:p>
    <w:p w14:paraId="2F2D2224" w14:textId="461F3D8A" w:rsidR="00932785" w:rsidRDefault="00932785" w:rsidP="00932785">
      <w:pPr>
        <w:pStyle w:val="ListParagraph"/>
        <w:numPr>
          <w:ilvl w:val="0"/>
          <w:numId w:val="1"/>
        </w:numPr>
        <w:jc w:val="both"/>
        <w:rPr>
          <w:b/>
        </w:rPr>
      </w:pPr>
      <w:r w:rsidRPr="00932785">
        <w:rPr>
          <w:b/>
        </w:rPr>
        <w:t xml:space="preserve">Slide </w:t>
      </w:r>
      <w:r w:rsidR="00283AF3">
        <w:rPr>
          <w:b/>
        </w:rPr>
        <w:t>S</w:t>
      </w:r>
      <w:r w:rsidRPr="00932785">
        <w:rPr>
          <w:b/>
        </w:rPr>
        <w:t xml:space="preserve">taining and </w:t>
      </w:r>
      <w:r w:rsidR="00283AF3">
        <w:rPr>
          <w:b/>
        </w:rPr>
        <w:t>M</w:t>
      </w:r>
      <w:r w:rsidRPr="00932785">
        <w:rPr>
          <w:b/>
        </w:rPr>
        <w:t>icroscopy</w:t>
      </w:r>
    </w:p>
    <w:p w14:paraId="718391DF" w14:textId="77777777" w:rsidR="00932785" w:rsidRPr="00932785" w:rsidRDefault="00932785" w:rsidP="00932785">
      <w:pPr>
        <w:pStyle w:val="ListParagraph"/>
        <w:ind w:left="360"/>
        <w:jc w:val="both"/>
        <w:rPr>
          <w:b/>
        </w:rPr>
      </w:pPr>
    </w:p>
    <w:p w14:paraId="5F800D33" w14:textId="5CD462C6" w:rsidR="00932785" w:rsidRDefault="00932785" w:rsidP="00932785">
      <w:pPr>
        <w:pStyle w:val="ListParagraph"/>
        <w:numPr>
          <w:ilvl w:val="1"/>
          <w:numId w:val="1"/>
        </w:numPr>
        <w:jc w:val="both"/>
      </w:pPr>
      <w:r>
        <w:t>After the seven-day incubation, weigh the soil cups and record any change in weight.</w:t>
      </w:r>
      <w:r w:rsidR="00D2012C">
        <w:t xml:space="preserve"> </w:t>
      </w:r>
      <w:r>
        <w:t>Calculate the soil moisture content.</w:t>
      </w:r>
      <w:r w:rsidR="00D2012C">
        <w:t xml:space="preserve"> </w:t>
      </w:r>
      <w:r w:rsidR="008F019F">
        <w:t>If water has been lost due to evaporation, add that same amount of water back into the vial.</w:t>
      </w:r>
    </w:p>
    <w:p w14:paraId="4E873AAA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WIDE: Talent retrieves soil containers and carries them to the balance. </w:t>
      </w:r>
    </w:p>
    <w:p w14:paraId="34E25D22" w14:textId="175EBB8D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>MED: Talent weighs the soil containers and records the weight</w:t>
      </w:r>
      <w:r w:rsidR="00F35C61">
        <w:t xml:space="preserve"> to allow calculation of moisture loss during incubation</w:t>
      </w:r>
      <w:proofErr w:type="gramStart"/>
      <w:r w:rsidR="00F35C61">
        <w:t>.</w:t>
      </w:r>
      <w:r>
        <w:t>.</w:t>
      </w:r>
      <w:proofErr w:type="gramEnd"/>
      <w:r>
        <w:t xml:space="preserve"> </w:t>
      </w:r>
    </w:p>
    <w:p w14:paraId="6B1B9EDE" w14:textId="77777777" w:rsidR="00932785" w:rsidRDefault="00932785" w:rsidP="00932785">
      <w:pPr>
        <w:pStyle w:val="ListParagraph"/>
        <w:ind w:left="1800"/>
        <w:jc w:val="both"/>
      </w:pPr>
    </w:p>
    <w:p w14:paraId="1DAA895C" w14:textId="3CAADC09" w:rsidR="00932785" w:rsidRDefault="00932785" w:rsidP="00932785">
      <w:pPr>
        <w:pStyle w:val="ListParagraph"/>
        <w:numPr>
          <w:ilvl w:val="1"/>
          <w:numId w:val="1"/>
        </w:numPr>
        <w:jc w:val="both"/>
      </w:pPr>
      <w:r>
        <w:t xml:space="preserve">Remove </w:t>
      </w:r>
      <w:r w:rsidR="004A4B85">
        <w:t xml:space="preserve">the plastic wrap from the container, </w:t>
      </w:r>
      <w:r w:rsidR="005457DD">
        <w:t>and</w:t>
      </w:r>
      <w:r w:rsidR="004A4B85">
        <w:t xml:space="preserve"> remove </w:t>
      </w:r>
      <w:r>
        <w:t xml:space="preserve">the two slides from </w:t>
      </w:r>
      <w:r w:rsidR="004A4B85">
        <w:t>the soil</w:t>
      </w:r>
      <w:r>
        <w:t xml:space="preserve"> by pressing each slide to an inclined position, and withdrawing so that the upper face of the slide is undisturbed. </w:t>
      </w:r>
    </w:p>
    <w:p w14:paraId="326458AD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MED: Talent removes the plastic wrap, and begins to remove a slide. </w:t>
      </w:r>
    </w:p>
    <w:p w14:paraId="4EAABEE9" w14:textId="77777777" w:rsidR="00932785" w:rsidRDefault="00932785" w:rsidP="00932785">
      <w:pPr>
        <w:pStyle w:val="ListParagraph"/>
        <w:numPr>
          <w:ilvl w:val="2"/>
          <w:numId w:val="1"/>
        </w:numPr>
        <w:jc w:val="both"/>
      </w:pPr>
      <w:r>
        <w:t xml:space="preserve">CU: Talent presses slide into inclined position and withdraws the slide. </w:t>
      </w:r>
    </w:p>
    <w:p w14:paraId="06329132" w14:textId="77777777" w:rsidR="00861650" w:rsidRDefault="00861650" w:rsidP="006527B0"/>
    <w:p w14:paraId="4087A65A" w14:textId="081B6BB7" w:rsidR="00861650" w:rsidRDefault="00F10EE2" w:rsidP="00861650">
      <w:pPr>
        <w:pStyle w:val="ListParagraph"/>
        <w:numPr>
          <w:ilvl w:val="1"/>
          <w:numId w:val="1"/>
        </w:numPr>
        <w:jc w:val="both"/>
      </w:pPr>
      <w:r>
        <w:t>Gently tap the slides on the bench top to remove large soil particles.</w:t>
      </w:r>
      <w:r w:rsidR="00D2012C">
        <w:t xml:space="preserve"> </w:t>
      </w:r>
      <w:r w:rsidR="00A85461">
        <w:t>Using a damp paper towel, clean the lower face of the slides. Allow them to dry at room temperature</w:t>
      </w:r>
      <w:r w:rsidR="00F83EDA">
        <w:t xml:space="preserve"> in a fume hood</w:t>
      </w:r>
      <w:r w:rsidR="00A85461">
        <w:t xml:space="preserve">. </w:t>
      </w:r>
    </w:p>
    <w:p w14:paraId="450DB56D" w14:textId="75AAC5E9" w:rsidR="00A85461" w:rsidRDefault="00A85461" w:rsidP="00A85461">
      <w:pPr>
        <w:pStyle w:val="ListParagraph"/>
        <w:numPr>
          <w:ilvl w:val="2"/>
          <w:numId w:val="1"/>
        </w:numPr>
        <w:jc w:val="both"/>
      </w:pPr>
      <w:r>
        <w:t>MED: Talent taps slides on bench to remove large particles</w:t>
      </w:r>
    </w:p>
    <w:p w14:paraId="74DFFCF5" w14:textId="77777777" w:rsidR="00A85461" w:rsidRDefault="00A85461" w:rsidP="00A85461">
      <w:pPr>
        <w:pStyle w:val="ListParagraph"/>
        <w:numPr>
          <w:ilvl w:val="2"/>
          <w:numId w:val="1"/>
        </w:numPr>
        <w:jc w:val="both"/>
      </w:pPr>
      <w:r>
        <w:t>CU: Talent wipes back of slide with paper towel</w:t>
      </w:r>
    </w:p>
    <w:p w14:paraId="2DD8EA8C" w14:textId="2007A5C6" w:rsidR="00A85461" w:rsidRDefault="000B20C9" w:rsidP="00A85461">
      <w:pPr>
        <w:pStyle w:val="ListParagraph"/>
        <w:numPr>
          <w:ilvl w:val="2"/>
          <w:numId w:val="1"/>
        </w:numPr>
        <w:jc w:val="both"/>
      </w:pPr>
      <w:r>
        <w:t xml:space="preserve">MED: Talent places slide on clean paper towel, and sets them aside to dry. </w:t>
      </w:r>
    </w:p>
    <w:p w14:paraId="606F6289" w14:textId="77777777" w:rsidR="000B20C9" w:rsidRDefault="000B20C9" w:rsidP="000B20C9">
      <w:pPr>
        <w:pStyle w:val="ListParagraph"/>
        <w:ind w:left="1800"/>
        <w:jc w:val="both"/>
      </w:pPr>
    </w:p>
    <w:p w14:paraId="62C0F86F" w14:textId="3788A176" w:rsidR="000B20C9" w:rsidRDefault="00F83EDA" w:rsidP="000B20C9">
      <w:pPr>
        <w:pStyle w:val="ListParagraph"/>
        <w:numPr>
          <w:ilvl w:val="1"/>
          <w:numId w:val="1"/>
        </w:numPr>
        <w:jc w:val="both"/>
      </w:pPr>
      <w:r>
        <w:t>Once dry</w:t>
      </w:r>
      <w:r w:rsidR="000B20C9">
        <w:t xml:space="preserve">, pick up a slide with forceps, and immerse it into acetic acid </w:t>
      </w:r>
      <w:r w:rsidR="000B20C9" w:rsidRPr="000B20C9">
        <w:rPr>
          <w:b/>
        </w:rPr>
        <w:t>(TEXT: 40% v/v)</w:t>
      </w:r>
      <w:r w:rsidR="000B20C9">
        <w:t xml:space="preserve"> for 1 to 3 minutes. </w:t>
      </w:r>
    </w:p>
    <w:p w14:paraId="1A14F2F7" w14:textId="30B9B9DC" w:rsidR="00FF5B70" w:rsidRDefault="00FF5B70" w:rsidP="000B20C9">
      <w:pPr>
        <w:pStyle w:val="ListParagraph"/>
        <w:numPr>
          <w:ilvl w:val="2"/>
          <w:numId w:val="1"/>
        </w:numPr>
        <w:jc w:val="both"/>
      </w:pPr>
      <w:r>
        <w:t>WIDE: Talent walks to fume hood while holding slide with forceps.</w:t>
      </w:r>
    </w:p>
    <w:p w14:paraId="699A630C" w14:textId="39784AD6" w:rsidR="000B20C9" w:rsidRDefault="000B20C9" w:rsidP="000B20C9">
      <w:pPr>
        <w:pStyle w:val="ListParagraph"/>
        <w:numPr>
          <w:ilvl w:val="2"/>
          <w:numId w:val="1"/>
        </w:numPr>
        <w:jc w:val="both"/>
      </w:pPr>
      <w:r>
        <w:lastRenderedPageBreak/>
        <w:t>MED (over the shoulder):</w:t>
      </w:r>
      <w:r w:rsidR="0013412A">
        <w:t xml:space="preserve"> (In the hood)</w:t>
      </w:r>
      <w:r>
        <w:t xml:space="preserve"> Talent </w:t>
      </w:r>
      <w:r w:rsidR="00FF5B70">
        <w:t>uses forceps to lower slide</w:t>
      </w:r>
      <w:r>
        <w:t xml:space="preserve"> into a beaker full of acetic acid. </w:t>
      </w:r>
    </w:p>
    <w:p w14:paraId="70B24156" w14:textId="77777777" w:rsidR="000B20C9" w:rsidRDefault="000B20C9" w:rsidP="000B20C9">
      <w:pPr>
        <w:pStyle w:val="ListParagraph"/>
        <w:ind w:left="1800"/>
        <w:jc w:val="both"/>
      </w:pPr>
    </w:p>
    <w:p w14:paraId="277DAC65" w14:textId="16BDDFA1" w:rsidR="000B20C9" w:rsidRDefault="000B20C9" w:rsidP="000B20C9">
      <w:pPr>
        <w:pStyle w:val="ListParagraph"/>
        <w:numPr>
          <w:ilvl w:val="1"/>
          <w:numId w:val="1"/>
        </w:numPr>
        <w:jc w:val="both"/>
      </w:pPr>
      <w:r>
        <w:t xml:space="preserve">Rinse the </w:t>
      </w:r>
      <w:r w:rsidR="008F019F">
        <w:t>top</w:t>
      </w:r>
      <w:r w:rsidR="00701D9A">
        <w:t xml:space="preserve"> of the</w:t>
      </w:r>
      <w:r w:rsidR="008F019F">
        <w:t xml:space="preserve"> </w:t>
      </w:r>
      <w:r>
        <w:t>slide with a gentle stream of distilled water to remove excess acid.</w:t>
      </w:r>
      <w:r w:rsidR="00D2012C">
        <w:t xml:space="preserve"> </w:t>
      </w:r>
      <w:r>
        <w:t>Repeat these steps for all slides.</w:t>
      </w:r>
      <w:r w:rsidR="008F019F">
        <w:t xml:space="preserve"> Allow </w:t>
      </w:r>
      <w:r w:rsidR="00701D9A">
        <w:t xml:space="preserve">the slides </w:t>
      </w:r>
      <w:r w:rsidR="008F019F">
        <w:t>to air dry.</w:t>
      </w:r>
      <w:r w:rsidR="00D2012C">
        <w:t xml:space="preserve"> </w:t>
      </w:r>
      <w:r w:rsidRPr="000B20C9">
        <w:rPr>
          <w:i/>
        </w:rPr>
        <w:t xml:space="preserve"> </w:t>
      </w:r>
    </w:p>
    <w:p w14:paraId="0FB9DD3E" w14:textId="3B2557A1" w:rsidR="000B20C9" w:rsidRDefault="000B20C9" w:rsidP="00815BD3">
      <w:pPr>
        <w:pStyle w:val="ListParagraph"/>
        <w:numPr>
          <w:ilvl w:val="2"/>
          <w:numId w:val="1"/>
        </w:numPr>
        <w:jc w:val="both"/>
      </w:pPr>
      <w:r>
        <w:t>MED</w:t>
      </w:r>
      <w:r w:rsidR="00815BD3">
        <w:t>/CU</w:t>
      </w:r>
      <w:r>
        <w:t>: Talent rinses the sli</w:t>
      </w:r>
      <w:r w:rsidR="00815BD3">
        <w:t xml:space="preserve">de with DI water from a bottle and sets the slide down on a Kim wipe. </w:t>
      </w:r>
    </w:p>
    <w:p w14:paraId="4521C23C" w14:textId="77777777" w:rsidR="00815BD3" w:rsidRDefault="00815BD3" w:rsidP="00815BD3">
      <w:pPr>
        <w:pStyle w:val="ListParagraph"/>
        <w:ind w:left="1800"/>
        <w:jc w:val="both"/>
      </w:pPr>
    </w:p>
    <w:p w14:paraId="1B69E406" w14:textId="662503EC" w:rsidR="00815BD3" w:rsidRDefault="00815BD3" w:rsidP="00815BD3">
      <w:pPr>
        <w:pStyle w:val="ListParagraph"/>
        <w:numPr>
          <w:ilvl w:val="1"/>
          <w:numId w:val="1"/>
        </w:numPr>
        <w:jc w:val="both"/>
      </w:pPr>
      <w:r>
        <w:t>Support the slide on a staining rack over a container to catch excess dye.</w:t>
      </w:r>
      <w:r w:rsidR="00D2012C">
        <w:t xml:space="preserve"> </w:t>
      </w:r>
      <w:r>
        <w:t>Using a dropper, gently cover the surface of each slide with phenolic Rose Bengal dye.</w:t>
      </w:r>
      <w:r w:rsidR="00D2012C">
        <w:t xml:space="preserve"> </w:t>
      </w:r>
    </w:p>
    <w:p w14:paraId="4CC9CB14" w14:textId="56DBC0EB" w:rsidR="00815BD3" w:rsidRDefault="00815BD3" w:rsidP="00815BD3">
      <w:pPr>
        <w:pStyle w:val="ListParagraph"/>
        <w:numPr>
          <w:ilvl w:val="2"/>
          <w:numId w:val="1"/>
        </w:numPr>
        <w:jc w:val="both"/>
      </w:pPr>
      <w:r>
        <w:t xml:space="preserve">MED: Talent places staining rack on </w:t>
      </w:r>
      <w:r w:rsidR="009D67FC">
        <w:t>pan</w:t>
      </w:r>
      <w:r>
        <w:t>.</w:t>
      </w:r>
    </w:p>
    <w:p w14:paraId="74808A51" w14:textId="56F26690" w:rsidR="00815BD3" w:rsidRPr="00EC20B7" w:rsidRDefault="00815BD3" w:rsidP="00815BD3">
      <w:pPr>
        <w:pStyle w:val="ListParagraph"/>
        <w:numPr>
          <w:ilvl w:val="2"/>
          <w:numId w:val="1"/>
        </w:numPr>
        <w:jc w:val="both"/>
      </w:pPr>
      <w:r w:rsidRPr="00EC20B7">
        <w:t xml:space="preserve">MED: Talent places slide on the staining rack. </w:t>
      </w:r>
    </w:p>
    <w:p w14:paraId="7FA0CD56" w14:textId="4DDF1057" w:rsidR="00815BD3" w:rsidRPr="005063A9" w:rsidRDefault="00815BD3" w:rsidP="00815BD3">
      <w:pPr>
        <w:pStyle w:val="ListParagraph"/>
        <w:numPr>
          <w:ilvl w:val="2"/>
          <w:numId w:val="1"/>
        </w:numPr>
        <w:jc w:val="both"/>
      </w:pPr>
      <w:r w:rsidRPr="005063A9">
        <w:t xml:space="preserve">CU: Talent covers the surface of the slide with </w:t>
      </w:r>
      <w:r w:rsidR="009D67FC">
        <w:t>stain (Rose Bengal)</w:t>
      </w:r>
      <w:r w:rsidRPr="005063A9">
        <w:t xml:space="preserve">. </w:t>
      </w:r>
    </w:p>
    <w:p w14:paraId="0D45B70A" w14:textId="77777777" w:rsidR="00815BD3" w:rsidRPr="00EC20B7" w:rsidRDefault="00815BD3" w:rsidP="00815BD3">
      <w:pPr>
        <w:pStyle w:val="ListParagraph"/>
        <w:ind w:left="1800"/>
        <w:jc w:val="both"/>
      </w:pPr>
    </w:p>
    <w:p w14:paraId="2C5578B5" w14:textId="3B0FFF35" w:rsidR="00815BD3" w:rsidRPr="00EC20B7" w:rsidRDefault="00815BD3" w:rsidP="00815BD3">
      <w:pPr>
        <w:pStyle w:val="ListParagraph"/>
        <w:numPr>
          <w:ilvl w:val="1"/>
          <w:numId w:val="1"/>
        </w:numPr>
        <w:jc w:val="both"/>
      </w:pPr>
      <w:r w:rsidRPr="00EC20B7">
        <w:t>A</w:t>
      </w:r>
      <w:r w:rsidR="005457DD" w:rsidRPr="00EC20B7">
        <w:t xml:space="preserve">llow the slides to stain for 5 to </w:t>
      </w:r>
      <w:r w:rsidRPr="00EC20B7">
        <w:t xml:space="preserve">10 min, taking care to add more dye as needed to keep the slides wet. </w:t>
      </w:r>
    </w:p>
    <w:p w14:paraId="468BA890" w14:textId="693C365F" w:rsidR="00815BD3" w:rsidRDefault="00815BD3" w:rsidP="00815BD3">
      <w:pPr>
        <w:pStyle w:val="ListParagraph"/>
        <w:numPr>
          <w:ilvl w:val="2"/>
          <w:numId w:val="1"/>
        </w:numPr>
        <w:jc w:val="both"/>
      </w:pPr>
      <w:r w:rsidRPr="00EC20B7">
        <w:t>CU:</w:t>
      </w:r>
      <w:r>
        <w:t xml:space="preserve"> Slide covered with stain.</w:t>
      </w:r>
      <w:r w:rsidR="00D2012C">
        <w:t xml:space="preserve"> </w:t>
      </w:r>
      <w:r>
        <w:t xml:space="preserve">Talent adds more stain periodically. </w:t>
      </w:r>
    </w:p>
    <w:p w14:paraId="726F5632" w14:textId="77777777" w:rsidR="00815BD3" w:rsidRDefault="00815BD3" w:rsidP="00815BD3">
      <w:pPr>
        <w:pStyle w:val="ListParagraph"/>
        <w:ind w:left="1800"/>
        <w:jc w:val="both"/>
      </w:pPr>
    </w:p>
    <w:p w14:paraId="6B9450F2" w14:textId="170A8739" w:rsidR="00815BD3" w:rsidRDefault="00815BD3" w:rsidP="00815BD3">
      <w:pPr>
        <w:pStyle w:val="ListParagraph"/>
        <w:numPr>
          <w:ilvl w:val="1"/>
          <w:numId w:val="1"/>
        </w:numPr>
        <w:jc w:val="both"/>
      </w:pPr>
      <w:r>
        <w:t>Gently rinse the slides</w:t>
      </w:r>
      <w:r w:rsidR="008F019F">
        <w:t xml:space="preserve"> with water</w:t>
      </w:r>
      <w:r>
        <w:t xml:space="preserve"> to remove excess stain, and allow the slides to dry at room temperature. </w:t>
      </w:r>
    </w:p>
    <w:p w14:paraId="2F0CF7CB" w14:textId="487180A2" w:rsidR="00815BD3" w:rsidRDefault="00815BD3" w:rsidP="00815BD3">
      <w:pPr>
        <w:pStyle w:val="ListParagraph"/>
        <w:numPr>
          <w:ilvl w:val="2"/>
          <w:numId w:val="1"/>
        </w:numPr>
        <w:jc w:val="both"/>
      </w:pPr>
      <w:r>
        <w:t xml:space="preserve">MED: Talent gently rinses the slides with a water wash bottle. </w:t>
      </w:r>
    </w:p>
    <w:p w14:paraId="3340650D" w14:textId="78433F63" w:rsidR="00815BD3" w:rsidRDefault="00815BD3" w:rsidP="00815BD3">
      <w:pPr>
        <w:pStyle w:val="ListParagraph"/>
        <w:numPr>
          <w:ilvl w:val="2"/>
          <w:numId w:val="1"/>
        </w:numPr>
        <w:jc w:val="both"/>
      </w:pPr>
      <w:r>
        <w:t xml:space="preserve">CU: Talent places the slide down on a clean Kim wipe. </w:t>
      </w:r>
    </w:p>
    <w:p w14:paraId="1A1CDF5E" w14:textId="77777777" w:rsidR="00EA2834" w:rsidRDefault="00EA2834" w:rsidP="00EA2834">
      <w:pPr>
        <w:pStyle w:val="ListParagraph"/>
        <w:ind w:left="1800"/>
        <w:jc w:val="both"/>
      </w:pPr>
    </w:p>
    <w:p w14:paraId="76A103D4" w14:textId="4EDBD211" w:rsidR="00EA2834" w:rsidRDefault="00053948" w:rsidP="00EA283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Microscopy </w:t>
      </w:r>
      <w:r w:rsidR="0029633B">
        <w:rPr>
          <w:b/>
        </w:rPr>
        <w:t>Results</w:t>
      </w:r>
      <w:r>
        <w:rPr>
          <w:b/>
        </w:rPr>
        <w:t xml:space="preserve"> </w:t>
      </w:r>
      <w:r w:rsidR="00D00032" w:rsidRPr="00053948">
        <w:t>(</w:t>
      </w:r>
      <w:r w:rsidR="007B3711" w:rsidRPr="007B3711">
        <w:rPr>
          <w:color w:val="FF0000"/>
        </w:rPr>
        <w:t>Please c</w:t>
      </w:r>
      <w:r w:rsidR="00D00032" w:rsidRPr="007B3711">
        <w:rPr>
          <w:color w:val="FF0000"/>
        </w:rPr>
        <w:t>ollect</w:t>
      </w:r>
      <w:r w:rsidR="00D00032" w:rsidRPr="00053948">
        <w:rPr>
          <w:color w:val="FF0000"/>
        </w:rPr>
        <w:t xml:space="preserve"> </w:t>
      </w:r>
      <w:r w:rsidRPr="00053948">
        <w:rPr>
          <w:color w:val="FF0000"/>
        </w:rPr>
        <w:t xml:space="preserve">SCOPE </w:t>
      </w:r>
      <w:r w:rsidR="00D00032" w:rsidRPr="00053948">
        <w:rPr>
          <w:color w:val="FF0000"/>
        </w:rPr>
        <w:t xml:space="preserve">b-roll </w:t>
      </w:r>
      <w:r w:rsidRPr="00053948">
        <w:rPr>
          <w:color w:val="FF0000"/>
        </w:rPr>
        <w:t>imaging the slide at different locations</w:t>
      </w:r>
      <w:r w:rsidRPr="00053948">
        <w:t>)</w:t>
      </w:r>
    </w:p>
    <w:p w14:paraId="18B99386" w14:textId="77777777" w:rsidR="00815BD3" w:rsidRDefault="00815BD3" w:rsidP="00815BD3">
      <w:pPr>
        <w:pStyle w:val="ListParagraph"/>
        <w:ind w:left="1800"/>
        <w:jc w:val="both"/>
      </w:pPr>
    </w:p>
    <w:p w14:paraId="46E3AA7B" w14:textId="45A1446C" w:rsidR="00815BD3" w:rsidRDefault="00815BD3" w:rsidP="00815BD3">
      <w:pPr>
        <w:pStyle w:val="ListParagraph"/>
        <w:numPr>
          <w:ilvl w:val="1"/>
          <w:numId w:val="1"/>
        </w:numPr>
        <w:jc w:val="both"/>
      </w:pPr>
      <w:r>
        <w:t xml:space="preserve">Examine the slides on a light microscope, using an oil immersion objective. </w:t>
      </w:r>
      <w:r w:rsidR="008F019F">
        <w:t>The treated soil will have more soil microbes.</w:t>
      </w:r>
      <w:r w:rsidR="005457DD">
        <w:t xml:space="preserve"> </w:t>
      </w:r>
    </w:p>
    <w:p w14:paraId="225D3214" w14:textId="0CD241C0" w:rsidR="00815BD3" w:rsidRPr="00A47DB0" w:rsidRDefault="00815BD3" w:rsidP="00815BD3">
      <w:pPr>
        <w:pStyle w:val="ListParagraph"/>
        <w:numPr>
          <w:ilvl w:val="2"/>
          <w:numId w:val="1"/>
        </w:numPr>
        <w:jc w:val="both"/>
        <w:rPr>
          <w:highlight w:val="yellow"/>
        </w:rPr>
      </w:pPr>
      <w:r w:rsidRPr="00A47DB0">
        <w:rPr>
          <w:highlight w:val="yellow"/>
        </w:rPr>
        <w:t>WIDE: Talent brings slides to the microscope.</w:t>
      </w:r>
    </w:p>
    <w:p w14:paraId="45227E1C" w14:textId="64E20015" w:rsidR="00815BD3" w:rsidRPr="00A47DB0" w:rsidRDefault="00815BD3" w:rsidP="00EA2834">
      <w:pPr>
        <w:pStyle w:val="ListParagraph"/>
        <w:numPr>
          <w:ilvl w:val="2"/>
          <w:numId w:val="1"/>
        </w:numPr>
        <w:jc w:val="both"/>
        <w:rPr>
          <w:highlight w:val="yellow"/>
        </w:rPr>
      </w:pPr>
      <w:r w:rsidRPr="00A47DB0">
        <w:rPr>
          <w:highlight w:val="yellow"/>
        </w:rPr>
        <w:t xml:space="preserve">MED (over the shoulder): Talent places slide on microscope stage, and examines it. </w:t>
      </w:r>
    </w:p>
    <w:p w14:paraId="28236510" w14:textId="77777777" w:rsidR="0029633B" w:rsidRPr="00EA2834" w:rsidRDefault="0029633B" w:rsidP="0029633B">
      <w:pPr>
        <w:pStyle w:val="ListParagraph"/>
        <w:ind w:left="1800"/>
        <w:jc w:val="both"/>
      </w:pPr>
      <w:bookmarkStart w:id="3" w:name="_GoBack"/>
      <w:bookmarkEnd w:id="3"/>
    </w:p>
    <w:p w14:paraId="6B9D1B17" w14:textId="5A0E7333" w:rsidR="00470AED" w:rsidRPr="00D00032" w:rsidRDefault="0029633B" w:rsidP="00332A8B">
      <w:pPr>
        <w:pStyle w:val="ListParagraph"/>
        <w:numPr>
          <w:ilvl w:val="1"/>
          <w:numId w:val="1"/>
        </w:numPr>
        <w:jc w:val="both"/>
      </w:pPr>
      <w:r>
        <w:t>T</w:t>
      </w:r>
      <w:r w:rsidR="00470AED">
        <w:t>he spatial interactions between fungal and bacterial organisms in t</w:t>
      </w:r>
      <w:r>
        <w:t xml:space="preserve">ypical </w:t>
      </w:r>
      <w:r w:rsidRPr="00D00032">
        <w:t xml:space="preserve">soil samples </w:t>
      </w:r>
      <w:r w:rsidR="00470AED" w:rsidRPr="00D00032">
        <w:t>can easily be visualized</w:t>
      </w:r>
      <w:r w:rsidRPr="00D00032">
        <w:t>.</w:t>
      </w:r>
      <w:r w:rsidR="00D2012C" w:rsidRPr="00D00032">
        <w:t xml:space="preserve"> </w:t>
      </w:r>
      <w:r w:rsidR="00470AED" w:rsidRPr="00D00032">
        <w:t xml:space="preserve">Soil particles display dark irregular shapes. </w:t>
      </w:r>
    </w:p>
    <w:p w14:paraId="781422CC" w14:textId="622C25E1" w:rsidR="00470AED" w:rsidRPr="00D00032" w:rsidRDefault="00D00032" w:rsidP="00470AED">
      <w:pPr>
        <w:pStyle w:val="ListParagraph"/>
        <w:numPr>
          <w:ilvl w:val="2"/>
          <w:numId w:val="1"/>
        </w:numPr>
        <w:jc w:val="both"/>
      </w:pPr>
      <w:r w:rsidRPr="006527B0">
        <w:rPr>
          <w:highlight w:val="yellow"/>
        </w:rPr>
        <w:t>SCOPE: Shot that includes bacteria, fungi, and inorganic material.</w:t>
      </w:r>
    </w:p>
    <w:p w14:paraId="016D9B68" w14:textId="77777777" w:rsidR="00470AED" w:rsidRPr="00D00032" w:rsidRDefault="00470AED" w:rsidP="00470AED">
      <w:pPr>
        <w:pStyle w:val="ListParagraph"/>
        <w:ind w:left="1800"/>
        <w:jc w:val="both"/>
      </w:pPr>
    </w:p>
    <w:p w14:paraId="434ED555" w14:textId="103D7AB9" w:rsidR="00332A8B" w:rsidRPr="00D00032" w:rsidRDefault="0029633B" w:rsidP="00332A8B">
      <w:pPr>
        <w:pStyle w:val="ListParagraph"/>
        <w:numPr>
          <w:ilvl w:val="1"/>
          <w:numId w:val="1"/>
        </w:numPr>
        <w:jc w:val="both"/>
      </w:pPr>
      <w:r w:rsidRPr="00D00032">
        <w:t>Fungal organisms dis</w:t>
      </w:r>
      <w:r w:rsidR="00470AED" w:rsidRPr="00D00032">
        <w:t>play thick filamentous hyphae, while actino</w:t>
      </w:r>
      <w:r w:rsidR="00D2450A" w:rsidRPr="00D00032">
        <w:t>bacteria</w:t>
      </w:r>
      <w:r w:rsidR="00470AED" w:rsidRPr="00D00032">
        <w:t xml:space="preserve"> display thin filamentous hyphae.</w:t>
      </w:r>
    </w:p>
    <w:p w14:paraId="07C29C58" w14:textId="1C4E9230" w:rsidR="0013412A" w:rsidRPr="006527B0" w:rsidRDefault="00D00032" w:rsidP="0013412A">
      <w:pPr>
        <w:pStyle w:val="ListParagraph"/>
        <w:numPr>
          <w:ilvl w:val="2"/>
          <w:numId w:val="1"/>
        </w:numPr>
        <w:jc w:val="both"/>
        <w:rPr>
          <w:highlight w:val="yellow"/>
        </w:rPr>
      </w:pPr>
      <w:r w:rsidRPr="006527B0">
        <w:rPr>
          <w:highlight w:val="yellow"/>
        </w:rPr>
        <w:t>SCOPE: Region that includes a lot of filamentous hyphae. Please collect image at multiple magnifications.</w:t>
      </w:r>
    </w:p>
    <w:p w14:paraId="52B60AD2" w14:textId="56DDF6B6" w:rsidR="00D00032" w:rsidRPr="006527B0" w:rsidRDefault="00D00032" w:rsidP="0013412A">
      <w:pPr>
        <w:pStyle w:val="ListParagraph"/>
        <w:numPr>
          <w:ilvl w:val="2"/>
          <w:numId w:val="1"/>
        </w:numPr>
        <w:jc w:val="both"/>
        <w:rPr>
          <w:highlight w:val="yellow"/>
        </w:rPr>
      </w:pPr>
      <w:r w:rsidRPr="006527B0">
        <w:rPr>
          <w:highlight w:val="yellow"/>
        </w:rPr>
        <w:t xml:space="preserve">SCOPE: Region that includes a lot of </w:t>
      </w:r>
      <w:proofErr w:type="spellStart"/>
      <w:r w:rsidRPr="006527B0">
        <w:rPr>
          <w:highlight w:val="yellow"/>
        </w:rPr>
        <w:t>actinobacteria</w:t>
      </w:r>
      <w:proofErr w:type="spellEnd"/>
      <w:r w:rsidRPr="006527B0">
        <w:rPr>
          <w:highlight w:val="yellow"/>
        </w:rPr>
        <w:t>. Note</w:t>
      </w:r>
      <w:proofErr w:type="gramStart"/>
      <w:r w:rsidRPr="006527B0">
        <w:rPr>
          <w:highlight w:val="yellow"/>
        </w:rPr>
        <w:t>,</w:t>
      </w:r>
      <w:proofErr w:type="gramEnd"/>
      <w:r w:rsidRPr="006527B0">
        <w:rPr>
          <w:highlight w:val="yellow"/>
        </w:rPr>
        <w:t xml:space="preserve"> these might be the same image.</w:t>
      </w:r>
    </w:p>
    <w:p w14:paraId="18AADADC" w14:textId="77777777" w:rsidR="00470AED" w:rsidRPr="00D00032" w:rsidRDefault="00470AED" w:rsidP="00470AED">
      <w:pPr>
        <w:pStyle w:val="ListParagraph"/>
        <w:ind w:left="1800"/>
        <w:jc w:val="both"/>
      </w:pPr>
    </w:p>
    <w:p w14:paraId="6D134E2C" w14:textId="3EDDDF01" w:rsidR="00470AED" w:rsidRPr="00D00032" w:rsidRDefault="00470AED" w:rsidP="00470AED">
      <w:pPr>
        <w:pStyle w:val="ListParagraph"/>
        <w:numPr>
          <w:ilvl w:val="1"/>
          <w:numId w:val="1"/>
        </w:numPr>
        <w:jc w:val="both"/>
      </w:pPr>
      <w:r w:rsidRPr="00D00032">
        <w:lastRenderedPageBreak/>
        <w:t xml:space="preserve">Bacteria are found in small cocci or rod shapes, typically in clumps, on soil particles or lining fungal hyphae. </w:t>
      </w:r>
    </w:p>
    <w:p w14:paraId="554EA703" w14:textId="7FD9DC58" w:rsidR="0013412A" w:rsidRPr="006527B0" w:rsidRDefault="00D00032" w:rsidP="0013412A">
      <w:pPr>
        <w:pStyle w:val="ListParagraph"/>
        <w:numPr>
          <w:ilvl w:val="2"/>
          <w:numId w:val="1"/>
        </w:numPr>
        <w:jc w:val="both"/>
        <w:rPr>
          <w:highlight w:val="yellow"/>
        </w:rPr>
      </w:pPr>
      <w:r w:rsidRPr="006527B0">
        <w:rPr>
          <w:highlight w:val="yellow"/>
        </w:rPr>
        <w:t xml:space="preserve">SCOPE: Region that includes various bacteria. </w:t>
      </w:r>
    </w:p>
    <w:p w14:paraId="425AF8FE" w14:textId="6BA008E0" w:rsidR="00332A8B" w:rsidRPr="00470AED" w:rsidRDefault="00332A8B" w:rsidP="00D92C95">
      <w:pPr>
        <w:jc w:val="both"/>
      </w:pPr>
    </w:p>
    <w:p w14:paraId="370EFD51" w14:textId="05A5FB21" w:rsidR="00332A8B" w:rsidRPr="00D92C95" w:rsidRDefault="00D92C95" w:rsidP="00332A8B">
      <w:pPr>
        <w:pStyle w:val="ListParagraph"/>
        <w:numPr>
          <w:ilvl w:val="0"/>
          <w:numId w:val="1"/>
        </w:numPr>
        <w:jc w:val="both"/>
        <w:rPr>
          <w:b/>
        </w:rPr>
      </w:pPr>
      <w:r w:rsidRPr="00D92C95">
        <w:rPr>
          <w:b/>
        </w:rPr>
        <w:t>Applications</w:t>
      </w:r>
    </w:p>
    <w:p w14:paraId="6E607644" w14:textId="77777777" w:rsidR="00D92C95" w:rsidRPr="00EC6657" w:rsidRDefault="00D92C95" w:rsidP="00D92C95">
      <w:pPr>
        <w:pStyle w:val="ListParagraph"/>
        <w:ind w:left="360"/>
        <w:jc w:val="both"/>
      </w:pPr>
    </w:p>
    <w:p w14:paraId="38D2765C" w14:textId="6CA41B02" w:rsidR="00C7422E" w:rsidRDefault="00C7422E" w:rsidP="00332A8B">
      <w:pPr>
        <w:pStyle w:val="ListParagraph"/>
        <w:numPr>
          <w:ilvl w:val="1"/>
          <w:numId w:val="1"/>
        </w:numPr>
        <w:jc w:val="both"/>
      </w:pPr>
      <w:r>
        <w:t xml:space="preserve">The direct isolation of organisms from soil is important to the understanding of soil and environment </w:t>
      </w:r>
      <w:r w:rsidR="005457DD">
        <w:t>characteristics</w:t>
      </w:r>
      <w:r>
        <w:t>.</w:t>
      </w:r>
    </w:p>
    <w:p w14:paraId="5518EC7C" w14:textId="2A12923A" w:rsidR="00332A8B" w:rsidRDefault="00C7422E" w:rsidP="00C7422E">
      <w:pPr>
        <w:pStyle w:val="ListParagraph"/>
        <w:numPr>
          <w:ilvl w:val="2"/>
          <w:numId w:val="1"/>
        </w:numPr>
        <w:jc w:val="both"/>
      </w:pPr>
      <w:r>
        <w:t>Title slide.</w:t>
      </w:r>
      <w:r w:rsidR="00D2012C">
        <w:t xml:space="preserve"> </w:t>
      </w:r>
    </w:p>
    <w:p w14:paraId="6A293164" w14:textId="77777777" w:rsidR="00D92C95" w:rsidRPr="00EC6657" w:rsidRDefault="00D92C95" w:rsidP="00D92C95">
      <w:pPr>
        <w:pStyle w:val="ListParagraph"/>
        <w:ind w:left="1080"/>
        <w:jc w:val="both"/>
      </w:pPr>
    </w:p>
    <w:p w14:paraId="0F5E4860" w14:textId="4E0EE0A6" w:rsidR="006F3114" w:rsidRPr="005E2389" w:rsidRDefault="006F3114" w:rsidP="003C3D48">
      <w:pPr>
        <w:pStyle w:val="ListParagraph"/>
        <w:numPr>
          <w:ilvl w:val="1"/>
          <w:numId w:val="1"/>
        </w:numPr>
      </w:pPr>
      <w:r w:rsidRPr="006F3114">
        <w:rPr>
          <w:b/>
        </w:rPr>
        <w:t>Lower Third (</w:t>
      </w:r>
      <w:r w:rsidR="005457DD">
        <w:rPr>
          <w:b/>
        </w:rPr>
        <w:t xml:space="preserve">Application #1: </w:t>
      </w:r>
      <w:r w:rsidR="00291BA0">
        <w:rPr>
          <w:b/>
        </w:rPr>
        <w:t>Isolation of Nematodes from Soil</w:t>
      </w:r>
      <w:r w:rsidR="00291BA0" w:rsidRPr="006F3114">
        <w:rPr>
          <w:b/>
        </w:rPr>
        <w:t>)</w:t>
      </w:r>
      <w:r w:rsidR="00291BA0">
        <w:rPr>
          <w:b/>
        </w:rPr>
        <w:t xml:space="preserve"> </w:t>
      </w:r>
      <w:r w:rsidR="00291BA0">
        <w:t xml:space="preserve">Nematodes, one of the many </w:t>
      </w:r>
      <w:r w:rsidR="00291BA0" w:rsidRPr="005E2389">
        <w:t xml:space="preserve">plentiful organisms found in soil, </w:t>
      </w:r>
      <w:r w:rsidR="003C3D48">
        <w:t>are microscopic round worms that parasitize insects.</w:t>
      </w:r>
      <w:r w:rsidR="00D2012C">
        <w:t xml:space="preserve"> </w:t>
      </w:r>
      <w:r w:rsidR="000F363D">
        <w:t>While they are not visualized in the contact slide assay, t</w:t>
      </w:r>
      <w:r w:rsidR="003C3D48">
        <w:t xml:space="preserve">hey </w:t>
      </w:r>
      <w:r w:rsidR="00291BA0" w:rsidRPr="005E2389">
        <w:t>can be isolated</w:t>
      </w:r>
      <w:r w:rsidR="005E2389" w:rsidRPr="005E2389">
        <w:t xml:space="preserve"> from </w:t>
      </w:r>
      <w:r w:rsidR="005E2389">
        <w:t xml:space="preserve">collected </w:t>
      </w:r>
      <w:r w:rsidR="005E2389" w:rsidRPr="005E2389">
        <w:t xml:space="preserve">soil samples, </w:t>
      </w:r>
      <w:r w:rsidR="00291BA0" w:rsidRPr="005E2389">
        <w:t xml:space="preserve">as shown in this example. </w:t>
      </w:r>
    </w:p>
    <w:p w14:paraId="7084E55F" w14:textId="3067BB31" w:rsidR="005E2389" w:rsidRDefault="005E2389" w:rsidP="003C3D48">
      <w:pPr>
        <w:pStyle w:val="ListParagraph"/>
        <w:numPr>
          <w:ilvl w:val="2"/>
          <w:numId w:val="1"/>
        </w:numPr>
      </w:pPr>
      <w:r w:rsidRPr="005E2389">
        <w:t xml:space="preserve">52083@ 02:02-02:20: Collection of soil. </w:t>
      </w:r>
    </w:p>
    <w:p w14:paraId="16851269" w14:textId="05083AE5" w:rsidR="003C3D48" w:rsidRDefault="003C3D48" w:rsidP="003C3D48">
      <w:pPr>
        <w:pStyle w:val="ListParagraph"/>
        <w:numPr>
          <w:ilvl w:val="2"/>
          <w:numId w:val="1"/>
        </w:numPr>
      </w:pPr>
      <w:r>
        <w:t xml:space="preserve">52083@ 03:16- 03:27: spreading out of soil in lab. </w:t>
      </w:r>
    </w:p>
    <w:p w14:paraId="62CA46BA" w14:textId="77777777" w:rsidR="003C3D48" w:rsidRDefault="003C3D48" w:rsidP="003C3D48">
      <w:pPr>
        <w:pStyle w:val="ListParagraph"/>
        <w:ind w:left="1800"/>
      </w:pPr>
    </w:p>
    <w:p w14:paraId="79100EAC" w14:textId="677AF1B4" w:rsidR="005E2389" w:rsidRDefault="005E2389" w:rsidP="003C3D48">
      <w:pPr>
        <w:pStyle w:val="ListParagraph"/>
        <w:numPr>
          <w:ilvl w:val="1"/>
          <w:numId w:val="1"/>
        </w:numPr>
      </w:pPr>
      <w:r>
        <w:t xml:space="preserve">First, the nematodes were baited in the soil using insects identified from visual examination. </w:t>
      </w:r>
    </w:p>
    <w:p w14:paraId="562E4EFA" w14:textId="7562F604" w:rsidR="005E2389" w:rsidRDefault="005E2389" w:rsidP="003C3D48">
      <w:pPr>
        <w:pStyle w:val="ListParagraph"/>
        <w:numPr>
          <w:ilvl w:val="2"/>
          <w:numId w:val="1"/>
        </w:numPr>
      </w:pPr>
      <w:r>
        <w:t xml:space="preserve">52083@ 03:40-03:50: Scooping soil into container, adding insect bait. </w:t>
      </w:r>
    </w:p>
    <w:p w14:paraId="6E0C9FFF" w14:textId="4351B255" w:rsidR="005E2389" w:rsidRDefault="005E2389" w:rsidP="003C3D48">
      <w:pPr>
        <w:pStyle w:val="ListParagraph"/>
        <w:numPr>
          <w:ilvl w:val="2"/>
          <w:numId w:val="1"/>
        </w:numPr>
      </w:pPr>
      <w:r>
        <w:t>52083@ 04:00-04:07: Collect dead insects, add new</w:t>
      </w:r>
      <w:r w:rsidR="003C3D48">
        <w:t xml:space="preserve"> insect bait.</w:t>
      </w:r>
    </w:p>
    <w:p w14:paraId="40F42B73" w14:textId="77777777" w:rsidR="003C3D48" w:rsidRDefault="003C3D48" w:rsidP="003C3D48">
      <w:pPr>
        <w:pStyle w:val="ListParagraph"/>
        <w:ind w:left="1800"/>
      </w:pPr>
    </w:p>
    <w:p w14:paraId="06BAC683" w14:textId="37583AC3" w:rsidR="003C3D48" w:rsidRDefault="003C3D48" w:rsidP="003C3D48">
      <w:pPr>
        <w:pStyle w:val="ListParagraph"/>
        <w:numPr>
          <w:ilvl w:val="1"/>
          <w:numId w:val="1"/>
        </w:numPr>
      </w:pPr>
      <w:r>
        <w:t xml:space="preserve">Nematodes were isolated from the dead insect bait, by placing the dead insects in a moist and dark environment and allowing the nematodes to migrate out into the surrounding water. </w:t>
      </w:r>
    </w:p>
    <w:p w14:paraId="0A82C78E" w14:textId="2B0E8007" w:rsidR="005E2389" w:rsidRDefault="003C3D48" w:rsidP="003C3D48">
      <w:pPr>
        <w:pStyle w:val="ListParagraph"/>
        <w:numPr>
          <w:ilvl w:val="2"/>
          <w:numId w:val="1"/>
        </w:numPr>
      </w:pPr>
      <w:r>
        <w:t xml:space="preserve">52083@ 04:51-04:56: Place dead insects in petri dish. </w:t>
      </w:r>
    </w:p>
    <w:p w14:paraId="032EFBD4" w14:textId="77777777" w:rsidR="003C3D48" w:rsidRDefault="003C3D48" w:rsidP="003C3D48">
      <w:pPr>
        <w:pStyle w:val="ListParagraph"/>
        <w:numPr>
          <w:ilvl w:val="2"/>
          <w:numId w:val="1"/>
        </w:numPr>
      </w:pPr>
      <w:r>
        <w:t xml:space="preserve">52083@ 05:14-05:26: Uncover petri dish, see nematodes in water. </w:t>
      </w:r>
    </w:p>
    <w:p w14:paraId="1EB0578E" w14:textId="77777777" w:rsidR="003C3D48" w:rsidRDefault="003C3D48" w:rsidP="003C3D48">
      <w:pPr>
        <w:pStyle w:val="ListParagraph"/>
        <w:ind w:left="1800"/>
      </w:pPr>
    </w:p>
    <w:p w14:paraId="09129566" w14:textId="77777777" w:rsidR="003C3D48" w:rsidRDefault="003C3D48" w:rsidP="003C3D48">
      <w:pPr>
        <w:pStyle w:val="ListParagraph"/>
        <w:numPr>
          <w:ilvl w:val="1"/>
          <w:numId w:val="1"/>
        </w:numPr>
      </w:pPr>
      <w:r>
        <w:t xml:space="preserve">The nematodes were then collected from the water, and analyzed. </w:t>
      </w:r>
    </w:p>
    <w:p w14:paraId="58257973" w14:textId="28FA2028" w:rsidR="003C3D48" w:rsidRPr="005E2389" w:rsidRDefault="003C3D48" w:rsidP="003C3D48">
      <w:pPr>
        <w:pStyle w:val="ListParagraph"/>
        <w:numPr>
          <w:ilvl w:val="2"/>
          <w:numId w:val="1"/>
        </w:numPr>
      </w:pPr>
      <w:r>
        <w:t xml:space="preserve">52083@ 05:36-05:41: Pipetting out the water containing nematodes. </w:t>
      </w:r>
    </w:p>
    <w:p w14:paraId="15A81A29" w14:textId="77777777" w:rsidR="006F3114" w:rsidRPr="006F3114" w:rsidRDefault="006F3114" w:rsidP="006F3114">
      <w:pPr>
        <w:pStyle w:val="ListParagraph"/>
        <w:ind w:left="1080"/>
      </w:pPr>
    </w:p>
    <w:p w14:paraId="327E0A4B" w14:textId="758AD975" w:rsidR="00C7422E" w:rsidRPr="00C7422E" w:rsidRDefault="00C7422E" w:rsidP="00C7422E">
      <w:pPr>
        <w:pStyle w:val="ListParagraph"/>
        <w:numPr>
          <w:ilvl w:val="1"/>
          <w:numId w:val="1"/>
        </w:numPr>
        <w:jc w:val="both"/>
        <w:rPr>
          <w:b/>
        </w:rPr>
      </w:pPr>
      <w:r w:rsidRPr="00C7422E">
        <w:rPr>
          <w:b/>
        </w:rPr>
        <w:t>Lower Third (Application #</w:t>
      </w:r>
      <w:r>
        <w:rPr>
          <w:b/>
        </w:rPr>
        <w:t>2</w:t>
      </w:r>
      <w:r w:rsidRPr="00C7422E">
        <w:rPr>
          <w:b/>
        </w:rPr>
        <w:t>:</w:t>
      </w:r>
      <w:r w:rsidR="00D2012C">
        <w:rPr>
          <w:b/>
        </w:rPr>
        <w:t xml:space="preserve"> </w:t>
      </w:r>
      <w:r w:rsidRPr="00C7422E">
        <w:rPr>
          <w:b/>
        </w:rPr>
        <w:t>Isolation of Filamentous Fungi)</w:t>
      </w:r>
      <w:r>
        <w:rPr>
          <w:b/>
        </w:rPr>
        <w:t xml:space="preserve"> </w:t>
      </w:r>
      <w:r>
        <w:t xml:space="preserve">Filamentous fungi are vital to soil health due to their role in nutrient recycling. The isolation and observation of filamentous fungi from soil was conducted in this example. </w:t>
      </w:r>
    </w:p>
    <w:p w14:paraId="54C319ED" w14:textId="05D481DF" w:rsidR="00C66DAB" w:rsidRDefault="00C66DAB" w:rsidP="00C7422E">
      <w:pPr>
        <w:pStyle w:val="ListParagraph"/>
        <w:numPr>
          <w:ilvl w:val="2"/>
          <w:numId w:val="1"/>
        </w:numPr>
        <w:jc w:val="both"/>
      </w:pPr>
      <w:r>
        <w:t>10030 @ shot 5.1.1. : Talent counts fungal colonies</w:t>
      </w:r>
    </w:p>
    <w:p w14:paraId="285D9EC9" w14:textId="07C42F19" w:rsidR="00C7422E" w:rsidRDefault="00C66DAB" w:rsidP="00C7422E">
      <w:pPr>
        <w:pStyle w:val="ListParagraph"/>
        <w:numPr>
          <w:ilvl w:val="2"/>
          <w:numId w:val="1"/>
        </w:numPr>
        <w:jc w:val="both"/>
      </w:pPr>
      <w:r>
        <w:t>10030 @ shot 5.1.3. : Talent makes notes on colonies</w:t>
      </w:r>
    </w:p>
    <w:p w14:paraId="2AA1600F" w14:textId="77777777" w:rsidR="00C7422E" w:rsidRDefault="00C7422E" w:rsidP="00C7422E">
      <w:pPr>
        <w:pStyle w:val="ListParagraph"/>
        <w:ind w:left="1800"/>
        <w:jc w:val="both"/>
      </w:pPr>
    </w:p>
    <w:p w14:paraId="0BEEED87" w14:textId="2E41962E" w:rsidR="00C7422E" w:rsidRDefault="00C7422E" w:rsidP="00C7422E">
      <w:pPr>
        <w:pStyle w:val="ListParagraph"/>
        <w:numPr>
          <w:ilvl w:val="1"/>
          <w:numId w:val="1"/>
        </w:numPr>
        <w:jc w:val="both"/>
      </w:pPr>
      <w:r>
        <w:t xml:space="preserve">Soil samples were diluted with water, and added to </w:t>
      </w:r>
      <w:r w:rsidR="00F04E5C">
        <w:t>separate</w:t>
      </w:r>
      <w:r>
        <w:t xml:space="preserve"> sterile rose Bengal streptomycin agar plates.</w:t>
      </w:r>
      <w:r w:rsidR="00D2012C">
        <w:t xml:space="preserve"> </w:t>
      </w:r>
      <w:r>
        <w:t xml:space="preserve">The streptomycin prevented bacterial growth, and enabled fungal growth. </w:t>
      </w:r>
    </w:p>
    <w:p w14:paraId="681B11DB" w14:textId="7AD14F86" w:rsidR="00C7422E" w:rsidRDefault="00C66DAB" w:rsidP="00C7422E">
      <w:pPr>
        <w:pStyle w:val="ListParagraph"/>
        <w:numPr>
          <w:ilvl w:val="2"/>
          <w:numId w:val="1"/>
        </w:numPr>
        <w:jc w:val="both"/>
      </w:pPr>
      <w:r>
        <w:t xml:space="preserve">10030 @ shot 4.2.1. : Talent adds soil to water. </w:t>
      </w:r>
    </w:p>
    <w:p w14:paraId="70084745" w14:textId="08A30B1F" w:rsidR="00C66DAB" w:rsidRDefault="00C66DAB" w:rsidP="00C7422E">
      <w:pPr>
        <w:pStyle w:val="ListParagraph"/>
        <w:numPr>
          <w:ilvl w:val="2"/>
          <w:numId w:val="1"/>
        </w:numPr>
        <w:jc w:val="both"/>
      </w:pPr>
      <w:r>
        <w:t xml:space="preserve">10030 @ shot 4.4.1. : Talent grabs plates, puts them on bench. </w:t>
      </w:r>
    </w:p>
    <w:p w14:paraId="5C98FCBD" w14:textId="14E35388" w:rsidR="00C66DAB" w:rsidRDefault="00C66DAB" w:rsidP="00C7422E">
      <w:pPr>
        <w:pStyle w:val="ListParagraph"/>
        <w:numPr>
          <w:ilvl w:val="2"/>
          <w:numId w:val="1"/>
        </w:numPr>
        <w:jc w:val="both"/>
      </w:pPr>
      <w:r>
        <w:lastRenderedPageBreak/>
        <w:t>10030 @ shot 4.5.1. : Talent inoculates plates</w:t>
      </w:r>
    </w:p>
    <w:p w14:paraId="3A8A900A" w14:textId="77777777" w:rsidR="00F04E5C" w:rsidRDefault="00F04E5C" w:rsidP="00C66DAB">
      <w:pPr>
        <w:jc w:val="both"/>
      </w:pPr>
    </w:p>
    <w:p w14:paraId="536E3341" w14:textId="01EAB682" w:rsidR="00F04E5C" w:rsidRDefault="00F04E5C" w:rsidP="00F04E5C">
      <w:pPr>
        <w:pStyle w:val="ListParagraph"/>
        <w:numPr>
          <w:ilvl w:val="1"/>
          <w:numId w:val="1"/>
        </w:numPr>
        <w:jc w:val="both"/>
      </w:pPr>
      <w:r>
        <w:t>Fungal colonies were counted and mounted to a glass slide using adhesive tape.</w:t>
      </w:r>
      <w:r w:rsidR="00D2012C">
        <w:t xml:space="preserve"> </w:t>
      </w:r>
      <w:r>
        <w:t>The fungi were then imaged using a light microscope.</w:t>
      </w:r>
    </w:p>
    <w:p w14:paraId="4EAABDAC" w14:textId="607EBF3C" w:rsidR="00F04E5C" w:rsidRDefault="006E7F0E" w:rsidP="00F04E5C">
      <w:pPr>
        <w:pStyle w:val="ListParagraph"/>
        <w:numPr>
          <w:ilvl w:val="2"/>
          <w:numId w:val="1"/>
        </w:numPr>
        <w:jc w:val="both"/>
      </w:pPr>
      <w:r>
        <w:t>10030 @ shot 5.4.1.</w:t>
      </w:r>
      <w:r w:rsidR="00C66DAB">
        <w:t xml:space="preserve"> : Talent sticks tape to colony</w:t>
      </w:r>
    </w:p>
    <w:p w14:paraId="14C9D87A" w14:textId="0840287C" w:rsidR="006E7F0E" w:rsidRDefault="006E7F0E" w:rsidP="00F04E5C">
      <w:pPr>
        <w:pStyle w:val="ListParagraph"/>
        <w:numPr>
          <w:ilvl w:val="2"/>
          <w:numId w:val="1"/>
        </w:numPr>
        <w:jc w:val="both"/>
      </w:pPr>
      <w:r>
        <w:t xml:space="preserve">10030 @ shot 5.5.1. : </w:t>
      </w:r>
      <w:r w:rsidR="00C66DAB">
        <w:t>Talent sticks tape to slide</w:t>
      </w:r>
    </w:p>
    <w:p w14:paraId="0D3F6F2F" w14:textId="4A20F5D5" w:rsidR="006E7F0E" w:rsidRDefault="006E7F0E" w:rsidP="00F04E5C">
      <w:pPr>
        <w:pStyle w:val="ListParagraph"/>
        <w:numPr>
          <w:ilvl w:val="2"/>
          <w:numId w:val="1"/>
        </w:numPr>
        <w:jc w:val="both"/>
      </w:pPr>
      <w:r>
        <w:t>10030 @ shot 5.6.2.</w:t>
      </w:r>
      <w:r w:rsidR="00C66DAB">
        <w:t xml:space="preserve"> : Scope view of fungi</w:t>
      </w:r>
    </w:p>
    <w:p w14:paraId="7188F923" w14:textId="77777777" w:rsidR="00C7422E" w:rsidRDefault="00C7422E" w:rsidP="00C7422E">
      <w:pPr>
        <w:pStyle w:val="ListParagraph"/>
        <w:ind w:left="1800"/>
        <w:jc w:val="both"/>
      </w:pPr>
    </w:p>
    <w:p w14:paraId="383525A4" w14:textId="6EB4121C" w:rsidR="00332A8B" w:rsidRPr="001D1343" w:rsidRDefault="00332A8B" w:rsidP="00994FF1">
      <w:pPr>
        <w:pStyle w:val="ListParagraph"/>
        <w:numPr>
          <w:ilvl w:val="1"/>
          <w:numId w:val="1"/>
        </w:numPr>
      </w:pPr>
      <w:r w:rsidRPr="00D92C95">
        <w:rPr>
          <w:b/>
        </w:rPr>
        <w:t>Lower Third (A</w:t>
      </w:r>
      <w:r w:rsidR="006F3114">
        <w:rPr>
          <w:b/>
        </w:rPr>
        <w:t>pplication #</w:t>
      </w:r>
      <w:r w:rsidR="00C7422E">
        <w:rPr>
          <w:b/>
        </w:rPr>
        <w:t>3</w:t>
      </w:r>
      <w:r w:rsidRPr="00D92C95">
        <w:rPr>
          <w:b/>
        </w:rPr>
        <w:t xml:space="preserve">: </w:t>
      </w:r>
      <w:r w:rsidR="002B40E7">
        <w:rPr>
          <w:b/>
        </w:rPr>
        <w:t>Biodegradation</w:t>
      </w:r>
      <w:r w:rsidR="001D1343">
        <w:rPr>
          <w:b/>
        </w:rPr>
        <w:t xml:space="preserve"> of Plastic Films in Soil</w:t>
      </w:r>
      <w:r w:rsidR="009F3610" w:rsidRPr="00D92C95">
        <w:rPr>
          <w:b/>
        </w:rPr>
        <w:t>)</w:t>
      </w:r>
      <w:r w:rsidR="009F3610">
        <w:rPr>
          <w:b/>
        </w:rPr>
        <w:t xml:space="preserve"> </w:t>
      </w:r>
      <w:r w:rsidR="009F3610" w:rsidRPr="001D1343">
        <w:t>Soil</w:t>
      </w:r>
      <w:r w:rsidR="00FC383F" w:rsidRPr="001D1343">
        <w:t xml:space="preserve"> microorganisms naturally break down components in soil</w:t>
      </w:r>
      <w:r w:rsidR="009F3610" w:rsidRPr="001D1343">
        <w:t>, such as dead plants and organisms.</w:t>
      </w:r>
      <w:r w:rsidR="001D1343">
        <w:t xml:space="preserve"> </w:t>
      </w:r>
      <w:r w:rsidR="009F3610" w:rsidRPr="001D1343">
        <w:t xml:space="preserve">Biodegradation and colonization of biodegradable plastic films was examined, as shown in this example. </w:t>
      </w:r>
    </w:p>
    <w:p w14:paraId="69F1E130" w14:textId="4F79558D" w:rsidR="00332A8B" w:rsidRPr="001D1343" w:rsidRDefault="002B40E7" w:rsidP="00994FF1">
      <w:pPr>
        <w:pStyle w:val="ListParagraph"/>
        <w:numPr>
          <w:ilvl w:val="2"/>
          <w:numId w:val="1"/>
        </w:numPr>
      </w:pPr>
      <w:r w:rsidRPr="001D1343">
        <w:t xml:space="preserve">50373@ </w:t>
      </w:r>
      <w:r w:rsidR="004F2D50">
        <w:t>03:51-</w:t>
      </w:r>
      <w:r w:rsidR="00643F85" w:rsidRPr="001D1343">
        <w:t>04:00: Opening bag of soil</w:t>
      </w:r>
    </w:p>
    <w:p w14:paraId="70973193" w14:textId="64EDB7A8" w:rsidR="00643F85" w:rsidRPr="001D1343" w:rsidRDefault="004F2D50" w:rsidP="00994FF1">
      <w:pPr>
        <w:pStyle w:val="ListParagraph"/>
        <w:numPr>
          <w:ilvl w:val="2"/>
          <w:numId w:val="1"/>
        </w:numPr>
      </w:pPr>
      <w:r>
        <w:t>50373@ 04:01-</w:t>
      </w:r>
      <w:r w:rsidR="00643F85" w:rsidRPr="001D1343">
        <w:t xml:space="preserve">04:07: Spreading out of plastic film </w:t>
      </w:r>
    </w:p>
    <w:p w14:paraId="7355D01B" w14:textId="77777777" w:rsidR="00643F85" w:rsidRPr="001D1343" w:rsidRDefault="00643F85" w:rsidP="00994FF1"/>
    <w:p w14:paraId="7445EFA6" w14:textId="515BDB2B" w:rsidR="00643F85" w:rsidRPr="001D1343" w:rsidRDefault="001D1343" w:rsidP="00994FF1">
      <w:pPr>
        <w:pStyle w:val="ListParagraph"/>
        <w:numPr>
          <w:ilvl w:val="1"/>
          <w:numId w:val="1"/>
        </w:numPr>
      </w:pPr>
      <w:r>
        <w:t>F</w:t>
      </w:r>
      <w:r w:rsidR="00643F85" w:rsidRPr="001D1343">
        <w:t>ungi were isolated from plastic films bu</w:t>
      </w:r>
      <w:r>
        <w:t>ried in soil for several months.</w:t>
      </w:r>
      <w:r w:rsidR="00D2012C">
        <w:t xml:space="preserve"> </w:t>
      </w:r>
      <w:r>
        <w:t xml:space="preserve">The fungi were </w:t>
      </w:r>
      <w:r w:rsidR="00994FF1">
        <w:t xml:space="preserve">then </w:t>
      </w:r>
      <w:r>
        <w:t>tested individually for growth on</w:t>
      </w:r>
      <w:r w:rsidR="006F3114">
        <w:t xml:space="preserve"> plastic films</w:t>
      </w:r>
      <w:r>
        <w:t>.</w:t>
      </w:r>
      <w:r w:rsidR="00643F85" w:rsidRPr="001D1343">
        <w:t xml:space="preserve"> </w:t>
      </w:r>
    </w:p>
    <w:p w14:paraId="2E886FC5" w14:textId="7202DC64" w:rsidR="001D1343" w:rsidRDefault="00643F85" w:rsidP="00994FF1">
      <w:pPr>
        <w:pStyle w:val="ListParagraph"/>
        <w:numPr>
          <w:ilvl w:val="2"/>
          <w:numId w:val="1"/>
        </w:numPr>
      </w:pPr>
      <w:r w:rsidRPr="001D1343">
        <w:t>50373@ 04:19-04:27</w:t>
      </w:r>
      <w:r w:rsidR="001D1343" w:rsidRPr="001D1343">
        <w:t xml:space="preserve">: Placing cut plastic in test tube. </w:t>
      </w:r>
    </w:p>
    <w:p w14:paraId="2DD15CF8" w14:textId="53E85A3D" w:rsidR="00EC20B7" w:rsidRPr="001D1343" w:rsidRDefault="001D1343" w:rsidP="00994FF1">
      <w:pPr>
        <w:pStyle w:val="ListParagraph"/>
        <w:numPr>
          <w:ilvl w:val="2"/>
          <w:numId w:val="1"/>
        </w:numPr>
      </w:pPr>
      <w:r>
        <w:t xml:space="preserve">50373@ </w:t>
      </w:r>
      <w:r w:rsidR="00994FF1">
        <w:t>0</w:t>
      </w:r>
      <w:r>
        <w:t>6:28-</w:t>
      </w:r>
      <w:r w:rsidR="00994FF1">
        <w:t xml:space="preserve">06:38: Inoculating </w:t>
      </w:r>
      <w:r w:rsidR="00AB68F1">
        <w:t xml:space="preserve">three plates: two </w:t>
      </w:r>
      <w:r w:rsidR="00994FF1">
        <w:t>agar plate</w:t>
      </w:r>
      <w:r w:rsidR="00AB68F1">
        <w:t>s</w:t>
      </w:r>
      <w:r w:rsidR="00994FF1">
        <w:t xml:space="preserve"> and plate with plastic film. </w:t>
      </w:r>
    </w:p>
    <w:p w14:paraId="7FAFBEA8" w14:textId="6451BD10" w:rsidR="00AB68F1" w:rsidRDefault="00AB68F1" w:rsidP="00EC20B7">
      <w:pPr>
        <w:pStyle w:val="ListParagraph"/>
        <w:numPr>
          <w:ilvl w:val="2"/>
          <w:numId w:val="1"/>
        </w:numPr>
      </w:pPr>
      <w:r>
        <w:t>50373@ 07:48-07:55: CU of fungi on plastic film</w:t>
      </w:r>
    </w:p>
    <w:p w14:paraId="17640F41" w14:textId="77777777" w:rsidR="006F3114" w:rsidRDefault="006F3114" w:rsidP="006F3114">
      <w:pPr>
        <w:pStyle w:val="ListParagraph"/>
        <w:ind w:left="1800"/>
      </w:pPr>
    </w:p>
    <w:p w14:paraId="2ECEFA90" w14:textId="506EBC4B" w:rsidR="00AB68F1" w:rsidRDefault="00AB68F1" w:rsidP="00AB68F1">
      <w:pPr>
        <w:pStyle w:val="ListParagraph"/>
        <w:numPr>
          <w:ilvl w:val="1"/>
          <w:numId w:val="1"/>
        </w:numPr>
      </w:pPr>
      <w:r>
        <w:t xml:space="preserve">Plastic films were then incubated with the selected fungal strain </w:t>
      </w:r>
      <w:r w:rsidR="006F3114">
        <w:t>with</w:t>
      </w:r>
      <w:r>
        <w:t xml:space="preserve"> no growth media, in order to observe </w:t>
      </w:r>
      <w:r w:rsidR="006F3114">
        <w:t xml:space="preserve">direct </w:t>
      </w:r>
      <w:r>
        <w:t xml:space="preserve">degradation of the plastic by the fungi. </w:t>
      </w:r>
    </w:p>
    <w:p w14:paraId="45BE7240" w14:textId="61BAAAAB" w:rsidR="00AB68F1" w:rsidRDefault="00C7422E" w:rsidP="00AB68F1">
      <w:pPr>
        <w:pStyle w:val="ListParagraph"/>
        <w:numPr>
          <w:ilvl w:val="2"/>
          <w:numId w:val="1"/>
        </w:numPr>
      </w:pPr>
      <w:r>
        <w:t>50373@ 08:20</w:t>
      </w:r>
      <w:r w:rsidR="006F3114">
        <w:t>-08:30: Plastics in culture tubes.</w:t>
      </w:r>
    </w:p>
    <w:p w14:paraId="29B6D806" w14:textId="16B98300" w:rsidR="00C7422E" w:rsidRPr="00EC6657" w:rsidRDefault="00C7422E" w:rsidP="00C7422E">
      <w:pPr>
        <w:pStyle w:val="ListParagraph"/>
        <w:numPr>
          <w:ilvl w:val="2"/>
          <w:numId w:val="1"/>
        </w:numPr>
      </w:pPr>
      <w:r>
        <w:t>50373@ 09:30</w:t>
      </w:r>
      <w:r w:rsidR="006F3114">
        <w:t xml:space="preserve">-09:40: Illumination of plastic edge showing fungi. </w:t>
      </w:r>
    </w:p>
    <w:p w14:paraId="6D72FDF2" w14:textId="77777777" w:rsidR="00332A8B" w:rsidRPr="00EC6657" w:rsidRDefault="00332A8B" w:rsidP="00332A8B">
      <w:pPr>
        <w:jc w:val="both"/>
      </w:pPr>
    </w:p>
    <w:p w14:paraId="6F8513F0" w14:textId="77777777" w:rsidR="00332A8B" w:rsidRDefault="00332A8B" w:rsidP="00332A8B">
      <w:pPr>
        <w:pStyle w:val="ListParagraph"/>
        <w:numPr>
          <w:ilvl w:val="0"/>
          <w:numId w:val="1"/>
        </w:numPr>
        <w:jc w:val="both"/>
        <w:rPr>
          <w:b/>
        </w:rPr>
      </w:pPr>
      <w:r w:rsidRPr="00F04E5C">
        <w:rPr>
          <w:b/>
        </w:rPr>
        <w:t>Summary</w:t>
      </w:r>
    </w:p>
    <w:p w14:paraId="2199BB3D" w14:textId="77777777" w:rsidR="00DF33BD" w:rsidRPr="00F04E5C" w:rsidRDefault="00DF33BD" w:rsidP="00DF33BD">
      <w:pPr>
        <w:pStyle w:val="ListParagraph"/>
        <w:ind w:left="360"/>
        <w:jc w:val="both"/>
        <w:rPr>
          <w:b/>
        </w:rPr>
      </w:pPr>
    </w:p>
    <w:p w14:paraId="34E218C9" w14:textId="0B19A32B" w:rsidR="00985B61" w:rsidRPr="00EC6657" w:rsidRDefault="00C7422E" w:rsidP="00D00032">
      <w:pPr>
        <w:pStyle w:val="ListParagraph"/>
        <w:numPr>
          <w:ilvl w:val="1"/>
          <w:numId w:val="1"/>
        </w:numPr>
        <w:jc w:val="both"/>
      </w:pPr>
      <w:r>
        <w:t xml:space="preserve">You’ve just watched JoVE’s introduction to the contact slide assay </w:t>
      </w:r>
      <w:r w:rsidR="005457DD">
        <w:t>for qualitative imaging of</w:t>
      </w:r>
      <w:r>
        <w:t xml:space="preserve"> soil microbes.</w:t>
      </w:r>
      <w:r w:rsidR="00D2012C">
        <w:t xml:space="preserve"> </w:t>
      </w:r>
      <w:r>
        <w:t xml:space="preserve">You should now understand how to prepare the contact slide, and visualize soil </w:t>
      </w:r>
      <w:r w:rsidR="003B607A">
        <w:t>microbes</w:t>
      </w:r>
      <w:r>
        <w:t>. Thanks for watching!</w:t>
      </w:r>
    </w:p>
    <w:sectPr w:rsidR="00985B61" w:rsidRPr="00EC6657" w:rsidSect="00985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radley Schmitz" w:date="2015-04-17T21:56:00Z" w:initials="BS">
    <w:p w14:paraId="535D18D0" w14:textId="288C70A7" w:rsidR="00B17456" w:rsidRDefault="00B17456">
      <w:pPr>
        <w:pStyle w:val="CommentText"/>
      </w:pPr>
      <w:r>
        <w:rPr>
          <w:rStyle w:val="CommentReference"/>
        </w:rPr>
        <w:annotationRef/>
      </w:r>
      <w:r>
        <w:t>Calculation is attached in separate document. This is extremely important, as the calculation is more complex than the previous video.</w:t>
      </w:r>
    </w:p>
  </w:comment>
  <w:comment w:id="1" w:author="Bradley Schmitz" w:date="2015-04-17T21:32:00Z" w:initials="BS">
    <w:p w14:paraId="073329BB" w14:textId="6BDF6A3A" w:rsidR="00F35C61" w:rsidRDefault="00F35C61">
      <w:pPr>
        <w:pStyle w:val="CommentText"/>
      </w:pPr>
      <w:r>
        <w:rPr>
          <w:rStyle w:val="CommentReference"/>
        </w:rPr>
        <w:annotationRef/>
      </w:r>
      <w:r>
        <w:t>Deleted: labeling vials. This was already completed in step 3.2.1</w:t>
      </w:r>
    </w:p>
  </w:comment>
  <w:comment w:id="2" w:author="Bradley Schmitz" w:date="2015-04-17T21:40:00Z" w:initials="BS">
    <w:p w14:paraId="739448CA" w14:textId="56BF2476" w:rsidR="00F35C61" w:rsidRDefault="00F35C61">
      <w:pPr>
        <w:pStyle w:val="CommentText"/>
      </w:pPr>
      <w:r>
        <w:rPr>
          <w:rStyle w:val="CommentReference"/>
        </w:rPr>
        <w:annotationRef/>
      </w:r>
      <w:r>
        <w:t xml:space="preserve">Deleted: adding water mixture into container. Instead we created the mixture directly into the soil container.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A2B34"/>
    <w:multiLevelType w:val="multilevel"/>
    <w:tmpl w:val="A1327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3E"/>
    <w:rsid w:val="000015DF"/>
    <w:rsid w:val="000137FC"/>
    <w:rsid w:val="00016EDC"/>
    <w:rsid w:val="00022CBD"/>
    <w:rsid w:val="0002650D"/>
    <w:rsid w:val="00041B8E"/>
    <w:rsid w:val="00053948"/>
    <w:rsid w:val="0008688A"/>
    <w:rsid w:val="000B20C9"/>
    <w:rsid w:val="000C6702"/>
    <w:rsid w:val="000C7B3B"/>
    <w:rsid w:val="000D2ED0"/>
    <w:rsid w:val="000E1086"/>
    <w:rsid w:val="000F363D"/>
    <w:rsid w:val="00112CE0"/>
    <w:rsid w:val="0013412A"/>
    <w:rsid w:val="00153DD6"/>
    <w:rsid w:val="001620ED"/>
    <w:rsid w:val="001734C1"/>
    <w:rsid w:val="001B6AF4"/>
    <w:rsid w:val="001D1343"/>
    <w:rsid w:val="00233095"/>
    <w:rsid w:val="002400AD"/>
    <w:rsid w:val="00247F98"/>
    <w:rsid w:val="00267B8B"/>
    <w:rsid w:val="00283AF3"/>
    <w:rsid w:val="00291BA0"/>
    <w:rsid w:val="0029633B"/>
    <w:rsid w:val="002A4159"/>
    <w:rsid w:val="002B1532"/>
    <w:rsid w:val="002B40E7"/>
    <w:rsid w:val="002E6499"/>
    <w:rsid w:val="00332A8B"/>
    <w:rsid w:val="003335D9"/>
    <w:rsid w:val="003A7406"/>
    <w:rsid w:val="003B607A"/>
    <w:rsid w:val="003C3D48"/>
    <w:rsid w:val="003D5B3F"/>
    <w:rsid w:val="003D6A5E"/>
    <w:rsid w:val="004370B8"/>
    <w:rsid w:val="00470AED"/>
    <w:rsid w:val="00475268"/>
    <w:rsid w:val="004A4B85"/>
    <w:rsid w:val="004F21B8"/>
    <w:rsid w:val="004F2D50"/>
    <w:rsid w:val="005063A9"/>
    <w:rsid w:val="00527578"/>
    <w:rsid w:val="005457DD"/>
    <w:rsid w:val="00552F28"/>
    <w:rsid w:val="00563E49"/>
    <w:rsid w:val="005752B1"/>
    <w:rsid w:val="005811A6"/>
    <w:rsid w:val="005C72B1"/>
    <w:rsid w:val="005E1BCD"/>
    <w:rsid w:val="005E2389"/>
    <w:rsid w:val="00643F85"/>
    <w:rsid w:val="006527B0"/>
    <w:rsid w:val="006563B2"/>
    <w:rsid w:val="00660796"/>
    <w:rsid w:val="00685E0D"/>
    <w:rsid w:val="006E7F0E"/>
    <w:rsid w:val="006F3114"/>
    <w:rsid w:val="00701D9A"/>
    <w:rsid w:val="00784592"/>
    <w:rsid w:val="00787FE0"/>
    <w:rsid w:val="007B3711"/>
    <w:rsid w:val="007B76E6"/>
    <w:rsid w:val="008026BD"/>
    <w:rsid w:val="0081013E"/>
    <w:rsid w:val="00812ADB"/>
    <w:rsid w:val="00815BD3"/>
    <w:rsid w:val="00824763"/>
    <w:rsid w:val="00826C39"/>
    <w:rsid w:val="00855EA4"/>
    <w:rsid w:val="00860BB9"/>
    <w:rsid w:val="00861650"/>
    <w:rsid w:val="008E048C"/>
    <w:rsid w:val="008F019F"/>
    <w:rsid w:val="008F4B78"/>
    <w:rsid w:val="008F762E"/>
    <w:rsid w:val="00925F67"/>
    <w:rsid w:val="00932785"/>
    <w:rsid w:val="009747F1"/>
    <w:rsid w:val="009812AA"/>
    <w:rsid w:val="00985B61"/>
    <w:rsid w:val="00994FF1"/>
    <w:rsid w:val="00995A94"/>
    <w:rsid w:val="009A3101"/>
    <w:rsid w:val="009C3846"/>
    <w:rsid w:val="009C71DD"/>
    <w:rsid w:val="009D1424"/>
    <w:rsid w:val="009D4E54"/>
    <w:rsid w:val="009D67FC"/>
    <w:rsid w:val="009F3610"/>
    <w:rsid w:val="00A47DB0"/>
    <w:rsid w:val="00A51CE6"/>
    <w:rsid w:val="00A67A65"/>
    <w:rsid w:val="00A75414"/>
    <w:rsid w:val="00A85461"/>
    <w:rsid w:val="00A86965"/>
    <w:rsid w:val="00AB635A"/>
    <w:rsid w:val="00AB68F1"/>
    <w:rsid w:val="00AD1BE7"/>
    <w:rsid w:val="00AF2A5B"/>
    <w:rsid w:val="00B0183C"/>
    <w:rsid w:val="00B17456"/>
    <w:rsid w:val="00B42AC7"/>
    <w:rsid w:val="00BD03C0"/>
    <w:rsid w:val="00C02504"/>
    <w:rsid w:val="00C214F6"/>
    <w:rsid w:val="00C66DAB"/>
    <w:rsid w:val="00C7422E"/>
    <w:rsid w:val="00C76424"/>
    <w:rsid w:val="00CA1275"/>
    <w:rsid w:val="00CE72B7"/>
    <w:rsid w:val="00D00032"/>
    <w:rsid w:val="00D15F7C"/>
    <w:rsid w:val="00D2012C"/>
    <w:rsid w:val="00D2450A"/>
    <w:rsid w:val="00D628CD"/>
    <w:rsid w:val="00D662AA"/>
    <w:rsid w:val="00D73186"/>
    <w:rsid w:val="00D92C95"/>
    <w:rsid w:val="00DA113F"/>
    <w:rsid w:val="00DB0C78"/>
    <w:rsid w:val="00DC210E"/>
    <w:rsid w:val="00DF33BD"/>
    <w:rsid w:val="00E02820"/>
    <w:rsid w:val="00E24A99"/>
    <w:rsid w:val="00E45F47"/>
    <w:rsid w:val="00E978F2"/>
    <w:rsid w:val="00EA2834"/>
    <w:rsid w:val="00EC20B7"/>
    <w:rsid w:val="00EC6657"/>
    <w:rsid w:val="00ED203E"/>
    <w:rsid w:val="00ED36AC"/>
    <w:rsid w:val="00ED7291"/>
    <w:rsid w:val="00ED7BF9"/>
    <w:rsid w:val="00F04E5C"/>
    <w:rsid w:val="00F10EE2"/>
    <w:rsid w:val="00F212E7"/>
    <w:rsid w:val="00F35C61"/>
    <w:rsid w:val="00F45DC8"/>
    <w:rsid w:val="00F7073D"/>
    <w:rsid w:val="00F83EDA"/>
    <w:rsid w:val="00FA4375"/>
    <w:rsid w:val="00FB0237"/>
    <w:rsid w:val="00FB2BE6"/>
    <w:rsid w:val="00FC383F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B146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8B"/>
    <w:pPr>
      <w:ind w:left="720"/>
      <w:contextualSpacing/>
    </w:pPr>
  </w:style>
  <w:style w:type="paragraph" w:styleId="BodyText">
    <w:name w:val="Body Text"/>
    <w:basedOn w:val="Normal"/>
    <w:link w:val="BodyTextChar"/>
    <w:rsid w:val="00552F28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552F28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552F2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552F28"/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707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3D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96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8B"/>
    <w:pPr>
      <w:ind w:left="720"/>
      <w:contextualSpacing/>
    </w:pPr>
  </w:style>
  <w:style w:type="paragraph" w:styleId="BodyText">
    <w:name w:val="Body Text"/>
    <w:basedOn w:val="Normal"/>
    <w:link w:val="BodyTextChar"/>
    <w:rsid w:val="00552F28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552F28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552F28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552F28"/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707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3D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1954</Words>
  <Characters>11140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Manocchi</dc:creator>
  <cp:lastModifiedBy>Bradley Schmitz</cp:lastModifiedBy>
  <cp:revision>4</cp:revision>
  <dcterms:created xsi:type="dcterms:W3CDTF">2015-05-05T22:24:00Z</dcterms:created>
  <dcterms:modified xsi:type="dcterms:W3CDTF">2015-05-05T22:34:00Z</dcterms:modified>
</cp:coreProperties>
</file>