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7312" w:rsidRPr="00783C8F" w:rsidRDefault="00947312" w:rsidP="00947312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783C8F">
        <w:rPr>
          <w:rFonts w:eastAsia="Times New Roman"/>
          <w:color w:val="222222"/>
          <w:sz w:val="19"/>
          <w:szCs w:val="19"/>
        </w:rPr>
        <w:t>10044 (Script changes):</w:t>
      </w:r>
    </w:p>
    <w:p w:rsidR="00947312" w:rsidRPr="00783C8F" w:rsidRDefault="00947312" w:rsidP="00947312">
      <w:pPr>
        <w:shd w:val="clear" w:color="auto" w:fill="FFFFFF"/>
        <w:rPr>
          <w:rFonts w:eastAsia="Times New Roman"/>
          <w:color w:val="222222"/>
          <w:sz w:val="19"/>
          <w:szCs w:val="19"/>
        </w:rPr>
      </w:pPr>
    </w:p>
    <w:p w:rsidR="00947312" w:rsidRPr="00783C8F" w:rsidRDefault="00947312" w:rsidP="00947312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783C8F">
        <w:rPr>
          <w:rFonts w:eastAsia="Times New Roman"/>
          <w:color w:val="222222"/>
          <w:sz w:val="19"/>
          <w:szCs w:val="19"/>
        </w:rPr>
        <w:t>1.1 </w:t>
      </w:r>
      <w:r w:rsidRPr="00783C8F">
        <w:rPr>
          <w:rFonts w:eastAsia="Times New Roman"/>
          <w:color w:val="222222"/>
          <w:sz w:val="20"/>
          <w:szCs w:val="20"/>
        </w:rPr>
        <w:t>Presence of these modifications can be detected using a technique called </w:t>
      </w:r>
      <w:r w:rsidRPr="00783C8F">
        <w:rPr>
          <w:rFonts w:eastAsia="Times New Roman"/>
          <w:b/>
          <w:bCs/>
          <w:color w:val="222222"/>
          <w:sz w:val="20"/>
          <w:szCs w:val="20"/>
        </w:rPr>
        <w:t>the</w:t>
      </w:r>
      <w:r w:rsidRPr="00783C8F">
        <w:rPr>
          <w:rFonts w:eastAsia="Times New Roman"/>
          <w:color w:val="222222"/>
          <w:sz w:val="20"/>
          <w:szCs w:val="20"/>
        </w:rPr>
        <w:t> polymerase chain reaction.</w:t>
      </w:r>
    </w:p>
    <w:p w:rsidR="00947312" w:rsidRPr="00783C8F" w:rsidRDefault="00947312" w:rsidP="00947312">
      <w:pPr>
        <w:shd w:val="clear" w:color="auto" w:fill="FFFFFF"/>
        <w:rPr>
          <w:rFonts w:eastAsia="Times New Roman"/>
          <w:color w:val="222222"/>
          <w:sz w:val="19"/>
          <w:szCs w:val="19"/>
        </w:rPr>
      </w:pPr>
    </w:p>
    <w:p w:rsidR="00947312" w:rsidRPr="00783C8F" w:rsidRDefault="00947312" w:rsidP="00947312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783C8F">
        <w:rPr>
          <w:rFonts w:eastAsia="Times New Roman"/>
          <w:color w:val="222222"/>
          <w:sz w:val="19"/>
          <w:szCs w:val="19"/>
        </w:rPr>
        <w:t>1.3 </w:t>
      </w:r>
      <w:r w:rsidRPr="00783C8F">
        <w:rPr>
          <w:rFonts w:eastAsia="Times New Roman"/>
          <w:b/>
          <w:bCs/>
          <w:color w:val="222222"/>
          <w:sz w:val="20"/>
          <w:szCs w:val="20"/>
        </w:rPr>
        <w:t>The</w:t>
      </w:r>
      <w:r w:rsidRPr="00783C8F">
        <w:rPr>
          <w:rFonts w:eastAsia="Times New Roman"/>
          <w:color w:val="222222"/>
          <w:sz w:val="20"/>
          <w:szCs w:val="20"/>
        </w:rPr>
        <w:t> polymerase chain reaction, or PCR, is used to amplify food DNA to determine the presence or absence of genetically modified sequences.</w:t>
      </w:r>
    </w:p>
    <w:p w:rsidR="00947312" w:rsidRPr="00783C8F" w:rsidRDefault="00947312" w:rsidP="00947312">
      <w:pPr>
        <w:shd w:val="clear" w:color="auto" w:fill="FFFFFF"/>
        <w:rPr>
          <w:rFonts w:eastAsia="Times New Roman"/>
          <w:color w:val="222222"/>
          <w:sz w:val="19"/>
          <w:szCs w:val="19"/>
        </w:rPr>
      </w:pPr>
    </w:p>
    <w:p w:rsidR="00947312" w:rsidRPr="00783C8F" w:rsidRDefault="00947312" w:rsidP="00947312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783C8F">
        <w:rPr>
          <w:rFonts w:eastAsia="Times New Roman"/>
          <w:color w:val="222222"/>
          <w:sz w:val="20"/>
          <w:szCs w:val="20"/>
        </w:rPr>
        <w:t xml:space="preserve">2.3 PCR involves repetitive heating and cooling cycles in a </w:t>
      </w:r>
      <w:proofErr w:type="spellStart"/>
      <w:r w:rsidRPr="00783C8F">
        <w:rPr>
          <w:rFonts w:eastAsia="Times New Roman"/>
          <w:color w:val="222222"/>
          <w:sz w:val="20"/>
          <w:szCs w:val="20"/>
        </w:rPr>
        <w:t>thermocycler</w:t>
      </w:r>
      <w:proofErr w:type="spellEnd"/>
      <w:r w:rsidRPr="00783C8F">
        <w:rPr>
          <w:rFonts w:eastAsia="Times New Roman"/>
          <w:b/>
          <w:bCs/>
          <w:color w:val="222222"/>
          <w:sz w:val="20"/>
          <w:szCs w:val="20"/>
        </w:rPr>
        <w:t>, a machine that tightly controls the temperature of PCR reaction tubes</w:t>
      </w:r>
      <w:r w:rsidRPr="00783C8F">
        <w:rPr>
          <w:rFonts w:eastAsia="Times New Roman"/>
          <w:color w:val="222222"/>
          <w:sz w:val="20"/>
          <w:szCs w:val="20"/>
        </w:rPr>
        <w:t>.</w:t>
      </w:r>
      <w:r w:rsidRPr="00783C8F">
        <w:rPr>
          <w:rFonts w:eastAsia="Times New Roman"/>
          <w:color w:val="222222"/>
          <w:sz w:val="19"/>
          <w:szCs w:val="19"/>
        </w:rPr>
        <w:t>   </w:t>
      </w:r>
      <w:r w:rsidRPr="00783C8F">
        <w:rPr>
          <w:rFonts w:eastAsia="Times New Roman"/>
          <w:color w:val="222222"/>
          <w:sz w:val="20"/>
          <w:szCs w:val="20"/>
        </w:rPr>
        <w:br w:type="textWrapping" w:clear="all"/>
      </w:r>
    </w:p>
    <w:p w:rsidR="00947312" w:rsidRPr="00783C8F" w:rsidRDefault="00947312" w:rsidP="00947312">
      <w:pPr>
        <w:shd w:val="clear" w:color="auto" w:fill="FFFFFF"/>
        <w:rPr>
          <w:rFonts w:eastAsia="Times New Roman"/>
          <w:color w:val="222222"/>
          <w:sz w:val="19"/>
          <w:szCs w:val="19"/>
        </w:rPr>
      </w:pPr>
    </w:p>
    <w:p w:rsidR="00947312" w:rsidRPr="00783C8F" w:rsidRDefault="00947312" w:rsidP="00947312">
      <w:pPr>
        <w:shd w:val="clear" w:color="auto" w:fill="FFFFFF"/>
        <w:rPr>
          <w:rFonts w:eastAsia="Times New Roman"/>
          <w:color w:val="222222"/>
          <w:sz w:val="19"/>
          <w:szCs w:val="19"/>
        </w:rPr>
      </w:pPr>
      <w:r w:rsidRPr="00783C8F">
        <w:rPr>
          <w:rFonts w:eastAsia="Times New Roman"/>
          <w:color w:val="222222"/>
          <w:sz w:val="19"/>
          <w:szCs w:val="19"/>
        </w:rPr>
        <w:t>5.3 </w:t>
      </w:r>
      <w:r w:rsidRPr="00783C8F">
        <w:rPr>
          <w:rFonts w:eastAsia="Times New Roman"/>
          <w:color w:val="222222"/>
          <w:sz w:val="20"/>
          <w:szCs w:val="20"/>
        </w:rPr>
        <w:t xml:space="preserve">Using a fresh tip each time, load the wells of the </w:t>
      </w:r>
      <w:proofErr w:type="spellStart"/>
      <w:r w:rsidRPr="00783C8F">
        <w:rPr>
          <w:rFonts w:eastAsia="Times New Roman"/>
          <w:color w:val="222222"/>
          <w:sz w:val="20"/>
          <w:szCs w:val="20"/>
        </w:rPr>
        <w:t>agarose</w:t>
      </w:r>
      <w:proofErr w:type="spellEnd"/>
      <w:r w:rsidRPr="00783C8F">
        <w:rPr>
          <w:rFonts w:eastAsia="Times New Roman"/>
          <w:color w:val="222222"/>
          <w:sz w:val="20"/>
          <w:szCs w:val="20"/>
        </w:rPr>
        <w:t xml:space="preserve"> gel with 20 µL of molecular weight ruler </w:t>
      </w:r>
      <w:r w:rsidRPr="00783C8F">
        <w:rPr>
          <w:rFonts w:eastAsia="Times New Roman"/>
          <w:b/>
          <w:bCs/>
          <w:color w:val="222222"/>
          <w:sz w:val="20"/>
          <w:szCs w:val="20"/>
        </w:rPr>
        <w:t>into one well</w:t>
      </w:r>
      <w:r w:rsidRPr="00783C8F">
        <w:rPr>
          <w:rFonts w:eastAsia="Times New Roman"/>
          <w:color w:val="222222"/>
          <w:sz w:val="20"/>
          <w:szCs w:val="20"/>
        </w:rPr>
        <w:t>, and 20 µL of each sample </w:t>
      </w:r>
      <w:r w:rsidRPr="00783C8F">
        <w:rPr>
          <w:rFonts w:eastAsia="Times New Roman"/>
          <w:b/>
          <w:bCs/>
          <w:color w:val="222222"/>
          <w:sz w:val="20"/>
          <w:szCs w:val="20"/>
        </w:rPr>
        <w:t>into subsequent wells</w:t>
      </w:r>
      <w:r w:rsidRPr="00783C8F">
        <w:rPr>
          <w:rFonts w:eastAsia="Times New Roman"/>
          <w:color w:val="222222"/>
          <w:sz w:val="20"/>
          <w:szCs w:val="20"/>
        </w:rPr>
        <w:t>, as indicated in this table.</w:t>
      </w:r>
    </w:p>
    <w:p w:rsidR="001E1FAD" w:rsidRDefault="001E1FAD">
      <w:bookmarkStart w:id="0" w:name="_GoBack"/>
      <w:bookmarkEnd w:id="0"/>
    </w:p>
    <w:sectPr w:rsidR="001E1FAD" w:rsidSect="00490A0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312"/>
    <w:rsid w:val="001E1FAD"/>
    <w:rsid w:val="001E64BF"/>
    <w:rsid w:val="00490A02"/>
    <w:rsid w:val="00947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DDA0C54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EastAsia" w:hAnsi="Arial" w:cs="Arial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731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93</Words>
  <Characters>531</Characters>
  <Application>Microsoft Macintosh Word</Application>
  <DocSecurity>0</DocSecurity>
  <Lines>4</Lines>
  <Paragraphs>1</Paragraphs>
  <ScaleCrop>false</ScaleCrop>
  <Company/>
  <LinksUpToDate>false</LinksUpToDate>
  <CharactersWithSpaces>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Sheets</dc:creator>
  <cp:keywords/>
  <dc:description/>
  <cp:lastModifiedBy>Tony Sheets</cp:lastModifiedBy>
  <cp:revision>1</cp:revision>
  <dcterms:created xsi:type="dcterms:W3CDTF">2015-09-12T00:29:00Z</dcterms:created>
  <dcterms:modified xsi:type="dcterms:W3CDTF">2015-09-12T00:29:00Z</dcterms:modified>
</cp:coreProperties>
</file>