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1Light"/>
        <w:tblW w:w="0" w:type="auto"/>
        <w:jc w:val="center"/>
        <w:tblLook w:val="0420" w:firstRow="1" w:lastRow="0" w:firstColumn="0" w:lastColumn="0" w:noHBand="0" w:noVBand="1"/>
      </w:tblPr>
      <w:tblGrid>
        <w:gridCol w:w="3055"/>
        <w:gridCol w:w="3060"/>
      </w:tblGrid>
      <w:tr w:rsidR="002B4D14" w:rsidRPr="002B4D14" w:rsidTr="002B4D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3055" w:type="dxa"/>
          </w:tcPr>
          <w:p w:rsidR="002B4D14" w:rsidRPr="002B4D14" w:rsidRDefault="002B4D14" w:rsidP="002B4D14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2B4D14">
              <w:rPr>
                <w:rFonts w:ascii="Cambria" w:eastAsia="Cambria" w:hAnsi="Cambria" w:cs="Times New Roman"/>
                <w:sz w:val="24"/>
                <w:szCs w:val="24"/>
              </w:rPr>
              <w:t>Soil Lead Level (ppm)</w:t>
            </w:r>
          </w:p>
        </w:tc>
        <w:tc>
          <w:tcPr>
            <w:tcW w:w="3060" w:type="dxa"/>
          </w:tcPr>
          <w:p w:rsidR="002B4D14" w:rsidRPr="002B4D14" w:rsidRDefault="002B4D14" w:rsidP="002B4D14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2B4D14">
              <w:rPr>
                <w:rFonts w:ascii="Cambria" w:eastAsia="Cambria" w:hAnsi="Cambria" w:cs="Times New Roman"/>
                <w:sz w:val="24"/>
                <w:szCs w:val="24"/>
              </w:rPr>
              <w:t>Level of Contamination</w:t>
            </w:r>
          </w:p>
        </w:tc>
      </w:tr>
      <w:tr w:rsidR="002B4D14" w:rsidRPr="002B4D14" w:rsidTr="002B4D14">
        <w:trPr>
          <w:jc w:val="center"/>
        </w:trPr>
        <w:tc>
          <w:tcPr>
            <w:tcW w:w="3055" w:type="dxa"/>
          </w:tcPr>
          <w:p w:rsidR="002B4D14" w:rsidRPr="002B4D14" w:rsidRDefault="002B4D14" w:rsidP="002B4D14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2B4D14">
              <w:rPr>
                <w:rFonts w:ascii="Cambria" w:eastAsia="Cambria" w:hAnsi="Cambria" w:cs="Times New Roman"/>
                <w:sz w:val="24"/>
                <w:szCs w:val="24"/>
              </w:rPr>
              <w:t>Less than 150</w:t>
            </w:r>
          </w:p>
        </w:tc>
        <w:tc>
          <w:tcPr>
            <w:tcW w:w="3060" w:type="dxa"/>
          </w:tcPr>
          <w:p w:rsidR="002B4D14" w:rsidRPr="002B4D14" w:rsidRDefault="002B4D14" w:rsidP="002B4D14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2B4D14">
              <w:rPr>
                <w:rFonts w:ascii="Cambria" w:eastAsia="Cambria" w:hAnsi="Cambria" w:cs="Times New Roman"/>
                <w:sz w:val="24"/>
                <w:szCs w:val="24"/>
              </w:rPr>
              <w:t>None to very low</w:t>
            </w:r>
          </w:p>
        </w:tc>
      </w:tr>
      <w:tr w:rsidR="002B4D14" w:rsidRPr="002B4D14" w:rsidTr="002B4D14">
        <w:trPr>
          <w:jc w:val="center"/>
        </w:trPr>
        <w:tc>
          <w:tcPr>
            <w:tcW w:w="3055" w:type="dxa"/>
          </w:tcPr>
          <w:p w:rsidR="002B4D14" w:rsidRPr="002B4D14" w:rsidRDefault="002B4D14" w:rsidP="002B4D14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2B4D14">
              <w:rPr>
                <w:rFonts w:ascii="Cambria" w:eastAsia="Cambria" w:hAnsi="Cambria" w:cs="Times New Roman"/>
                <w:sz w:val="24"/>
                <w:szCs w:val="24"/>
              </w:rPr>
              <w:t>150 – 400</w:t>
            </w:r>
          </w:p>
        </w:tc>
        <w:tc>
          <w:tcPr>
            <w:tcW w:w="3060" w:type="dxa"/>
          </w:tcPr>
          <w:p w:rsidR="002B4D14" w:rsidRPr="002B4D14" w:rsidRDefault="002B4D14" w:rsidP="002B4D14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2B4D14">
              <w:rPr>
                <w:rFonts w:ascii="Cambria" w:eastAsia="Cambria" w:hAnsi="Cambria" w:cs="Times New Roman"/>
                <w:sz w:val="24"/>
                <w:szCs w:val="24"/>
              </w:rPr>
              <w:t>Low</w:t>
            </w:r>
          </w:p>
        </w:tc>
      </w:tr>
      <w:tr w:rsidR="002B4D14" w:rsidRPr="002B4D14" w:rsidTr="002B4D14">
        <w:trPr>
          <w:jc w:val="center"/>
        </w:trPr>
        <w:tc>
          <w:tcPr>
            <w:tcW w:w="3055" w:type="dxa"/>
          </w:tcPr>
          <w:p w:rsidR="002B4D14" w:rsidRPr="002B4D14" w:rsidRDefault="002B4D14" w:rsidP="002B4D14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2B4D14">
              <w:rPr>
                <w:rFonts w:ascii="Cambria" w:eastAsia="Cambria" w:hAnsi="Cambria" w:cs="Times New Roman"/>
                <w:sz w:val="24"/>
                <w:szCs w:val="24"/>
              </w:rPr>
              <w:t>400 – 1,000</w:t>
            </w:r>
          </w:p>
        </w:tc>
        <w:tc>
          <w:tcPr>
            <w:tcW w:w="3060" w:type="dxa"/>
          </w:tcPr>
          <w:p w:rsidR="002B4D14" w:rsidRPr="002B4D14" w:rsidRDefault="002B4D14" w:rsidP="002B4D14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2B4D14">
              <w:rPr>
                <w:rFonts w:ascii="Cambria" w:eastAsia="Cambria" w:hAnsi="Cambria" w:cs="Times New Roman"/>
                <w:sz w:val="24"/>
                <w:szCs w:val="24"/>
              </w:rPr>
              <w:t>Medium</w:t>
            </w:r>
          </w:p>
        </w:tc>
      </w:tr>
      <w:tr w:rsidR="002B4D14" w:rsidRPr="002B4D14" w:rsidTr="002B4D14">
        <w:trPr>
          <w:jc w:val="center"/>
        </w:trPr>
        <w:tc>
          <w:tcPr>
            <w:tcW w:w="3055" w:type="dxa"/>
          </w:tcPr>
          <w:p w:rsidR="002B4D14" w:rsidRPr="002B4D14" w:rsidRDefault="002B4D14" w:rsidP="002B4D14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2B4D14">
              <w:rPr>
                <w:rFonts w:ascii="Cambria" w:eastAsia="Cambria" w:hAnsi="Cambria" w:cs="Times New Roman"/>
                <w:sz w:val="24"/>
                <w:szCs w:val="24"/>
              </w:rPr>
              <w:t>1,000 – 2,000</w:t>
            </w:r>
          </w:p>
        </w:tc>
        <w:tc>
          <w:tcPr>
            <w:tcW w:w="3060" w:type="dxa"/>
          </w:tcPr>
          <w:p w:rsidR="002B4D14" w:rsidRPr="002B4D14" w:rsidRDefault="002B4D14" w:rsidP="002B4D14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2B4D14">
              <w:rPr>
                <w:rFonts w:ascii="Cambria" w:eastAsia="Cambria" w:hAnsi="Cambria" w:cs="Times New Roman"/>
                <w:sz w:val="24"/>
                <w:szCs w:val="24"/>
              </w:rPr>
              <w:t>High</w:t>
            </w:r>
          </w:p>
        </w:tc>
      </w:tr>
      <w:tr w:rsidR="002B4D14" w:rsidRPr="002B4D14" w:rsidTr="002B4D14">
        <w:trPr>
          <w:jc w:val="center"/>
        </w:trPr>
        <w:tc>
          <w:tcPr>
            <w:tcW w:w="3055" w:type="dxa"/>
          </w:tcPr>
          <w:p w:rsidR="002B4D14" w:rsidRPr="002B4D14" w:rsidRDefault="002B4D14" w:rsidP="002B4D14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2B4D14">
              <w:rPr>
                <w:rFonts w:ascii="Cambria" w:eastAsia="Cambria" w:hAnsi="Cambria" w:cs="Times New Roman"/>
                <w:sz w:val="24"/>
                <w:szCs w:val="24"/>
              </w:rPr>
              <w:t>Greater than 2,000</w:t>
            </w:r>
          </w:p>
        </w:tc>
        <w:tc>
          <w:tcPr>
            <w:tcW w:w="3060" w:type="dxa"/>
          </w:tcPr>
          <w:p w:rsidR="002B4D14" w:rsidRPr="002B4D14" w:rsidRDefault="002B4D14" w:rsidP="002B4D14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2B4D14">
              <w:rPr>
                <w:rFonts w:ascii="Cambria" w:eastAsia="Cambria" w:hAnsi="Cambria" w:cs="Times New Roman"/>
                <w:sz w:val="24"/>
                <w:szCs w:val="24"/>
              </w:rPr>
              <w:t>Very High</w:t>
            </w:r>
          </w:p>
        </w:tc>
      </w:tr>
    </w:tbl>
    <w:p w:rsidR="00762CDC" w:rsidRDefault="00762CDC">
      <w:bookmarkStart w:id="0" w:name="_GoBack"/>
      <w:bookmarkEnd w:id="0"/>
    </w:p>
    <w:sectPr w:rsidR="00762C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14"/>
    <w:rsid w:val="002B4D14"/>
    <w:rsid w:val="0076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1CC594-847B-46F4-82EB-5639410A7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4D1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2B4D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Roundy</dc:creator>
  <cp:keywords/>
  <dc:description/>
  <cp:lastModifiedBy>Jacob Roundy</cp:lastModifiedBy>
  <cp:revision>1</cp:revision>
  <dcterms:created xsi:type="dcterms:W3CDTF">2015-04-14T14:59:00Z</dcterms:created>
  <dcterms:modified xsi:type="dcterms:W3CDTF">2015-04-14T15:01:00Z</dcterms:modified>
</cp:coreProperties>
</file>