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03AE3" w14:textId="63A00BE3" w:rsidR="000331A6" w:rsidRPr="00636CDC" w:rsidRDefault="0043656F" w:rsidP="00A752E6">
      <w:pPr>
        <w:spacing w:after="0"/>
        <w:rPr>
          <w:b/>
        </w:rPr>
      </w:pPr>
      <w:r w:rsidRPr="00636CDC">
        <w:rPr>
          <w:b/>
        </w:rPr>
        <w:t>JoVE Science Education Series: Environmental Science</w:t>
      </w:r>
    </w:p>
    <w:p w14:paraId="72A83D72" w14:textId="77777777" w:rsidR="008C5A49" w:rsidRPr="00636CDC" w:rsidRDefault="008C5A49" w:rsidP="00A752E6">
      <w:pPr>
        <w:spacing w:after="0"/>
        <w:rPr>
          <w:b/>
        </w:rPr>
      </w:pPr>
    </w:p>
    <w:p w14:paraId="51315A05" w14:textId="1010E184" w:rsidR="000331A6" w:rsidRPr="00636CDC" w:rsidRDefault="0043656F" w:rsidP="00A752E6">
      <w:pPr>
        <w:spacing w:after="0"/>
        <w:rPr>
          <w:b/>
        </w:rPr>
      </w:pPr>
      <w:r w:rsidRPr="00636CDC">
        <w:rPr>
          <w:b/>
        </w:rPr>
        <w:t xml:space="preserve">Title: </w:t>
      </w:r>
      <w:r w:rsidR="00334FE3" w:rsidRPr="00636CDC">
        <w:rPr>
          <w:b/>
        </w:rPr>
        <w:t>Lead Analysis of Soil</w:t>
      </w:r>
      <w:r w:rsidR="00167F0F" w:rsidRPr="00636CDC">
        <w:rPr>
          <w:b/>
        </w:rPr>
        <w:t xml:space="preserve"> using Atomic Absorption</w:t>
      </w:r>
      <w:r w:rsidR="000F6D66" w:rsidRPr="00636CDC">
        <w:rPr>
          <w:b/>
        </w:rPr>
        <w:t xml:space="preserve"> Spectrometry</w:t>
      </w:r>
      <w:r w:rsidR="00167F0F" w:rsidRPr="00636CDC">
        <w:rPr>
          <w:b/>
        </w:rPr>
        <w:t xml:space="preserve"> </w:t>
      </w:r>
    </w:p>
    <w:p w14:paraId="774B056F" w14:textId="77777777" w:rsidR="00F20A97" w:rsidRPr="00636CDC" w:rsidRDefault="00F20A97" w:rsidP="00A752E6">
      <w:pPr>
        <w:spacing w:after="0"/>
        <w:rPr>
          <w:b/>
        </w:rPr>
      </w:pPr>
    </w:p>
    <w:p w14:paraId="3B4A3CF8" w14:textId="2A001CCB" w:rsidR="008C5A49" w:rsidRPr="00636CDC" w:rsidRDefault="000331A6" w:rsidP="00A752E6">
      <w:pPr>
        <w:spacing w:after="0"/>
        <w:rPr>
          <w:b/>
        </w:rPr>
      </w:pPr>
      <w:r w:rsidRPr="00636CDC">
        <w:rPr>
          <w:b/>
        </w:rPr>
        <w:t>Overview</w:t>
      </w:r>
      <w:r w:rsidR="008C5A49" w:rsidRPr="00636CDC">
        <w:rPr>
          <w:b/>
        </w:rPr>
        <w:t>:</w:t>
      </w:r>
    </w:p>
    <w:p w14:paraId="04E03FE6" w14:textId="77777777" w:rsidR="008C5A49" w:rsidRPr="00636CDC" w:rsidRDefault="008C5A49" w:rsidP="00A752E6">
      <w:pPr>
        <w:spacing w:after="0"/>
        <w:rPr>
          <w:b/>
        </w:rPr>
      </w:pPr>
    </w:p>
    <w:p w14:paraId="38AFCFC5" w14:textId="5B3E2267" w:rsidR="008C5A49" w:rsidRPr="00636CDC" w:rsidRDefault="008C5A49" w:rsidP="00A752E6">
      <w:pPr>
        <w:spacing w:after="0"/>
      </w:pPr>
      <w:r w:rsidRPr="00636CDC">
        <w:t>Lead occurs naturally in soil, in levels ranging from 50 – 400 ppm. However, with the widespread use of lead in paint and gasoline in addition to contamination by industry, urban soils often have concentrations of lead significantly greater than background levels – up to 10,000 ppm in some places. On going problems arise from the fact that lead does not biodegrade, and instead remains in the soil.</w:t>
      </w:r>
    </w:p>
    <w:p w14:paraId="4BC285F8" w14:textId="77777777" w:rsidR="008C5A49" w:rsidRPr="00636CDC" w:rsidRDefault="008C5A49" w:rsidP="00A752E6">
      <w:pPr>
        <w:spacing w:after="0"/>
      </w:pPr>
    </w:p>
    <w:p w14:paraId="009A46ED" w14:textId="087A8820" w:rsidR="008C5A49" w:rsidRPr="00636CDC" w:rsidRDefault="008C5A49" w:rsidP="00A752E6">
      <w:pPr>
        <w:spacing w:after="0"/>
      </w:pPr>
      <w:r w:rsidRPr="00636CDC">
        <w:t>Serious health risks are associated with lead poisoning, where children are particularly at risk.  Millions of children in the U.S. are exposed to soil containing lead. This exposure can cause developmental and behavioral problems in children. These problems include learning disabilities, inattention, delayed growth, and brain damage. The Environmental Protection Agency has set a standard for lead in soil at 400 ppm for play areas and 1,200 ppm for non-play areas.</w:t>
      </w:r>
    </w:p>
    <w:p w14:paraId="399F9EAE" w14:textId="77777777" w:rsidR="008C5A49" w:rsidRPr="00636CDC" w:rsidRDefault="008C5A49" w:rsidP="00A752E6">
      <w:pPr>
        <w:spacing w:after="0"/>
      </w:pPr>
    </w:p>
    <w:p w14:paraId="3B9755F9" w14:textId="28E70163" w:rsidR="008C5A49" w:rsidRPr="00636CDC" w:rsidRDefault="008C5A49" w:rsidP="00A752E6">
      <w:pPr>
        <w:spacing w:after="0"/>
      </w:pPr>
      <w:r w:rsidRPr="00636CDC">
        <w:t xml:space="preserve">Lead is also of concern in soil, when it’s used for gardening. Plants take up lead from the soil. Therefore, vegetables or herbs grown in contaminated soil can </w:t>
      </w:r>
      <w:proofErr w:type="gramStart"/>
      <w:r w:rsidRPr="00636CDC">
        <w:t>lead to lead</w:t>
      </w:r>
      <w:proofErr w:type="gramEnd"/>
      <w:r w:rsidRPr="00636CDC">
        <w:t xml:space="preserve"> poisoning. In addition, contaminated soil particles can be breathed in while gardening or brought into the house on clothing and footwear. It is recommended that soils with lead levels greater than 400 ppm should not be used for gardening. It is further recommended that soil with lead levels between 100 and 400 ppm not be used for leafy vegetables or herbs, because lead can be stored in the leaves. On a similar note, root vegetables should not be grown in this soil, because lead can also accumulate in plant roots.</w:t>
      </w:r>
    </w:p>
    <w:p w14:paraId="1F115733" w14:textId="77777777" w:rsidR="00F20A97" w:rsidRPr="00636CDC" w:rsidRDefault="00F20A97" w:rsidP="00A752E6">
      <w:pPr>
        <w:spacing w:after="0"/>
        <w:rPr>
          <w:b/>
        </w:rPr>
      </w:pPr>
    </w:p>
    <w:p w14:paraId="615D6119" w14:textId="5AD7C7B3" w:rsidR="008C5A49" w:rsidRPr="00636CDC" w:rsidRDefault="00B84DE8" w:rsidP="00A752E6">
      <w:pPr>
        <w:spacing w:after="0"/>
        <w:rPr>
          <w:b/>
        </w:rPr>
      </w:pPr>
      <w:r w:rsidRPr="00636CDC">
        <w:rPr>
          <w:b/>
        </w:rPr>
        <w:t xml:space="preserve">Principles </w:t>
      </w:r>
      <w:r w:rsidR="00A752E6" w:rsidRPr="00636CDC">
        <w:rPr>
          <w:b/>
        </w:rPr>
        <w:t xml:space="preserve">of Lead Analysis in Soil: </w:t>
      </w:r>
    </w:p>
    <w:p w14:paraId="2D7579B4" w14:textId="77777777" w:rsidR="008C5A49" w:rsidRPr="00636CDC" w:rsidRDefault="008C5A49" w:rsidP="00A752E6">
      <w:pPr>
        <w:spacing w:after="0"/>
        <w:rPr>
          <w:b/>
        </w:rPr>
      </w:pPr>
    </w:p>
    <w:p w14:paraId="4764FEC7" w14:textId="53CC82E4" w:rsidR="008C5A49" w:rsidRPr="00636CDC" w:rsidRDefault="008C5A49" w:rsidP="00A752E6">
      <w:pPr>
        <w:spacing w:after="0"/>
      </w:pPr>
      <w:r w:rsidRPr="00636CDC">
        <w:t>Atomic Absorption Spect</w:t>
      </w:r>
      <w:r w:rsidR="0029717B" w:rsidRPr="00636CDC">
        <w:t xml:space="preserve">rometry, or </w:t>
      </w:r>
      <w:r w:rsidRPr="00636CDC">
        <w:t>AAS</w:t>
      </w:r>
      <w:r w:rsidR="0029717B" w:rsidRPr="00636CDC">
        <w:t>,</w:t>
      </w:r>
      <w:r w:rsidRPr="00636CDC">
        <w:t xml:space="preserve"> is an elemental analysis technique that provides quantitative information on over 70 different elements. Concentrations as low as parts per trillion (ppt) can be determined for some elements, with parts per billion (ppb) and parts per million (ppm) being more common for various metals. This method has several benefits over others. For example, this technique measures the total concentration of an element, regardless of its form. In addition, the wavelength used is specific to the element being tested, so there is no interference from other elements in the sample, making it a fast and easy technique.</w:t>
      </w:r>
    </w:p>
    <w:p w14:paraId="088EEA7E" w14:textId="77777777" w:rsidR="008C5A49" w:rsidRPr="00636CDC" w:rsidRDefault="008C5A49" w:rsidP="00A752E6">
      <w:pPr>
        <w:spacing w:after="0"/>
      </w:pPr>
    </w:p>
    <w:p w14:paraId="73717625" w14:textId="1F67A937" w:rsidR="008C5A49" w:rsidRPr="00636CDC" w:rsidRDefault="008C5A49" w:rsidP="00A752E6">
      <w:pPr>
        <w:spacing w:after="0"/>
      </w:pPr>
      <w:r w:rsidRPr="00636CDC">
        <w:t xml:space="preserve">AAS is based on the absorption of discrete wavelengths of light by </w:t>
      </w:r>
      <w:proofErr w:type="gramStart"/>
      <w:r w:rsidRPr="00636CDC">
        <w:t>ground-state</w:t>
      </w:r>
      <w:proofErr w:type="gramEnd"/>
      <w:r w:rsidRPr="00636CDC">
        <w:t>, gas-phase atoms. A hollow cathode lamp is used to emit light with the specific frequency. Atoms of different elements absorb characteristic wavelengths of light. The energy absorbed excites the electrons in the target element from their ground state to a higher energy state. The amount of light absorbed is proportional to the concentration of the element in the sample. Using a standard curve, the concentration of the element in the sample can then be determined.</w:t>
      </w:r>
    </w:p>
    <w:p w14:paraId="75B40426" w14:textId="77777777" w:rsidR="00F411A5" w:rsidRPr="00636CDC" w:rsidRDefault="00F411A5" w:rsidP="00A752E6">
      <w:pPr>
        <w:spacing w:after="0"/>
      </w:pPr>
    </w:p>
    <w:p w14:paraId="5D992A82" w14:textId="3A32DE1F" w:rsidR="0029717B" w:rsidRPr="00636CDC" w:rsidRDefault="000331A6" w:rsidP="00A752E6">
      <w:pPr>
        <w:spacing w:after="0"/>
      </w:pPr>
      <w:r w:rsidRPr="00636CDC">
        <w:rPr>
          <w:b/>
        </w:rPr>
        <w:t>Procedure</w:t>
      </w:r>
      <w:r w:rsidR="007D4BE2">
        <w:rPr>
          <w:b/>
        </w:rPr>
        <w:t>:</w:t>
      </w:r>
      <w:r w:rsidR="00467282" w:rsidRPr="00636CDC">
        <w:t xml:space="preserve"> </w:t>
      </w:r>
    </w:p>
    <w:p w14:paraId="1C03DA3B" w14:textId="77777777" w:rsidR="00A752E6" w:rsidRPr="00636CDC" w:rsidRDefault="00A752E6" w:rsidP="00A752E6">
      <w:pPr>
        <w:spacing w:after="0"/>
      </w:pPr>
    </w:p>
    <w:p w14:paraId="36A582FE" w14:textId="74EF7C7E" w:rsidR="00303FB6" w:rsidRPr="00636CDC" w:rsidRDefault="00636CDC" w:rsidP="00A752E6">
      <w:pPr>
        <w:rPr>
          <w:b/>
        </w:rPr>
      </w:pPr>
      <w:proofErr w:type="gramStart"/>
      <w:r w:rsidRPr="00636CDC">
        <w:rPr>
          <w:b/>
        </w:rPr>
        <w:t xml:space="preserve">1.  </w:t>
      </w:r>
      <w:r w:rsidR="00303FB6" w:rsidRPr="00636CDC">
        <w:rPr>
          <w:b/>
        </w:rPr>
        <w:t>Soil Collection</w:t>
      </w:r>
      <w:proofErr w:type="gramEnd"/>
      <w:r w:rsidR="0029717B" w:rsidRPr="00636CDC">
        <w:rPr>
          <w:b/>
        </w:rPr>
        <w:t xml:space="preserve"> and Preparation</w:t>
      </w:r>
    </w:p>
    <w:p w14:paraId="10BA1CD7" w14:textId="1514C0A3" w:rsidR="0029717B" w:rsidRPr="00636CDC" w:rsidRDefault="0029717B" w:rsidP="00A752E6">
      <w:pPr>
        <w:pStyle w:val="ListParagraph"/>
        <w:numPr>
          <w:ilvl w:val="0"/>
          <w:numId w:val="4"/>
        </w:numPr>
        <w:contextualSpacing w:val="0"/>
      </w:pPr>
      <w:r w:rsidRPr="00636CDC">
        <w:t xml:space="preserve"> </w:t>
      </w:r>
      <w:r w:rsidR="00303FB6" w:rsidRPr="00636CDC">
        <w:t xml:space="preserve">In undisturbed areas, collect soil from the upper 1-2 inches of the soil. If sampling vegetable gardens, collect 6-inch deep samples. Use a shovel to dig a 6-inch deep hole to expose a smooth vertical area of soil. </w:t>
      </w:r>
      <w:r w:rsidRPr="00636CDC">
        <w:t xml:space="preserve"> Then, c</w:t>
      </w:r>
      <w:r w:rsidR="00303FB6" w:rsidRPr="00636CDC">
        <w:t>ut a 1-inch thick slice from the vertical face. Collect a 1-inch wide sample from the center of the slice that extends from the surface to 6 inches below the surface.</w:t>
      </w:r>
    </w:p>
    <w:p w14:paraId="09A7DBE6" w14:textId="03FA90FE" w:rsidR="0029717B" w:rsidRPr="00636CDC" w:rsidRDefault="00303FB6" w:rsidP="00A752E6">
      <w:pPr>
        <w:pStyle w:val="ListParagraph"/>
        <w:numPr>
          <w:ilvl w:val="0"/>
          <w:numId w:val="4"/>
        </w:numPr>
        <w:contextualSpacing w:val="0"/>
      </w:pPr>
      <w:r w:rsidRPr="00636CDC">
        <w:t>Take 10 samples from an area and put them in a container.</w:t>
      </w:r>
    </w:p>
    <w:p w14:paraId="23D0D0B7" w14:textId="33DD7E7D" w:rsidR="0029717B" w:rsidRPr="00636CDC" w:rsidRDefault="0029717B" w:rsidP="00A752E6">
      <w:pPr>
        <w:pStyle w:val="ListParagraph"/>
        <w:numPr>
          <w:ilvl w:val="0"/>
          <w:numId w:val="4"/>
        </w:numPr>
        <w:contextualSpacing w:val="0"/>
      </w:pPr>
      <w:r w:rsidRPr="00636CDC">
        <w:t xml:space="preserve">Mix the </w:t>
      </w:r>
      <w:r w:rsidR="00B945D0" w:rsidRPr="00636CDC">
        <w:t xml:space="preserve">sample thoroughly </w:t>
      </w:r>
      <w:r w:rsidR="00A305D0" w:rsidRPr="00636CDC">
        <w:t xml:space="preserve">by shaking for 2 min </w:t>
      </w:r>
      <w:r w:rsidR="00B945D0" w:rsidRPr="00636CDC">
        <w:t>and s</w:t>
      </w:r>
      <w:r w:rsidR="003411D6" w:rsidRPr="00636CDC">
        <w:t xml:space="preserve">ieve </w:t>
      </w:r>
      <w:r w:rsidR="00B945D0" w:rsidRPr="00636CDC">
        <w:t>using a USS #10 sieve</w:t>
      </w:r>
      <w:r w:rsidR="003411D6" w:rsidRPr="00636CDC">
        <w:t>.</w:t>
      </w:r>
    </w:p>
    <w:p w14:paraId="34A86481" w14:textId="23E19D8D" w:rsidR="00050B53" w:rsidRPr="00636CDC" w:rsidRDefault="003411D6" w:rsidP="00A752E6">
      <w:pPr>
        <w:pStyle w:val="ListParagraph"/>
        <w:numPr>
          <w:ilvl w:val="0"/>
          <w:numId w:val="4"/>
        </w:numPr>
        <w:contextualSpacing w:val="0"/>
      </w:pPr>
      <w:r w:rsidRPr="00636CDC">
        <w:t xml:space="preserve">Dry </w:t>
      </w:r>
      <w:r w:rsidR="0029717B" w:rsidRPr="00636CDC">
        <w:t xml:space="preserve">the </w:t>
      </w:r>
      <w:r w:rsidRPr="00636CDC">
        <w:t>soil in a 40</w:t>
      </w:r>
      <w:r w:rsidR="00B96DF3" w:rsidRPr="00636CDC">
        <w:t xml:space="preserve"> </w:t>
      </w:r>
      <w:r w:rsidRPr="00636CDC">
        <w:t>°C oven</w:t>
      </w:r>
      <w:r w:rsidR="00B945D0" w:rsidRPr="00636CDC">
        <w:t xml:space="preserve"> for 24 hr</w:t>
      </w:r>
      <w:r w:rsidRPr="00636CDC">
        <w:t>.</w:t>
      </w:r>
    </w:p>
    <w:p w14:paraId="3B246781" w14:textId="2287ED14" w:rsidR="00050B53" w:rsidRPr="00636CDC" w:rsidRDefault="00636CDC" w:rsidP="00A752E6">
      <w:pPr>
        <w:rPr>
          <w:b/>
        </w:rPr>
      </w:pPr>
      <w:r w:rsidRPr="00636CDC">
        <w:rPr>
          <w:b/>
        </w:rPr>
        <w:t xml:space="preserve">2.  </w:t>
      </w:r>
      <w:r w:rsidR="00EA46C1" w:rsidRPr="00636CDC">
        <w:rPr>
          <w:b/>
        </w:rPr>
        <w:t>Sample Digestion</w:t>
      </w:r>
    </w:p>
    <w:p w14:paraId="7EA39401" w14:textId="5E28779F" w:rsidR="00050B53" w:rsidRPr="00636CDC" w:rsidRDefault="00050B53" w:rsidP="00A752E6">
      <w:pPr>
        <w:pStyle w:val="ListParagraph"/>
        <w:numPr>
          <w:ilvl w:val="0"/>
          <w:numId w:val="6"/>
        </w:numPr>
        <w:contextualSpacing w:val="0"/>
      </w:pPr>
      <w:r w:rsidRPr="00636CDC">
        <w:t xml:space="preserve">Using an analytical balance, weigh out 1 g of </w:t>
      </w:r>
      <w:r w:rsidR="00E47CD2" w:rsidRPr="00636CDC">
        <w:t>the</w:t>
      </w:r>
      <w:r w:rsidRPr="00636CDC">
        <w:t xml:space="preserve"> soil sample and place in a digestion tube. Record the weight of the sample to four decimal places.</w:t>
      </w:r>
    </w:p>
    <w:p w14:paraId="6471E9E4" w14:textId="797112C1" w:rsidR="00050B53" w:rsidRPr="00636CDC" w:rsidRDefault="00050B53" w:rsidP="00A752E6">
      <w:pPr>
        <w:pStyle w:val="ListParagraph"/>
        <w:numPr>
          <w:ilvl w:val="0"/>
          <w:numId w:val="6"/>
        </w:numPr>
        <w:contextualSpacing w:val="0"/>
      </w:pPr>
      <w:r w:rsidRPr="00636CDC">
        <w:t>In a hood, add 5 mL of water to the digestion tube.</w:t>
      </w:r>
    </w:p>
    <w:p w14:paraId="0126AFAA" w14:textId="0DAD28CC" w:rsidR="00050B53" w:rsidRPr="00636CDC" w:rsidRDefault="00050B53" w:rsidP="00A752E6">
      <w:pPr>
        <w:pStyle w:val="ListParagraph"/>
        <w:numPr>
          <w:ilvl w:val="0"/>
          <w:numId w:val="6"/>
        </w:numPr>
        <w:contextualSpacing w:val="0"/>
      </w:pPr>
      <w:r w:rsidRPr="00636CDC">
        <w:t>Add 5 mL of concentrated HNO</w:t>
      </w:r>
      <w:r w:rsidRPr="00636CDC">
        <w:rPr>
          <w:vertAlign w:val="subscript"/>
        </w:rPr>
        <w:t>3</w:t>
      </w:r>
      <w:r w:rsidRPr="00636CDC">
        <w:t xml:space="preserve"> to the digestion tube.</w:t>
      </w:r>
    </w:p>
    <w:p w14:paraId="442DCC72" w14:textId="0C40675D" w:rsidR="00050B53" w:rsidRPr="00636CDC" w:rsidRDefault="00050B53" w:rsidP="00A752E6">
      <w:pPr>
        <w:pStyle w:val="ListParagraph"/>
        <w:numPr>
          <w:ilvl w:val="0"/>
          <w:numId w:val="6"/>
        </w:numPr>
        <w:contextualSpacing w:val="0"/>
      </w:pPr>
      <w:r w:rsidRPr="00636CDC">
        <w:t>Mix the slurry with a stirring rod. Cover the digestion tube with a teardrop glass stopper.</w:t>
      </w:r>
    </w:p>
    <w:p w14:paraId="2C091A64" w14:textId="2CD6F994" w:rsidR="00050B53" w:rsidRPr="00636CDC" w:rsidRDefault="00050B53" w:rsidP="00A752E6">
      <w:pPr>
        <w:pStyle w:val="ListParagraph"/>
        <w:numPr>
          <w:ilvl w:val="0"/>
          <w:numId w:val="6"/>
        </w:numPr>
        <w:contextualSpacing w:val="0"/>
      </w:pPr>
      <w:r w:rsidRPr="00636CDC">
        <w:t>Put the digestion tube in the block digester and heat the sample to 95</w:t>
      </w:r>
      <w:r w:rsidR="00E47CD2" w:rsidRPr="00636CDC">
        <w:t xml:space="preserve"> </w:t>
      </w:r>
      <w:r w:rsidRPr="00636CDC">
        <w:t>°C and reflux for 10 min without boiling</w:t>
      </w:r>
      <w:r w:rsidR="00E47CD2" w:rsidRPr="00636CDC">
        <w:t xml:space="preserve"> (</w:t>
      </w:r>
      <w:r w:rsidR="00E47CD2" w:rsidRPr="00636CDC">
        <w:rPr>
          <w:b/>
        </w:rPr>
        <w:t>Figure 1</w:t>
      </w:r>
      <w:r w:rsidR="00E47CD2" w:rsidRPr="00636CDC">
        <w:t>)</w:t>
      </w:r>
      <w:r w:rsidRPr="00636CDC">
        <w:t>. R</w:t>
      </w:r>
      <w:r w:rsidR="00E47CD2" w:rsidRPr="00636CDC">
        <w:t>emember that this contains concentrated acid</w:t>
      </w:r>
      <w:r w:rsidR="00951952" w:rsidRPr="00636CDC">
        <w:t>.</w:t>
      </w:r>
    </w:p>
    <w:p w14:paraId="74463F9F" w14:textId="51A5DB67" w:rsidR="00050B53" w:rsidRPr="00636CDC" w:rsidRDefault="00050B53" w:rsidP="00A752E6">
      <w:pPr>
        <w:pStyle w:val="ListParagraph"/>
        <w:numPr>
          <w:ilvl w:val="0"/>
          <w:numId w:val="6"/>
        </w:numPr>
        <w:contextualSpacing w:val="0"/>
      </w:pPr>
      <w:r w:rsidRPr="00636CDC">
        <w:t>Allow the tubes to cool. Add 5 mL of concentrated HNO</w:t>
      </w:r>
      <w:r w:rsidRPr="00636CDC">
        <w:rPr>
          <w:vertAlign w:val="subscript"/>
        </w:rPr>
        <w:t>3</w:t>
      </w:r>
      <w:r w:rsidRPr="00636CDC">
        <w:t xml:space="preserve"> to the digestion tube, replace the drop glass</w:t>
      </w:r>
      <w:r w:rsidR="00E47CD2" w:rsidRPr="00636CDC">
        <w:t>,</w:t>
      </w:r>
      <w:r w:rsidRPr="00636CDC">
        <w:t xml:space="preserve"> and reflux for an additional 30 min. If brown fumes are generated, repeat this step over and over until no brown fumes are given off by the sample.</w:t>
      </w:r>
    </w:p>
    <w:p w14:paraId="4603BA09" w14:textId="2546F964" w:rsidR="00050B53" w:rsidRPr="00636CDC" w:rsidRDefault="00050B53" w:rsidP="00A752E6">
      <w:pPr>
        <w:pStyle w:val="ListParagraph"/>
        <w:numPr>
          <w:ilvl w:val="0"/>
          <w:numId w:val="6"/>
        </w:numPr>
        <w:contextualSpacing w:val="0"/>
      </w:pPr>
      <w:r w:rsidRPr="00636CDC">
        <w:t>Evaporate the solution to a 5 mL volume without boiling.</w:t>
      </w:r>
    </w:p>
    <w:p w14:paraId="1804CE1A" w14:textId="7CA3F025" w:rsidR="00050B53" w:rsidRPr="00636CDC" w:rsidRDefault="0029717B" w:rsidP="00A752E6">
      <w:pPr>
        <w:pStyle w:val="ListParagraph"/>
        <w:numPr>
          <w:ilvl w:val="0"/>
          <w:numId w:val="6"/>
        </w:numPr>
        <w:contextualSpacing w:val="0"/>
      </w:pPr>
      <w:r w:rsidRPr="00636CDC">
        <w:t>Allow the tubes to cool, and then a</w:t>
      </w:r>
      <w:r w:rsidR="00050B53" w:rsidRPr="00636CDC">
        <w:t>dd 2 mL of distilled water and 3 mL of 30% H</w:t>
      </w:r>
      <w:r w:rsidR="00050B53" w:rsidRPr="00636CDC">
        <w:rPr>
          <w:vertAlign w:val="subscript"/>
        </w:rPr>
        <w:t>2</w:t>
      </w:r>
      <w:r w:rsidR="00050B53" w:rsidRPr="00636CDC">
        <w:t>O</w:t>
      </w:r>
      <w:r w:rsidR="00050B53" w:rsidRPr="00636CDC">
        <w:rPr>
          <w:vertAlign w:val="subscript"/>
        </w:rPr>
        <w:t>2</w:t>
      </w:r>
      <w:r w:rsidR="00050B53" w:rsidRPr="00636CDC">
        <w:t xml:space="preserve">. Cover with the glass stopper and heat to begin the peroxide reaction. Be </w:t>
      </w:r>
      <w:r w:rsidRPr="00636CDC">
        <w:t>sure</w:t>
      </w:r>
      <w:r w:rsidR="00050B53" w:rsidRPr="00636CDC">
        <w:t xml:space="preserve"> that the solution does not boil over. Heat until the bubbling stops and allow </w:t>
      </w:r>
      <w:proofErr w:type="gramStart"/>
      <w:r w:rsidR="00050B53" w:rsidRPr="00636CDC">
        <w:t>to cool</w:t>
      </w:r>
      <w:proofErr w:type="gramEnd"/>
      <w:r w:rsidR="00050B53" w:rsidRPr="00636CDC">
        <w:t>.</w:t>
      </w:r>
    </w:p>
    <w:p w14:paraId="59243514" w14:textId="5213785C" w:rsidR="00050B53" w:rsidRPr="00636CDC" w:rsidRDefault="00050B53" w:rsidP="00A752E6">
      <w:pPr>
        <w:pStyle w:val="ListParagraph"/>
        <w:numPr>
          <w:ilvl w:val="0"/>
          <w:numId w:val="6"/>
        </w:numPr>
        <w:contextualSpacing w:val="0"/>
      </w:pPr>
      <w:r w:rsidRPr="00636CDC">
        <w:t>Continue to add 30% H</w:t>
      </w:r>
      <w:r w:rsidRPr="00636CDC">
        <w:rPr>
          <w:vertAlign w:val="subscript"/>
        </w:rPr>
        <w:t>2</w:t>
      </w:r>
      <w:r w:rsidRPr="00636CDC">
        <w:t>O</w:t>
      </w:r>
      <w:r w:rsidRPr="00636CDC">
        <w:rPr>
          <w:vertAlign w:val="subscript"/>
        </w:rPr>
        <w:t>2</w:t>
      </w:r>
      <w:r w:rsidRPr="00636CDC">
        <w:t xml:space="preserve"> in 1 mL increments</w:t>
      </w:r>
      <w:r w:rsidR="00E47CD2" w:rsidRPr="00636CDC">
        <w:t xml:space="preserve">, </w:t>
      </w:r>
      <w:r w:rsidRPr="00636CDC">
        <w:t>warming until the bubbling is minimal. Do not add more than a total of 10 mL of the 30% H</w:t>
      </w:r>
      <w:r w:rsidRPr="00636CDC">
        <w:rPr>
          <w:vertAlign w:val="subscript"/>
        </w:rPr>
        <w:t>2</w:t>
      </w:r>
      <w:r w:rsidRPr="00636CDC">
        <w:t>O</w:t>
      </w:r>
      <w:r w:rsidRPr="00636CDC">
        <w:rPr>
          <w:vertAlign w:val="subscript"/>
        </w:rPr>
        <w:t>2</w:t>
      </w:r>
      <w:r w:rsidRPr="00636CDC">
        <w:t>.</w:t>
      </w:r>
    </w:p>
    <w:p w14:paraId="0B638554" w14:textId="77777777" w:rsidR="00050B53" w:rsidRPr="00636CDC" w:rsidRDefault="00050B53" w:rsidP="00A752E6">
      <w:pPr>
        <w:pStyle w:val="ListParagraph"/>
        <w:ind w:left="432"/>
        <w:contextualSpacing w:val="0"/>
      </w:pPr>
    </w:p>
    <w:p w14:paraId="03FE9EBE" w14:textId="148399CB" w:rsidR="00050B53" w:rsidRPr="00636CDC" w:rsidRDefault="00050B53" w:rsidP="00A752E6">
      <w:pPr>
        <w:pStyle w:val="ListParagraph"/>
        <w:numPr>
          <w:ilvl w:val="0"/>
          <w:numId w:val="6"/>
        </w:numPr>
        <w:contextualSpacing w:val="0"/>
      </w:pPr>
      <w:r w:rsidRPr="00636CDC">
        <w:lastRenderedPageBreak/>
        <w:t>Cover the sample with the glass teardrop stoppers and heat until the volume is reduced to 5 mL without boiling.</w:t>
      </w:r>
    </w:p>
    <w:p w14:paraId="5A1C8D7A" w14:textId="708A6162" w:rsidR="00050B53" w:rsidRPr="00636CDC" w:rsidRDefault="00050B53" w:rsidP="00A752E6">
      <w:pPr>
        <w:pStyle w:val="ListParagraph"/>
        <w:numPr>
          <w:ilvl w:val="0"/>
          <w:numId w:val="6"/>
        </w:numPr>
        <w:contextualSpacing w:val="0"/>
      </w:pPr>
      <w:r w:rsidRPr="00636CDC">
        <w:t>Add 10 mL concentrated HCl to the sample and cover with the glass teardrop stopper. Heat to 95</w:t>
      </w:r>
      <w:r w:rsidR="00881E3B" w:rsidRPr="00636CDC">
        <w:t xml:space="preserve"> </w:t>
      </w:r>
      <w:r w:rsidRPr="00636CDC">
        <w:t xml:space="preserve">°C and reflux for 15 min.  </w:t>
      </w:r>
    </w:p>
    <w:p w14:paraId="7B921554" w14:textId="60D3283E" w:rsidR="00050B53" w:rsidRPr="00636CDC" w:rsidRDefault="00050B53" w:rsidP="00A752E6">
      <w:pPr>
        <w:pStyle w:val="ListParagraph"/>
        <w:numPr>
          <w:ilvl w:val="0"/>
          <w:numId w:val="6"/>
        </w:numPr>
        <w:contextualSpacing w:val="0"/>
      </w:pPr>
      <w:r w:rsidRPr="00636CDC">
        <w:t xml:space="preserve">Allow the tubes to cool. </w:t>
      </w:r>
      <w:r w:rsidR="00881E3B" w:rsidRPr="00636CDC">
        <w:t>If there are particulates, filter the sample</w:t>
      </w:r>
      <w:r w:rsidRPr="00636CDC">
        <w:t xml:space="preserve"> using </w:t>
      </w:r>
      <w:proofErr w:type="spellStart"/>
      <w:r w:rsidRPr="00636CDC">
        <w:t>Whatman</w:t>
      </w:r>
      <w:proofErr w:type="spellEnd"/>
      <w:r w:rsidRPr="00636CDC">
        <w:t xml:space="preserve"> 41 filter paper (or similar) and collect filtrate in a 100 mL volumetric flask. Dilute the sample volume to 100</w:t>
      </w:r>
      <w:r w:rsidR="00881E3B" w:rsidRPr="00636CDC">
        <w:t xml:space="preserve"> </w:t>
      </w:r>
      <w:r w:rsidRPr="00636CDC">
        <w:t>mL with distilled water.</w:t>
      </w:r>
    </w:p>
    <w:p w14:paraId="3F3B25F5" w14:textId="539EE31E" w:rsidR="0029717B" w:rsidRPr="00636CDC" w:rsidRDefault="00636CDC" w:rsidP="00A752E6">
      <w:pPr>
        <w:rPr>
          <w:b/>
        </w:rPr>
      </w:pPr>
      <w:r w:rsidRPr="00636CDC">
        <w:rPr>
          <w:b/>
        </w:rPr>
        <w:t xml:space="preserve">3.  </w:t>
      </w:r>
      <w:r w:rsidR="00050B53" w:rsidRPr="00636CDC">
        <w:rPr>
          <w:b/>
        </w:rPr>
        <w:t xml:space="preserve">Analyzing Samples </w:t>
      </w:r>
      <w:r w:rsidR="00EB1083" w:rsidRPr="00636CDC">
        <w:rPr>
          <w:b/>
        </w:rPr>
        <w:t>with an</w:t>
      </w:r>
      <w:r w:rsidR="0029717B" w:rsidRPr="00636CDC">
        <w:rPr>
          <w:b/>
        </w:rPr>
        <w:t xml:space="preserve"> Atomic Absorption Spectrometer</w:t>
      </w:r>
    </w:p>
    <w:p w14:paraId="65A212C5" w14:textId="32C658A8" w:rsidR="00050B53" w:rsidRPr="00636CDC" w:rsidRDefault="00050B53" w:rsidP="00A752E6">
      <w:pPr>
        <w:pStyle w:val="ListParagraph"/>
        <w:numPr>
          <w:ilvl w:val="0"/>
          <w:numId w:val="7"/>
        </w:numPr>
        <w:contextualSpacing w:val="0"/>
      </w:pPr>
      <w:r w:rsidRPr="00636CDC">
        <w:t>Turn on the computer and the spectrometer.</w:t>
      </w:r>
    </w:p>
    <w:p w14:paraId="0653CE7B" w14:textId="0EC9C2E4" w:rsidR="00050B53" w:rsidRPr="00636CDC" w:rsidRDefault="00050B53" w:rsidP="00A752E6">
      <w:pPr>
        <w:pStyle w:val="ListParagraph"/>
        <w:numPr>
          <w:ilvl w:val="0"/>
          <w:numId w:val="7"/>
        </w:numPr>
        <w:contextualSpacing w:val="0"/>
      </w:pPr>
      <w:r w:rsidRPr="00636CDC">
        <w:t xml:space="preserve">Set parameters on </w:t>
      </w:r>
      <w:r w:rsidR="00881E3B" w:rsidRPr="00636CDC">
        <w:t xml:space="preserve">the </w:t>
      </w:r>
      <w:r w:rsidR="00A752E6" w:rsidRPr="00636CDC">
        <w:t xml:space="preserve">instrument. </w:t>
      </w:r>
      <w:r w:rsidR="00881E3B" w:rsidRPr="00636CDC">
        <w:t xml:space="preserve">Set the </w:t>
      </w:r>
      <w:r w:rsidRPr="00636CDC">
        <w:t xml:space="preserve">acetylene pressure </w:t>
      </w:r>
      <w:r w:rsidR="00881E3B" w:rsidRPr="00636CDC">
        <w:t xml:space="preserve">to </w:t>
      </w:r>
      <w:r w:rsidRPr="00636CDC">
        <w:t xml:space="preserve">&gt;700 </w:t>
      </w:r>
      <w:proofErr w:type="spellStart"/>
      <w:r w:rsidRPr="00636CDC">
        <w:t>kPa</w:t>
      </w:r>
      <w:proofErr w:type="spellEnd"/>
      <w:r w:rsidRPr="00636CDC">
        <w:t xml:space="preserve"> (~100 psi)</w:t>
      </w:r>
      <w:r w:rsidR="00A752E6" w:rsidRPr="00636CDC">
        <w:t xml:space="preserve">, </w:t>
      </w:r>
      <w:r w:rsidR="00881E3B" w:rsidRPr="00636CDC">
        <w:t xml:space="preserve">the </w:t>
      </w:r>
      <w:r w:rsidRPr="00636CDC">
        <w:t>acetylene valve set to 11 psi</w:t>
      </w:r>
      <w:r w:rsidR="00A752E6" w:rsidRPr="00636CDC">
        <w:t xml:space="preserve">, and </w:t>
      </w:r>
      <w:r w:rsidR="00881E3B" w:rsidRPr="00636CDC">
        <w:t xml:space="preserve">the </w:t>
      </w:r>
      <w:r w:rsidRPr="00636CDC">
        <w:t>air valve 45 psi</w:t>
      </w:r>
      <w:r w:rsidR="00881E3B" w:rsidRPr="00636CDC">
        <w:t>.</w:t>
      </w:r>
    </w:p>
    <w:p w14:paraId="5824ECC5" w14:textId="0F389708" w:rsidR="00050B53" w:rsidRPr="00636CDC" w:rsidRDefault="00050B53" w:rsidP="00A752E6">
      <w:pPr>
        <w:pStyle w:val="ListParagraph"/>
        <w:numPr>
          <w:ilvl w:val="0"/>
          <w:numId w:val="7"/>
        </w:numPr>
        <w:contextualSpacing w:val="0"/>
      </w:pPr>
      <w:r w:rsidRPr="00636CDC">
        <w:t xml:space="preserve">Open the </w:t>
      </w:r>
      <w:proofErr w:type="spellStart"/>
      <w:r w:rsidRPr="00636CDC">
        <w:t>SpectrAA</w:t>
      </w:r>
      <w:proofErr w:type="spellEnd"/>
      <w:r w:rsidRPr="00636CDC">
        <w:t xml:space="preserve"> software</w:t>
      </w:r>
      <w:r w:rsidR="00951952" w:rsidRPr="00636CDC">
        <w:t xml:space="preserve"> (</w:t>
      </w:r>
      <w:r w:rsidR="00951952" w:rsidRPr="00636CDC">
        <w:rPr>
          <w:b/>
        </w:rPr>
        <w:t>Figure 2</w:t>
      </w:r>
      <w:r w:rsidR="00951952" w:rsidRPr="00636CDC">
        <w:t>)</w:t>
      </w:r>
      <w:r w:rsidRPr="00636CDC">
        <w:t>.</w:t>
      </w:r>
    </w:p>
    <w:p w14:paraId="1B9C223A" w14:textId="2F17FD78" w:rsidR="00050B53" w:rsidRPr="00636CDC" w:rsidRDefault="00050B53" w:rsidP="00A752E6">
      <w:pPr>
        <w:pStyle w:val="ListParagraph"/>
        <w:numPr>
          <w:ilvl w:val="0"/>
          <w:numId w:val="7"/>
        </w:numPr>
        <w:contextualSpacing w:val="0"/>
      </w:pPr>
      <w:r w:rsidRPr="00636CDC">
        <w:t>Open a new worksheet</w:t>
      </w:r>
      <w:r w:rsidR="00951952" w:rsidRPr="00636CDC">
        <w:t xml:space="preserve"> (</w:t>
      </w:r>
      <w:r w:rsidR="00951952" w:rsidRPr="00636CDC">
        <w:rPr>
          <w:b/>
        </w:rPr>
        <w:t>Figure 3</w:t>
      </w:r>
      <w:r w:rsidR="00951952" w:rsidRPr="00636CDC">
        <w:t>)</w:t>
      </w:r>
      <w:r w:rsidRPr="00636CDC">
        <w:t>.</w:t>
      </w:r>
    </w:p>
    <w:p w14:paraId="4FD9CAAF" w14:textId="1A1341CC" w:rsidR="00050B53" w:rsidRPr="00636CDC" w:rsidRDefault="00050B53" w:rsidP="00A752E6">
      <w:pPr>
        <w:pStyle w:val="ListParagraph"/>
        <w:numPr>
          <w:ilvl w:val="0"/>
          <w:numId w:val="7"/>
        </w:numPr>
        <w:contextualSpacing w:val="0"/>
      </w:pPr>
      <w:r w:rsidRPr="00636CDC">
        <w:t xml:space="preserve">Choose “Add Method” and click on </w:t>
      </w:r>
      <w:proofErr w:type="spellStart"/>
      <w:r w:rsidRPr="00636CDC">
        <w:t>Pb</w:t>
      </w:r>
      <w:proofErr w:type="spellEnd"/>
      <w:r w:rsidRPr="00636CDC">
        <w:t xml:space="preserve"> to do a Lead Analysis</w:t>
      </w:r>
      <w:r w:rsidR="00951952" w:rsidRPr="00636CDC">
        <w:t xml:space="preserve"> (</w:t>
      </w:r>
      <w:r w:rsidR="00951952" w:rsidRPr="00636CDC">
        <w:rPr>
          <w:b/>
        </w:rPr>
        <w:t>Figure 4</w:t>
      </w:r>
      <w:r w:rsidR="00951952" w:rsidRPr="00636CDC">
        <w:t>)</w:t>
      </w:r>
      <w:r w:rsidRPr="00636CDC">
        <w:t>.</w:t>
      </w:r>
    </w:p>
    <w:p w14:paraId="44A84814" w14:textId="6957673D" w:rsidR="00050B53" w:rsidRPr="00636CDC" w:rsidRDefault="00050B53" w:rsidP="00A752E6">
      <w:pPr>
        <w:pStyle w:val="ListParagraph"/>
        <w:numPr>
          <w:ilvl w:val="0"/>
          <w:numId w:val="7"/>
        </w:numPr>
        <w:contextualSpacing w:val="0"/>
      </w:pPr>
      <w:r w:rsidRPr="00636CDC">
        <w:t>Set Type/Mode parameters</w:t>
      </w:r>
      <w:r w:rsidR="00951952" w:rsidRPr="00636CDC">
        <w:t xml:space="preserve"> </w:t>
      </w:r>
      <w:r w:rsidR="00881E3B" w:rsidRPr="00636CDC">
        <w:t xml:space="preserve">to the following </w:t>
      </w:r>
      <w:r w:rsidR="00951952" w:rsidRPr="00636CDC">
        <w:t>(</w:t>
      </w:r>
      <w:r w:rsidR="00951952" w:rsidRPr="00636CDC">
        <w:rPr>
          <w:b/>
        </w:rPr>
        <w:t>Figure 5</w:t>
      </w:r>
      <w:r w:rsidR="00951952" w:rsidRPr="00636CDC">
        <w:t>)</w:t>
      </w:r>
      <w:r w:rsidRPr="00636CDC">
        <w:t>:</w:t>
      </w:r>
    </w:p>
    <w:p w14:paraId="06E20B00" w14:textId="110BA3DD" w:rsidR="00050B53" w:rsidRPr="00636CDC" w:rsidRDefault="00050B53" w:rsidP="00E75772">
      <w:pPr>
        <w:pStyle w:val="ListParagraph"/>
        <w:numPr>
          <w:ilvl w:val="1"/>
          <w:numId w:val="7"/>
        </w:numPr>
        <w:contextualSpacing w:val="0"/>
      </w:pPr>
      <w:r w:rsidRPr="00636CDC">
        <w:t>Type = Flame</w:t>
      </w:r>
    </w:p>
    <w:p w14:paraId="28CCA969" w14:textId="3A9E4123" w:rsidR="00050B53" w:rsidRPr="00636CDC" w:rsidRDefault="00050B53" w:rsidP="00E75772">
      <w:pPr>
        <w:pStyle w:val="ListParagraph"/>
        <w:numPr>
          <w:ilvl w:val="1"/>
          <w:numId w:val="7"/>
        </w:numPr>
        <w:contextualSpacing w:val="0"/>
      </w:pPr>
      <w:r w:rsidRPr="00636CDC">
        <w:t xml:space="preserve">Element = </w:t>
      </w:r>
      <w:proofErr w:type="spellStart"/>
      <w:r w:rsidRPr="00636CDC">
        <w:t>Pb</w:t>
      </w:r>
      <w:proofErr w:type="spellEnd"/>
    </w:p>
    <w:p w14:paraId="4E8BF3A4" w14:textId="1581C596" w:rsidR="00050B53" w:rsidRPr="00636CDC" w:rsidRDefault="00050B53" w:rsidP="00E75772">
      <w:pPr>
        <w:pStyle w:val="ListParagraph"/>
        <w:numPr>
          <w:ilvl w:val="1"/>
          <w:numId w:val="7"/>
        </w:numPr>
        <w:contextualSpacing w:val="0"/>
      </w:pPr>
      <w:r w:rsidRPr="00636CDC">
        <w:t>Sampling Mode = Manual</w:t>
      </w:r>
    </w:p>
    <w:p w14:paraId="6A0EB3E4" w14:textId="7837B99F" w:rsidR="00050B53" w:rsidRPr="00636CDC" w:rsidRDefault="00050B53" w:rsidP="00E75772">
      <w:pPr>
        <w:pStyle w:val="ListParagraph"/>
        <w:numPr>
          <w:ilvl w:val="1"/>
          <w:numId w:val="7"/>
        </w:numPr>
        <w:contextualSpacing w:val="0"/>
      </w:pPr>
      <w:r w:rsidRPr="00636CDC">
        <w:t>Instrument Mode = Absorbance</w:t>
      </w:r>
    </w:p>
    <w:p w14:paraId="51181F73" w14:textId="6E2D5369" w:rsidR="00050B53" w:rsidRPr="00636CDC" w:rsidRDefault="00050B53" w:rsidP="00E75772">
      <w:pPr>
        <w:pStyle w:val="ListParagraph"/>
        <w:numPr>
          <w:ilvl w:val="1"/>
          <w:numId w:val="7"/>
        </w:numPr>
        <w:contextualSpacing w:val="0"/>
      </w:pPr>
      <w:r w:rsidRPr="00636CDC">
        <w:t>Flame Type = Air/Acetylene</w:t>
      </w:r>
    </w:p>
    <w:p w14:paraId="257B4EA7" w14:textId="28775E13" w:rsidR="00050B53" w:rsidRPr="00636CDC" w:rsidRDefault="00050B53" w:rsidP="00E75772">
      <w:pPr>
        <w:pStyle w:val="ListParagraph"/>
        <w:numPr>
          <w:ilvl w:val="1"/>
          <w:numId w:val="7"/>
        </w:numPr>
        <w:contextualSpacing w:val="0"/>
      </w:pPr>
      <w:r w:rsidRPr="00636CDC">
        <w:t>Air Flow = 13.5</w:t>
      </w:r>
    </w:p>
    <w:p w14:paraId="06852846" w14:textId="47818758" w:rsidR="00050B53" w:rsidRPr="00636CDC" w:rsidRDefault="00050B53" w:rsidP="00E75772">
      <w:pPr>
        <w:pStyle w:val="ListParagraph"/>
        <w:numPr>
          <w:ilvl w:val="1"/>
          <w:numId w:val="7"/>
        </w:numPr>
        <w:contextualSpacing w:val="0"/>
      </w:pPr>
      <w:r w:rsidRPr="00636CDC">
        <w:t>Acetylene Flow = 2.0</w:t>
      </w:r>
    </w:p>
    <w:p w14:paraId="26F57E74" w14:textId="59C6E454" w:rsidR="00636CDC" w:rsidRPr="00636CDC" w:rsidRDefault="00050B53" w:rsidP="00636CDC">
      <w:pPr>
        <w:pStyle w:val="ListParagraph"/>
        <w:numPr>
          <w:ilvl w:val="1"/>
          <w:numId w:val="7"/>
        </w:numPr>
        <w:contextualSpacing w:val="0"/>
      </w:pPr>
      <w:r w:rsidRPr="00636CDC">
        <w:t>Online Diluter Type = SIPS</w:t>
      </w:r>
    </w:p>
    <w:p w14:paraId="5C58DACF" w14:textId="592080AD" w:rsidR="00050B53" w:rsidRPr="00636CDC" w:rsidRDefault="00050B53" w:rsidP="00E75772">
      <w:pPr>
        <w:pStyle w:val="ListParagraph"/>
        <w:numPr>
          <w:ilvl w:val="0"/>
          <w:numId w:val="7"/>
        </w:numPr>
        <w:contextualSpacing w:val="0"/>
      </w:pPr>
      <w:r w:rsidRPr="00636CDC">
        <w:t>Set the Measurements parameters</w:t>
      </w:r>
      <w:r w:rsidR="00951952" w:rsidRPr="00636CDC">
        <w:t xml:space="preserve"> </w:t>
      </w:r>
      <w:r w:rsidR="00881E3B" w:rsidRPr="00636CDC">
        <w:t xml:space="preserve">to the following </w:t>
      </w:r>
      <w:r w:rsidR="00951952" w:rsidRPr="00636CDC">
        <w:t>(</w:t>
      </w:r>
      <w:r w:rsidR="00951952" w:rsidRPr="00636CDC">
        <w:rPr>
          <w:b/>
        </w:rPr>
        <w:t>Figure 6</w:t>
      </w:r>
      <w:r w:rsidR="00951952" w:rsidRPr="00636CDC">
        <w:t>)</w:t>
      </w:r>
      <w:r w:rsidRPr="00636CDC">
        <w:t>:</w:t>
      </w:r>
    </w:p>
    <w:p w14:paraId="57CF0C04" w14:textId="176A97DD" w:rsidR="00050B53" w:rsidRPr="00636CDC" w:rsidRDefault="00050B53" w:rsidP="00E75772">
      <w:pPr>
        <w:pStyle w:val="ListParagraph"/>
        <w:numPr>
          <w:ilvl w:val="1"/>
          <w:numId w:val="7"/>
        </w:numPr>
        <w:contextualSpacing w:val="0"/>
      </w:pPr>
      <w:r w:rsidRPr="00636CDC">
        <w:t>Measurement Mode = PROMT</w:t>
      </w:r>
    </w:p>
    <w:p w14:paraId="3D0CE6F8" w14:textId="4D3913CC" w:rsidR="00050B53" w:rsidRPr="00636CDC" w:rsidRDefault="00050B53" w:rsidP="00E75772">
      <w:pPr>
        <w:pStyle w:val="ListParagraph"/>
        <w:numPr>
          <w:ilvl w:val="1"/>
          <w:numId w:val="7"/>
        </w:numPr>
        <w:contextualSpacing w:val="0"/>
      </w:pPr>
      <w:r w:rsidRPr="00636CDC">
        <w:t>Calibration Mode = Concentration</w:t>
      </w:r>
    </w:p>
    <w:p w14:paraId="3305990D" w14:textId="711266B4" w:rsidR="00050B53" w:rsidRPr="00636CDC" w:rsidRDefault="00050B53" w:rsidP="00E75772">
      <w:pPr>
        <w:pStyle w:val="ListParagraph"/>
        <w:numPr>
          <w:ilvl w:val="1"/>
          <w:numId w:val="7"/>
        </w:numPr>
        <w:contextualSpacing w:val="0"/>
      </w:pPr>
      <w:r w:rsidRPr="00636CDC">
        <w:t>Times: Measurement = 10</w:t>
      </w:r>
    </w:p>
    <w:p w14:paraId="78CD6335" w14:textId="69FB0E7D" w:rsidR="00050B53" w:rsidRPr="00636CDC" w:rsidRDefault="00050B53" w:rsidP="00E75772">
      <w:pPr>
        <w:pStyle w:val="ListParagraph"/>
        <w:numPr>
          <w:ilvl w:val="1"/>
          <w:numId w:val="7"/>
        </w:numPr>
        <w:contextualSpacing w:val="0"/>
      </w:pPr>
      <w:r w:rsidRPr="00636CDC">
        <w:t>Times: Read Delay = 10</w:t>
      </w:r>
    </w:p>
    <w:p w14:paraId="7A63E023" w14:textId="5F67AEFE" w:rsidR="00050B53" w:rsidRPr="00636CDC" w:rsidRDefault="00050B53" w:rsidP="00A752E6">
      <w:pPr>
        <w:pStyle w:val="ListParagraph"/>
        <w:numPr>
          <w:ilvl w:val="2"/>
          <w:numId w:val="7"/>
        </w:numPr>
        <w:contextualSpacing w:val="0"/>
      </w:pPr>
      <w:r w:rsidRPr="00636CDC">
        <w:t>Replicates: Standard = 3</w:t>
      </w:r>
    </w:p>
    <w:p w14:paraId="649A9087" w14:textId="27B14175" w:rsidR="00050B53" w:rsidRPr="00636CDC" w:rsidRDefault="00050B53" w:rsidP="00A752E6">
      <w:pPr>
        <w:pStyle w:val="ListParagraph"/>
        <w:numPr>
          <w:ilvl w:val="2"/>
          <w:numId w:val="7"/>
        </w:numPr>
        <w:contextualSpacing w:val="0"/>
      </w:pPr>
      <w:r w:rsidRPr="00636CDC">
        <w:lastRenderedPageBreak/>
        <w:t>Replicates: Sample = 3</w:t>
      </w:r>
    </w:p>
    <w:p w14:paraId="18A787F3" w14:textId="5628F0A8" w:rsidR="00050B53" w:rsidRPr="00636CDC" w:rsidRDefault="00050B53" w:rsidP="00A752E6">
      <w:pPr>
        <w:pStyle w:val="ListParagraph"/>
        <w:numPr>
          <w:ilvl w:val="2"/>
          <w:numId w:val="7"/>
        </w:numPr>
        <w:contextualSpacing w:val="0"/>
      </w:pPr>
      <w:r w:rsidRPr="00636CDC">
        <w:t>Precision (%): Standard = 1.0</w:t>
      </w:r>
    </w:p>
    <w:p w14:paraId="37B49CF0" w14:textId="41DEA279" w:rsidR="00636CDC" w:rsidRPr="00636CDC" w:rsidRDefault="00050B53" w:rsidP="00636CDC">
      <w:pPr>
        <w:pStyle w:val="ListParagraph"/>
        <w:numPr>
          <w:ilvl w:val="2"/>
          <w:numId w:val="7"/>
        </w:numPr>
        <w:contextualSpacing w:val="0"/>
      </w:pPr>
      <w:r w:rsidRPr="00636CDC">
        <w:t>Precision (%): Sample = 1.0</w:t>
      </w:r>
    </w:p>
    <w:p w14:paraId="72ACBB46" w14:textId="028CB656" w:rsidR="00050B53" w:rsidRPr="00636CDC" w:rsidRDefault="00050B53" w:rsidP="00A752E6">
      <w:pPr>
        <w:pStyle w:val="ListParagraph"/>
        <w:numPr>
          <w:ilvl w:val="1"/>
          <w:numId w:val="7"/>
        </w:numPr>
        <w:contextualSpacing w:val="0"/>
      </w:pPr>
      <w:r w:rsidRPr="00636CDC">
        <w:t>Set the Optical parameters</w:t>
      </w:r>
      <w:r w:rsidR="00951952" w:rsidRPr="00636CDC">
        <w:t xml:space="preserve"> </w:t>
      </w:r>
      <w:r w:rsidR="00881E3B" w:rsidRPr="00636CDC">
        <w:t xml:space="preserve">to the following </w:t>
      </w:r>
      <w:r w:rsidR="00951952" w:rsidRPr="00636CDC">
        <w:t>(</w:t>
      </w:r>
      <w:r w:rsidR="00951952" w:rsidRPr="00636CDC">
        <w:rPr>
          <w:b/>
        </w:rPr>
        <w:t>Figure 7</w:t>
      </w:r>
      <w:r w:rsidR="00951952" w:rsidRPr="00636CDC">
        <w:t>)</w:t>
      </w:r>
      <w:r w:rsidRPr="00636CDC">
        <w:t>:</w:t>
      </w:r>
    </w:p>
    <w:p w14:paraId="679958B3" w14:textId="6E23D325" w:rsidR="00050B53" w:rsidRPr="00636CDC" w:rsidRDefault="00050B53" w:rsidP="00A752E6">
      <w:pPr>
        <w:pStyle w:val="ListParagraph"/>
        <w:numPr>
          <w:ilvl w:val="2"/>
          <w:numId w:val="7"/>
        </w:numPr>
        <w:contextualSpacing w:val="0"/>
      </w:pPr>
      <w:r w:rsidRPr="00636CDC">
        <w:t>Lamp Position = Ca #4</w:t>
      </w:r>
    </w:p>
    <w:p w14:paraId="00ECB701" w14:textId="5F2FDEF6" w:rsidR="00050B53" w:rsidRPr="00636CDC" w:rsidRDefault="00050B53" w:rsidP="00A752E6">
      <w:pPr>
        <w:pStyle w:val="ListParagraph"/>
        <w:numPr>
          <w:ilvl w:val="2"/>
          <w:numId w:val="7"/>
        </w:numPr>
        <w:contextualSpacing w:val="0"/>
      </w:pPr>
      <w:r w:rsidRPr="00636CDC">
        <w:t>Lamp Current (mA) = 10.0 mA</w:t>
      </w:r>
    </w:p>
    <w:p w14:paraId="14354B07" w14:textId="64D90C61" w:rsidR="00050B53" w:rsidRPr="00636CDC" w:rsidRDefault="00050B53" w:rsidP="00A752E6">
      <w:pPr>
        <w:pStyle w:val="ListParagraph"/>
        <w:numPr>
          <w:ilvl w:val="2"/>
          <w:numId w:val="7"/>
        </w:numPr>
        <w:contextualSpacing w:val="0"/>
      </w:pPr>
      <w:r w:rsidRPr="00636CDC">
        <w:t>Wavelength = 217.0 nm</w:t>
      </w:r>
    </w:p>
    <w:p w14:paraId="5B8BFEB8" w14:textId="1D008EFE" w:rsidR="00050B53" w:rsidRPr="00636CDC" w:rsidRDefault="00050B53" w:rsidP="00A752E6">
      <w:pPr>
        <w:pStyle w:val="ListParagraph"/>
        <w:numPr>
          <w:ilvl w:val="2"/>
          <w:numId w:val="7"/>
        </w:numPr>
        <w:contextualSpacing w:val="0"/>
      </w:pPr>
      <w:r w:rsidRPr="00636CDC">
        <w:t>Slit = 1.0 nm</w:t>
      </w:r>
    </w:p>
    <w:p w14:paraId="35FA1542" w14:textId="2AD08617" w:rsidR="00050B53" w:rsidRPr="00636CDC" w:rsidRDefault="00050B53" w:rsidP="00636CDC">
      <w:pPr>
        <w:pStyle w:val="ListParagraph"/>
        <w:numPr>
          <w:ilvl w:val="2"/>
          <w:numId w:val="7"/>
        </w:numPr>
        <w:contextualSpacing w:val="0"/>
      </w:pPr>
      <w:r w:rsidRPr="00636CDC">
        <w:t>Background = BC Off</w:t>
      </w:r>
    </w:p>
    <w:p w14:paraId="45703B76" w14:textId="6B3BAD86" w:rsidR="00050B53" w:rsidRPr="00636CDC" w:rsidRDefault="00050B53" w:rsidP="00A752E6">
      <w:pPr>
        <w:pStyle w:val="ListParagraph"/>
        <w:numPr>
          <w:ilvl w:val="1"/>
          <w:numId w:val="7"/>
        </w:numPr>
        <w:contextualSpacing w:val="0"/>
      </w:pPr>
      <w:r w:rsidRPr="00636CDC">
        <w:t>Set the SIPS parameters</w:t>
      </w:r>
      <w:r w:rsidR="00951952" w:rsidRPr="00636CDC">
        <w:t xml:space="preserve"> </w:t>
      </w:r>
      <w:r w:rsidR="00881E3B" w:rsidRPr="00636CDC">
        <w:t xml:space="preserve">to the following </w:t>
      </w:r>
      <w:r w:rsidR="00951952" w:rsidRPr="00636CDC">
        <w:t>(</w:t>
      </w:r>
      <w:r w:rsidR="00951952" w:rsidRPr="00636CDC">
        <w:rPr>
          <w:b/>
        </w:rPr>
        <w:t>Figure 8</w:t>
      </w:r>
      <w:r w:rsidR="00951952" w:rsidRPr="00636CDC">
        <w:t>)</w:t>
      </w:r>
      <w:r w:rsidRPr="00636CDC">
        <w:t>:</w:t>
      </w:r>
    </w:p>
    <w:p w14:paraId="7DA602A4" w14:textId="31FE6907" w:rsidR="00050B53" w:rsidRPr="00636CDC" w:rsidRDefault="00050B53" w:rsidP="00A752E6">
      <w:pPr>
        <w:pStyle w:val="ListParagraph"/>
        <w:numPr>
          <w:ilvl w:val="2"/>
          <w:numId w:val="7"/>
        </w:numPr>
        <w:contextualSpacing w:val="0"/>
      </w:pPr>
      <w:r w:rsidRPr="00636CDC">
        <w:t>Nebulizer Uptake Rate = 5.0 mL/min</w:t>
      </w:r>
    </w:p>
    <w:p w14:paraId="64C0598B" w14:textId="08100BE9" w:rsidR="00050B53" w:rsidRPr="00636CDC" w:rsidRDefault="00050B53" w:rsidP="00A752E6">
      <w:pPr>
        <w:pStyle w:val="ListParagraph"/>
        <w:numPr>
          <w:ilvl w:val="2"/>
          <w:numId w:val="7"/>
        </w:numPr>
        <w:contextualSpacing w:val="0"/>
      </w:pPr>
      <w:r w:rsidRPr="00636CDC">
        <w:t>Right Pump = none</w:t>
      </w:r>
    </w:p>
    <w:p w14:paraId="42380F06" w14:textId="6AA59F5E" w:rsidR="00050B53" w:rsidRPr="00636CDC" w:rsidRDefault="00050B53" w:rsidP="00A752E6">
      <w:pPr>
        <w:pStyle w:val="ListParagraph"/>
        <w:numPr>
          <w:ilvl w:val="2"/>
          <w:numId w:val="7"/>
        </w:numPr>
        <w:contextualSpacing w:val="0"/>
      </w:pPr>
      <w:r w:rsidRPr="00636CDC">
        <w:t>Standard Additions = Unselect</w:t>
      </w:r>
    </w:p>
    <w:p w14:paraId="7BA537BC" w14:textId="6EDFBC0D" w:rsidR="00050B53" w:rsidRPr="00636CDC" w:rsidRDefault="00050B53" w:rsidP="00A752E6">
      <w:pPr>
        <w:pStyle w:val="ListParagraph"/>
        <w:numPr>
          <w:ilvl w:val="2"/>
          <w:numId w:val="7"/>
        </w:numPr>
        <w:contextualSpacing w:val="0"/>
      </w:pPr>
      <w:r w:rsidRPr="00636CDC">
        <w:t xml:space="preserve">Calibration Mode = Auto Set </w:t>
      </w:r>
      <w:proofErr w:type="spellStart"/>
      <w:r w:rsidRPr="00636CDC">
        <w:t>Std</w:t>
      </w:r>
      <w:proofErr w:type="spellEnd"/>
      <w:r w:rsidRPr="00636CDC">
        <w:t xml:space="preserve"> Concentrations</w:t>
      </w:r>
    </w:p>
    <w:p w14:paraId="560E5CB7" w14:textId="715EFFAA" w:rsidR="00050B53" w:rsidRPr="00636CDC" w:rsidRDefault="00050B53" w:rsidP="00636CDC">
      <w:pPr>
        <w:pStyle w:val="ListParagraph"/>
        <w:numPr>
          <w:ilvl w:val="2"/>
          <w:numId w:val="7"/>
        </w:numPr>
        <w:contextualSpacing w:val="0"/>
      </w:pPr>
      <w:r w:rsidRPr="00636CDC">
        <w:t>Dual Pump Calibration = Unselect</w:t>
      </w:r>
    </w:p>
    <w:p w14:paraId="0007CD39" w14:textId="36DEDB39" w:rsidR="00050B53" w:rsidRPr="00636CDC" w:rsidRDefault="00050B53" w:rsidP="00636CDC">
      <w:pPr>
        <w:pStyle w:val="ListParagraph"/>
        <w:numPr>
          <w:ilvl w:val="1"/>
          <w:numId w:val="7"/>
        </w:numPr>
        <w:contextualSpacing w:val="0"/>
      </w:pPr>
      <w:r w:rsidRPr="00636CDC">
        <w:t>Under the Standards tab, a list of standards automatically populate</w:t>
      </w:r>
      <w:r w:rsidR="00051532" w:rsidRPr="00636CDC">
        <w:t>s</w:t>
      </w:r>
      <w:r w:rsidRPr="00636CDC">
        <w:t xml:space="preserve"> for the particular test</w:t>
      </w:r>
      <w:r w:rsidR="00FC401E" w:rsidRPr="00636CDC">
        <w:t xml:space="preserve"> (</w:t>
      </w:r>
      <w:r w:rsidR="00FC401E" w:rsidRPr="00636CDC">
        <w:rPr>
          <w:b/>
        </w:rPr>
        <w:t>Figure 9</w:t>
      </w:r>
      <w:r w:rsidR="00FC401E" w:rsidRPr="00636CDC">
        <w:t>)</w:t>
      </w:r>
      <w:r w:rsidRPr="00636CDC">
        <w:t xml:space="preserve">. </w:t>
      </w:r>
      <w:r w:rsidR="00303FB6" w:rsidRPr="00636CDC">
        <w:t>A 1</w:t>
      </w:r>
      <w:proofErr w:type="gramStart"/>
      <w:r w:rsidR="00EB1083" w:rsidRPr="00636CDC">
        <w:t>,</w:t>
      </w:r>
      <w:r w:rsidR="00303FB6" w:rsidRPr="00636CDC">
        <w:t>000 ppm</w:t>
      </w:r>
      <w:proofErr w:type="gramEnd"/>
      <w:r w:rsidR="00303FB6" w:rsidRPr="00636CDC">
        <w:t xml:space="preserve"> </w:t>
      </w:r>
      <w:proofErr w:type="spellStart"/>
      <w:r w:rsidR="00303FB6" w:rsidRPr="00636CDC">
        <w:t>Pb</w:t>
      </w:r>
      <w:proofErr w:type="spellEnd"/>
      <w:r w:rsidR="00303FB6" w:rsidRPr="00636CDC">
        <w:t xml:space="preserve"> standard for atomic absorption spectrometry purchased from a chemical supply company is used and automatically diluted by the instrument. A new calibration curve is generated each time a new set of samples is run</w:t>
      </w:r>
      <w:r w:rsidRPr="00636CDC">
        <w:t>.</w:t>
      </w:r>
    </w:p>
    <w:p w14:paraId="4658B708" w14:textId="469291EB" w:rsidR="00050B53" w:rsidRPr="00636CDC" w:rsidRDefault="00050B53" w:rsidP="00636CDC">
      <w:pPr>
        <w:pStyle w:val="ListParagraph"/>
        <w:numPr>
          <w:ilvl w:val="1"/>
          <w:numId w:val="7"/>
        </w:numPr>
        <w:contextualSpacing w:val="0"/>
      </w:pPr>
      <w:r w:rsidRPr="00636CDC">
        <w:t>Exit the Edit Method menu and click on the “Labels” tab. Input information regarding sample names and number of samples</w:t>
      </w:r>
      <w:r w:rsidR="00FC401E" w:rsidRPr="00636CDC">
        <w:t xml:space="preserve"> (</w:t>
      </w:r>
      <w:r w:rsidR="00FC401E" w:rsidRPr="00636CDC">
        <w:rPr>
          <w:b/>
        </w:rPr>
        <w:t>Figure 10</w:t>
      </w:r>
      <w:r w:rsidR="00FC401E" w:rsidRPr="00636CDC">
        <w:t>)</w:t>
      </w:r>
      <w:r w:rsidRPr="00636CDC">
        <w:t>.</w:t>
      </w:r>
    </w:p>
    <w:p w14:paraId="30350F94" w14:textId="042A263D" w:rsidR="00050B53" w:rsidRPr="00636CDC" w:rsidRDefault="00050B53" w:rsidP="00636CDC">
      <w:pPr>
        <w:pStyle w:val="ListParagraph"/>
        <w:numPr>
          <w:ilvl w:val="1"/>
          <w:numId w:val="7"/>
        </w:numPr>
        <w:contextualSpacing w:val="0"/>
      </w:pPr>
      <w:r w:rsidRPr="00636CDC">
        <w:t>Using the “Analysis” tab, use the “Select” button to highlight the samples to be analyzed.</w:t>
      </w:r>
    </w:p>
    <w:p w14:paraId="7EA35E6E" w14:textId="75E667BD" w:rsidR="00050B53" w:rsidRPr="00636CDC" w:rsidRDefault="00050B53" w:rsidP="00636CDC">
      <w:pPr>
        <w:pStyle w:val="ListParagraph"/>
        <w:numPr>
          <w:ilvl w:val="1"/>
          <w:numId w:val="7"/>
        </w:numPr>
        <w:contextualSpacing w:val="0"/>
      </w:pPr>
      <w:r w:rsidRPr="00636CDC">
        <w:t>Turn on the flame by pressing the ignite button on the instrument.</w:t>
      </w:r>
    </w:p>
    <w:p w14:paraId="5C6A8E9B" w14:textId="04A121FC" w:rsidR="00050B53" w:rsidRPr="00636CDC" w:rsidRDefault="00050B53" w:rsidP="00636CDC">
      <w:pPr>
        <w:pStyle w:val="ListParagraph"/>
        <w:numPr>
          <w:ilvl w:val="1"/>
          <w:numId w:val="7"/>
        </w:numPr>
        <w:contextualSpacing w:val="0"/>
      </w:pPr>
      <w:r w:rsidRPr="00636CDC">
        <w:t>Zero the instrument by aspirating a blank and pressing the “Alt” and “Read” keys simultaneously.</w:t>
      </w:r>
    </w:p>
    <w:p w14:paraId="7EEDB8D4" w14:textId="39B19DF5" w:rsidR="00050B53" w:rsidRPr="00636CDC" w:rsidRDefault="00050B53" w:rsidP="00636CDC">
      <w:pPr>
        <w:pStyle w:val="ListParagraph"/>
        <w:numPr>
          <w:ilvl w:val="1"/>
          <w:numId w:val="7"/>
        </w:numPr>
        <w:contextualSpacing w:val="0"/>
      </w:pPr>
      <w:r w:rsidRPr="00636CDC">
        <w:t>Place the pump tubing in the blank solution and press “Start.” Once the calibration has been performed, place the pump tubing in the sample and press the “Read” key. Continue for all samples.</w:t>
      </w:r>
    </w:p>
    <w:p w14:paraId="7611BD7C" w14:textId="581A7F8A" w:rsidR="00FC401E" w:rsidRPr="00636CDC" w:rsidRDefault="00050B53" w:rsidP="00A752E6">
      <w:pPr>
        <w:pStyle w:val="ListParagraph"/>
        <w:numPr>
          <w:ilvl w:val="1"/>
          <w:numId w:val="7"/>
        </w:numPr>
        <w:contextualSpacing w:val="0"/>
      </w:pPr>
      <w:r w:rsidRPr="00636CDC">
        <w:lastRenderedPageBreak/>
        <w:t>Turn off the instrument by pressing the red power off button on the instrument. Turn off all gas tanks and remove all samples.</w:t>
      </w:r>
    </w:p>
    <w:p w14:paraId="462D770F" w14:textId="77777777" w:rsidR="00FC401E" w:rsidRPr="00636CDC" w:rsidRDefault="00FC401E" w:rsidP="00A752E6">
      <w:pPr>
        <w:spacing w:after="0"/>
      </w:pPr>
    </w:p>
    <w:p w14:paraId="277EAA16" w14:textId="4CFDA86B" w:rsidR="007C61AE" w:rsidRDefault="00467282" w:rsidP="00A752E6">
      <w:pPr>
        <w:spacing w:after="0"/>
        <w:rPr>
          <w:b/>
        </w:rPr>
      </w:pPr>
      <w:r w:rsidRPr="00636CDC">
        <w:rPr>
          <w:b/>
        </w:rPr>
        <w:t>Representative Result</w:t>
      </w:r>
      <w:r w:rsidR="003E02E7" w:rsidRPr="00636CDC">
        <w:rPr>
          <w:b/>
        </w:rPr>
        <w:t>s</w:t>
      </w:r>
      <w:r w:rsidR="007D4BE2">
        <w:rPr>
          <w:b/>
        </w:rPr>
        <w:t>:</w:t>
      </w:r>
      <w:r w:rsidRPr="00636CDC">
        <w:rPr>
          <w:b/>
        </w:rPr>
        <w:t xml:space="preserve"> </w:t>
      </w:r>
    </w:p>
    <w:p w14:paraId="675910DB" w14:textId="77777777" w:rsidR="00636CDC" w:rsidRPr="00636CDC" w:rsidRDefault="00636CDC" w:rsidP="00A752E6">
      <w:pPr>
        <w:spacing w:after="0"/>
        <w:rPr>
          <w:b/>
        </w:rPr>
      </w:pPr>
    </w:p>
    <w:p w14:paraId="53A347EA" w14:textId="0DBAD6A8" w:rsidR="00E765FA" w:rsidRPr="00636CDC" w:rsidRDefault="00E765FA" w:rsidP="00A752E6">
      <w:pPr>
        <w:spacing w:after="0"/>
      </w:pPr>
      <w:r w:rsidRPr="00636CDC">
        <w:t>The software create</w:t>
      </w:r>
      <w:r w:rsidR="00051532" w:rsidRPr="00636CDC">
        <w:t>s</w:t>
      </w:r>
      <w:r w:rsidRPr="00636CDC">
        <w:t xml:space="preserve"> the calibration curve and automatically determine</w:t>
      </w:r>
      <w:r w:rsidR="00051532" w:rsidRPr="00636CDC">
        <w:t>s</w:t>
      </w:r>
      <w:r w:rsidRPr="00636CDC">
        <w:t xml:space="preserve"> the concentra</w:t>
      </w:r>
      <w:r w:rsidR="00F543B0" w:rsidRPr="00636CDC">
        <w:t xml:space="preserve">tion of the </w:t>
      </w:r>
      <w:proofErr w:type="spellStart"/>
      <w:r w:rsidR="00F543B0" w:rsidRPr="00636CDC">
        <w:t>Pb</w:t>
      </w:r>
      <w:proofErr w:type="spellEnd"/>
      <w:r w:rsidR="00F543B0" w:rsidRPr="00636CDC">
        <w:t xml:space="preserve"> in the samples</w:t>
      </w:r>
      <w:r w:rsidR="00FC401E" w:rsidRPr="00636CDC">
        <w:t xml:space="preserve"> (</w:t>
      </w:r>
      <w:r w:rsidR="00FC401E" w:rsidRPr="00636CDC">
        <w:rPr>
          <w:b/>
        </w:rPr>
        <w:t>Figure 11</w:t>
      </w:r>
      <w:r w:rsidR="00FC401E" w:rsidRPr="00636CDC">
        <w:t>)</w:t>
      </w:r>
      <w:r w:rsidR="00F543B0" w:rsidRPr="00636CDC">
        <w:t xml:space="preserve">. </w:t>
      </w:r>
    </w:p>
    <w:p w14:paraId="465F897B" w14:textId="77777777" w:rsidR="00E765FA" w:rsidRPr="00636CDC" w:rsidRDefault="00E765FA" w:rsidP="00A752E6">
      <w:pPr>
        <w:spacing w:after="0"/>
        <w:rPr>
          <w:b/>
        </w:rPr>
      </w:pPr>
    </w:p>
    <w:p w14:paraId="5E8E9384" w14:textId="53C9A7A6" w:rsidR="00F543B0" w:rsidRPr="00636CDC" w:rsidRDefault="00F543B0" w:rsidP="00A752E6">
      <w:pPr>
        <w:spacing w:after="0"/>
      </w:pPr>
      <w:r w:rsidRPr="00636CDC">
        <w:t xml:space="preserve">The values given on the worksheet are mg/L of </w:t>
      </w:r>
      <w:proofErr w:type="spellStart"/>
      <w:r w:rsidRPr="00636CDC">
        <w:t>Pb</w:t>
      </w:r>
      <w:proofErr w:type="spellEnd"/>
      <w:r w:rsidRPr="00636CDC">
        <w:t xml:space="preserve"> in the sample solution. Additional calculations must be done to convert this number to the ppm of </w:t>
      </w:r>
      <w:proofErr w:type="spellStart"/>
      <w:r w:rsidRPr="00636CDC">
        <w:t>Pb</w:t>
      </w:r>
      <w:proofErr w:type="spellEnd"/>
      <w:r w:rsidRPr="00636CDC">
        <w:t xml:space="preserve"> in the soil sample.  </w:t>
      </w:r>
    </w:p>
    <w:p w14:paraId="14958FA0" w14:textId="77777777" w:rsidR="003C4D5F" w:rsidRPr="00636CDC" w:rsidRDefault="003C4D5F" w:rsidP="00A752E6">
      <w:pPr>
        <w:spacing w:after="0"/>
      </w:pPr>
    </w:p>
    <w:p w14:paraId="6E2368DF" w14:textId="77777777" w:rsidR="00636CDC" w:rsidRDefault="00F543B0" w:rsidP="00A752E6">
      <w:pPr>
        <w:spacing w:after="0"/>
      </w:pPr>
      <w:r w:rsidRPr="00636CDC">
        <w:rPr>
          <w:i/>
        </w:rPr>
        <w:t>Example:</w:t>
      </w:r>
      <w:r w:rsidRPr="00636CDC">
        <w:t xml:space="preserve"> </w:t>
      </w:r>
    </w:p>
    <w:p w14:paraId="418475CB" w14:textId="5F7B34B6" w:rsidR="003C4D5F" w:rsidRPr="00636CDC" w:rsidRDefault="003C4D5F" w:rsidP="00A752E6">
      <w:pPr>
        <w:spacing w:after="0"/>
      </w:pPr>
      <w:r w:rsidRPr="00636CDC">
        <w:t>For a s</w:t>
      </w:r>
      <w:r w:rsidR="0031024E" w:rsidRPr="00636CDC">
        <w:t xml:space="preserve">oil sample that weighed 1.2523 </w:t>
      </w:r>
      <w:r w:rsidRPr="00636CDC">
        <w:t>g before digestion</w:t>
      </w:r>
      <w:r w:rsidR="00051532" w:rsidRPr="00636CDC">
        <w:t xml:space="preserve"> </w:t>
      </w:r>
      <w:r w:rsidRPr="00636CDC">
        <w:t xml:space="preserve">was measured by the AAS to have 6.0 mg/L of </w:t>
      </w:r>
      <w:proofErr w:type="spellStart"/>
      <w:r w:rsidRPr="00636CDC">
        <w:t>Pb</w:t>
      </w:r>
      <w:proofErr w:type="spellEnd"/>
      <w:r w:rsidRPr="00636CDC">
        <w:t xml:space="preserve"> in the </w:t>
      </w:r>
      <w:r w:rsidR="0031024E" w:rsidRPr="00636CDC">
        <w:t xml:space="preserve">100 mL </w:t>
      </w:r>
      <w:r w:rsidRPr="00636CDC">
        <w:t>solution</w:t>
      </w:r>
      <w:r w:rsidR="0031024E" w:rsidRPr="00636CDC">
        <w:t xml:space="preserve"> sample</w:t>
      </w:r>
      <w:r w:rsidR="00843742" w:rsidRPr="00636CDC">
        <w:t xml:space="preserve"> (</w:t>
      </w:r>
      <w:r w:rsidR="00843742" w:rsidRPr="00636CDC">
        <w:rPr>
          <w:b/>
        </w:rPr>
        <w:t>Table 1</w:t>
      </w:r>
      <w:r w:rsidR="00843742" w:rsidRPr="00636CDC">
        <w:t>)</w:t>
      </w:r>
      <w:r w:rsidRPr="00636CDC">
        <w:t>.</w:t>
      </w:r>
    </w:p>
    <w:p w14:paraId="10D25D95" w14:textId="77777777" w:rsidR="003C4D5F" w:rsidRPr="00636CDC" w:rsidRDefault="003C4D5F" w:rsidP="00A752E6">
      <w:pPr>
        <w:spacing w:after="0"/>
      </w:pPr>
    </w:p>
    <w:p w14:paraId="6D5D4C81" w14:textId="51973C77" w:rsidR="00F543B0" w:rsidRPr="00636CDC" w:rsidRDefault="003C4D5F" w:rsidP="00A752E6">
      <w:pPr>
        <w:spacing w:after="0"/>
      </w:pPr>
      <w:r w:rsidRPr="00636CDC">
        <w:rPr>
          <w:u w:val="single"/>
        </w:rPr>
        <w:t xml:space="preserve">100 mL solution </w:t>
      </w:r>
      <w:r w:rsidRPr="00636CDC">
        <w:t xml:space="preserve">   x    </w:t>
      </w:r>
      <w:r w:rsidR="00F543B0" w:rsidRPr="00636CDC">
        <w:rPr>
          <w:u w:val="single"/>
        </w:rPr>
        <w:t xml:space="preserve">6.0 mg </w:t>
      </w:r>
      <w:proofErr w:type="spellStart"/>
      <w:r w:rsidR="00F543B0" w:rsidRPr="00636CDC">
        <w:rPr>
          <w:u w:val="single"/>
        </w:rPr>
        <w:t>Pb</w:t>
      </w:r>
      <w:proofErr w:type="spellEnd"/>
      <w:r w:rsidRPr="00636CDC">
        <w:t xml:space="preserve">   </w:t>
      </w:r>
      <w:r w:rsidR="00F543B0" w:rsidRPr="00636CDC">
        <w:t xml:space="preserve">x </w:t>
      </w:r>
      <w:r w:rsidRPr="00636CDC">
        <w:t xml:space="preserve">  </w:t>
      </w:r>
      <w:r w:rsidRPr="00636CDC">
        <w:rPr>
          <w:u w:val="single"/>
        </w:rPr>
        <w:t xml:space="preserve">     1 L      </w:t>
      </w:r>
      <w:r w:rsidR="00636CDC">
        <w:t xml:space="preserve">  </w:t>
      </w:r>
      <w:proofErr w:type="gramStart"/>
      <w:r w:rsidR="00636CDC">
        <w:t xml:space="preserve">=  </w:t>
      </w:r>
      <w:r w:rsidRPr="00636CDC">
        <w:t>0.6</w:t>
      </w:r>
      <w:proofErr w:type="gramEnd"/>
      <w:r w:rsidRPr="00636CDC">
        <w:t xml:space="preserve"> mg </w:t>
      </w:r>
      <w:proofErr w:type="spellStart"/>
      <w:r w:rsidRPr="00636CDC">
        <w:t>Pb</w:t>
      </w:r>
      <w:proofErr w:type="spellEnd"/>
      <w:r w:rsidRPr="00636CDC">
        <w:rPr>
          <w:u w:val="single"/>
        </w:rPr>
        <w:t xml:space="preserve"> </w:t>
      </w:r>
      <w:r w:rsidR="00F543B0" w:rsidRPr="00636CDC">
        <w:rPr>
          <w:u w:val="single"/>
        </w:rPr>
        <w:br/>
      </w:r>
      <w:r w:rsidRPr="00636CDC">
        <w:t xml:space="preserve">         </w:t>
      </w:r>
      <w:r w:rsidR="002E0DC6" w:rsidRPr="00636CDC">
        <w:t xml:space="preserve">                              </w:t>
      </w:r>
      <w:r w:rsidRPr="00636CDC">
        <w:t xml:space="preserve">   </w:t>
      </w:r>
      <w:r w:rsidR="00F543B0" w:rsidRPr="00636CDC">
        <w:t>L solution</w:t>
      </w:r>
      <w:r w:rsidRPr="00636CDC">
        <w:t xml:space="preserve">        1</w:t>
      </w:r>
      <w:r w:rsidR="002E0DC6" w:rsidRPr="00636CDC">
        <w:t>,</w:t>
      </w:r>
      <w:r w:rsidRPr="00636CDC">
        <w:t>000 mL</w:t>
      </w:r>
    </w:p>
    <w:p w14:paraId="296FDE89" w14:textId="77777777" w:rsidR="003C4D5F" w:rsidRPr="00636CDC" w:rsidRDefault="003C4D5F" w:rsidP="00A752E6">
      <w:pPr>
        <w:spacing w:after="0"/>
      </w:pPr>
    </w:p>
    <w:p w14:paraId="2B0CCCDD" w14:textId="581D1109" w:rsidR="003C4D5F" w:rsidRPr="00636CDC" w:rsidRDefault="003C4D5F" w:rsidP="00A752E6">
      <w:pPr>
        <w:spacing w:after="0"/>
      </w:pPr>
      <w:r w:rsidRPr="00636CDC">
        <w:rPr>
          <w:u w:val="single"/>
        </w:rPr>
        <w:t xml:space="preserve">0.6 mg </w:t>
      </w:r>
      <w:proofErr w:type="spellStart"/>
      <w:r w:rsidRPr="00636CDC">
        <w:rPr>
          <w:u w:val="single"/>
        </w:rPr>
        <w:t>Pb</w:t>
      </w:r>
      <w:proofErr w:type="spellEnd"/>
      <w:r w:rsidRPr="00636CDC">
        <w:rPr>
          <w:u w:val="single"/>
        </w:rPr>
        <w:t xml:space="preserve">      </w:t>
      </w:r>
      <w:r w:rsidR="00636CDC">
        <w:t xml:space="preserve">  </w:t>
      </w:r>
      <w:r w:rsidRPr="00636CDC">
        <w:t xml:space="preserve"> </w:t>
      </w:r>
      <w:proofErr w:type="gramStart"/>
      <w:r w:rsidRPr="00636CDC">
        <w:t xml:space="preserve">x  </w:t>
      </w:r>
      <w:r w:rsidRPr="00636CDC">
        <w:rPr>
          <w:u w:val="single"/>
        </w:rPr>
        <w:t>1000</w:t>
      </w:r>
      <w:proofErr w:type="gramEnd"/>
      <w:r w:rsidRPr="00636CDC">
        <w:rPr>
          <w:u w:val="single"/>
        </w:rPr>
        <w:t xml:space="preserve"> g</w:t>
      </w:r>
      <w:r w:rsidRPr="00636CDC">
        <w:t xml:space="preserve">   =</w:t>
      </w:r>
      <w:r w:rsidR="0031024E" w:rsidRPr="00636CDC">
        <w:t xml:space="preserve"> </w:t>
      </w:r>
      <w:r w:rsidRPr="00636CDC">
        <w:t xml:space="preserve">  </w:t>
      </w:r>
      <w:r w:rsidRPr="00636CDC">
        <w:rPr>
          <w:u w:val="single"/>
        </w:rPr>
        <w:t xml:space="preserve">479 mg </w:t>
      </w:r>
      <w:proofErr w:type="spellStart"/>
      <w:r w:rsidRPr="00636CDC">
        <w:rPr>
          <w:u w:val="single"/>
        </w:rPr>
        <w:t>Pb</w:t>
      </w:r>
      <w:proofErr w:type="spellEnd"/>
      <w:r w:rsidR="0031024E" w:rsidRPr="00636CDC">
        <w:t xml:space="preserve">   </w:t>
      </w:r>
      <w:r w:rsidR="00636CDC">
        <w:t xml:space="preserve">=  </w:t>
      </w:r>
      <w:r w:rsidR="0031024E" w:rsidRPr="00636CDC">
        <w:t>479 ppm</w:t>
      </w:r>
      <w:r w:rsidR="0031024E" w:rsidRPr="00636CDC">
        <w:br/>
        <w:t xml:space="preserve">1.2523 </w:t>
      </w:r>
      <w:r w:rsidRPr="00636CDC">
        <w:t>g soil</w:t>
      </w:r>
      <w:r w:rsidRPr="00636CDC">
        <w:tab/>
      </w:r>
      <w:r w:rsidR="0031024E" w:rsidRPr="00636CDC">
        <w:t xml:space="preserve">  </w:t>
      </w:r>
      <w:r w:rsidR="002E0DC6" w:rsidRPr="00636CDC">
        <w:t xml:space="preserve">    </w:t>
      </w:r>
      <w:r w:rsidR="0031024E" w:rsidRPr="00636CDC">
        <w:t xml:space="preserve">  </w:t>
      </w:r>
      <w:r w:rsidRPr="00636CDC">
        <w:t xml:space="preserve">1 kg </w:t>
      </w:r>
      <w:r w:rsidR="002E0DC6" w:rsidRPr="00636CDC">
        <w:t xml:space="preserve">          </w:t>
      </w:r>
      <w:r w:rsidRPr="00636CDC">
        <w:t xml:space="preserve"> </w:t>
      </w:r>
      <w:r w:rsidR="002E0DC6" w:rsidRPr="00636CDC">
        <w:t xml:space="preserve">  </w:t>
      </w:r>
      <w:r w:rsidRPr="00636CDC">
        <w:t xml:space="preserve"> </w:t>
      </w:r>
      <w:proofErr w:type="spellStart"/>
      <w:r w:rsidRPr="00636CDC">
        <w:t>kg</w:t>
      </w:r>
      <w:proofErr w:type="spellEnd"/>
      <w:r w:rsidRPr="00636CDC">
        <w:t xml:space="preserve"> soil</w:t>
      </w:r>
    </w:p>
    <w:p w14:paraId="5A2A0A73" w14:textId="77777777" w:rsidR="00E765FA" w:rsidRPr="00636CDC" w:rsidRDefault="00E765FA" w:rsidP="00A752E6">
      <w:pPr>
        <w:spacing w:after="0"/>
        <w:rPr>
          <w:b/>
        </w:rPr>
      </w:pPr>
    </w:p>
    <w:p w14:paraId="54FD3CD2" w14:textId="1F34F091" w:rsidR="00C637AF" w:rsidRDefault="00DD2B35" w:rsidP="00A752E6">
      <w:pPr>
        <w:spacing w:after="0"/>
      </w:pPr>
      <w:r w:rsidRPr="00636CDC">
        <w:rPr>
          <w:b/>
        </w:rPr>
        <w:t>Applications</w:t>
      </w:r>
      <w:r w:rsidR="007D4BE2">
        <w:rPr>
          <w:b/>
        </w:rPr>
        <w:t>:</w:t>
      </w:r>
      <w:r w:rsidRPr="00636CDC">
        <w:t xml:space="preserve"> </w:t>
      </w:r>
    </w:p>
    <w:p w14:paraId="14A21425" w14:textId="77777777" w:rsidR="00636CDC" w:rsidRPr="00636CDC" w:rsidRDefault="00636CDC" w:rsidP="00A752E6">
      <w:pPr>
        <w:spacing w:after="0"/>
      </w:pPr>
    </w:p>
    <w:p w14:paraId="5CF47607" w14:textId="109E87B9" w:rsidR="0032410B" w:rsidRPr="00636CDC" w:rsidRDefault="0032410B" w:rsidP="00A752E6">
      <w:pPr>
        <w:spacing w:after="0"/>
      </w:pPr>
      <w:r w:rsidRPr="00636CDC">
        <w:t>Atomic Absorption Spectrometry is a useful technique to analyze a wide</w:t>
      </w:r>
      <w:r w:rsidR="00A755B7" w:rsidRPr="00636CDC">
        <w:t xml:space="preserve"> </w:t>
      </w:r>
      <w:r w:rsidRPr="00636CDC">
        <w:t>range of environmental samples (e.g.</w:t>
      </w:r>
      <w:r w:rsidR="00A755B7" w:rsidRPr="00636CDC">
        <w:t>,</w:t>
      </w:r>
      <w:r w:rsidRPr="00636CDC">
        <w:t xml:space="preserve"> water, soil, sludge, </w:t>
      </w:r>
      <w:r w:rsidR="00A755B7" w:rsidRPr="00636CDC">
        <w:t xml:space="preserve">and </w:t>
      </w:r>
      <w:r w:rsidRPr="00636CDC">
        <w:t>sediment) for a large number of elements (e.g.</w:t>
      </w:r>
      <w:r w:rsidR="00A755B7" w:rsidRPr="00636CDC">
        <w:t>,</w:t>
      </w:r>
      <w:r w:rsidRPr="00636CDC">
        <w:t xml:space="preserve"> heavy metals).</w:t>
      </w:r>
      <w:r w:rsidR="00443601" w:rsidRPr="00636CDC">
        <w:t xml:space="preserve"> This experiment highlights the use of flame AAS to determine the </w:t>
      </w:r>
      <w:proofErr w:type="spellStart"/>
      <w:r w:rsidR="00443601" w:rsidRPr="00636CDC">
        <w:t>Pb</w:t>
      </w:r>
      <w:proofErr w:type="spellEnd"/>
      <w:r w:rsidR="00443601" w:rsidRPr="00636CDC">
        <w:t xml:space="preserve"> content in soil. However, it could also be used to measure concentrations of Cu, Fe, </w:t>
      </w:r>
      <w:proofErr w:type="spellStart"/>
      <w:r w:rsidR="00443601" w:rsidRPr="00636CDC">
        <w:t>Mn</w:t>
      </w:r>
      <w:proofErr w:type="spellEnd"/>
      <w:r w:rsidR="00443601" w:rsidRPr="00636CDC">
        <w:t>, K, Na, Mg, and Zn in soils.</w:t>
      </w:r>
    </w:p>
    <w:p w14:paraId="5625F3EA" w14:textId="77777777" w:rsidR="00F20A97" w:rsidRPr="00636CDC" w:rsidRDefault="00F20A97" w:rsidP="00A752E6">
      <w:pPr>
        <w:spacing w:after="0"/>
      </w:pPr>
    </w:p>
    <w:p w14:paraId="16514ACD" w14:textId="6211ABEB" w:rsidR="00191001" w:rsidRPr="00636CDC" w:rsidRDefault="00191001" w:rsidP="00A752E6">
      <w:pPr>
        <w:spacing w:after="0"/>
      </w:pPr>
      <w:r w:rsidRPr="00636CDC">
        <w:t>Zinc is an important micronutrient and is needed for protein synthesis. Zn helps regulate the expression of genes needed to protect cells when under environmental stress conditions. Zinc deficiency is a large problem in crop and pasture plants around the world, resulting in decreased yields. It is estimated that half of all soils used for cereal production have a zinc deficiency. This leads to a zinc deficiency in the grain. As a result, zinc deficiency in humans is a seriou</w:t>
      </w:r>
      <w:r w:rsidR="00A72CD6" w:rsidRPr="00636CDC">
        <w:t>s nutritional problem worldwide, affecting 1/3 of the world’s population.</w:t>
      </w:r>
      <w:r w:rsidR="001E06CD" w:rsidRPr="00636CDC">
        <w:t xml:space="preserve"> A typical range of zinc in soils is 10 – 300 mg/kg with a mean of 55 mg/kg.</w:t>
      </w:r>
    </w:p>
    <w:p w14:paraId="090B3958" w14:textId="77777777" w:rsidR="00F20A97" w:rsidRPr="00636CDC" w:rsidRDefault="00F20A97" w:rsidP="00A752E6">
      <w:pPr>
        <w:spacing w:after="0"/>
      </w:pPr>
    </w:p>
    <w:p w14:paraId="2805544E" w14:textId="09C15E69" w:rsidR="00765888" w:rsidRPr="00636CDC" w:rsidRDefault="00982518" w:rsidP="00A752E6">
      <w:pPr>
        <w:spacing w:after="0"/>
      </w:pPr>
      <w:r w:rsidRPr="00636CDC">
        <w:t xml:space="preserve">Iron is the fourth most abundant element on Earth. However, it is mostly found in </w:t>
      </w:r>
      <w:r w:rsidR="0064200E" w:rsidRPr="00636CDC">
        <w:t>forms not available for plant</w:t>
      </w:r>
      <w:r w:rsidR="006F73FC" w:rsidRPr="00636CDC">
        <w:t>s</w:t>
      </w:r>
      <w:r w:rsidR="0064200E" w:rsidRPr="00636CDC">
        <w:t>, such as in silicate minerals or iron oxides. Iron is involved in photosynthesis, chlorophyll formation, nitrogen fixation, and many enzymatic reactions in plants. Iron deficiency in soil is rare, but it can become unavailable in excessively alkaline soils. Symptoms of iron deficiency in soil include leaves turning yellow and a decrease in yield. A typical range of iron in soils is 100 – 100,000 ppm with a mean of 26,000 ppm.</w:t>
      </w:r>
    </w:p>
    <w:p w14:paraId="0EA39693" w14:textId="77777777" w:rsidR="00F20A97" w:rsidRPr="00636CDC" w:rsidRDefault="00F20A97" w:rsidP="00A752E6">
      <w:pPr>
        <w:spacing w:after="0"/>
      </w:pPr>
    </w:p>
    <w:p w14:paraId="13733FDF" w14:textId="0ED95F4C" w:rsidR="00A755B7" w:rsidRPr="00636CDC" w:rsidRDefault="00765888" w:rsidP="00A752E6">
      <w:pPr>
        <w:spacing w:after="0"/>
      </w:pPr>
      <w:r w:rsidRPr="00636CDC">
        <w:lastRenderedPageBreak/>
        <w:t>Copper is an essential micronutrient for plants. Copper promotes seed production, plays a role in chlorophyll formation, and is essential for enzyme activity. Copper deficiency can be seen by light green to yellow leaves. The leaf tips die back and become twisted. If the deficiency is severe enough, growth of the grain can stop and the plants die. Available copper in soils can vary from 1 to 200 ppm. Availability of copper is related to the soil pH – as pH increases, the availability of copper decreases.</w:t>
      </w:r>
    </w:p>
    <w:p w14:paraId="30E082B1" w14:textId="4766004A" w:rsidR="00982518" w:rsidRPr="00636CDC" w:rsidRDefault="0064200E" w:rsidP="00A752E6">
      <w:pPr>
        <w:spacing w:after="0"/>
      </w:pPr>
      <w:r w:rsidRPr="00636CDC">
        <w:t xml:space="preserve">  </w:t>
      </w:r>
    </w:p>
    <w:p w14:paraId="1321D321" w14:textId="00CC7142" w:rsidR="00772B2F" w:rsidRPr="00636CDC" w:rsidRDefault="00C637AF" w:rsidP="00A752E6">
      <w:pPr>
        <w:spacing w:after="0"/>
      </w:pPr>
      <w:r w:rsidRPr="00636CDC">
        <w:t xml:space="preserve">Atomic Absorption Spectrometry can </w:t>
      </w:r>
      <w:r w:rsidR="00443601" w:rsidRPr="00636CDC">
        <w:t xml:space="preserve">also </w:t>
      </w:r>
      <w:r w:rsidRPr="00636CDC">
        <w:t xml:space="preserve">be used on </w:t>
      </w:r>
      <w:r w:rsidR="00443601" w:rsidRPr="00636CDC">
        <w:t>non-environmental samples, including</w:t>
      </w:r>
      <w:r w:rsidR="0077354A" w:rsidRPr="00636CDC">
        <w:t>:</w:t>
      </w:r>
    </w:p>
    <w:p w14:paraId="6EC9A153" w14:textId="77777777" w:rsidR="00A755B7" w:rsidRPr="00636CDC" w:rsidRDefault="00A755B7" w:rsidP="00A752E6">
      <w:pPr>
        <w:spacing w:after="0"/>
      </w:pPr>
    </w:p>
    <w:p w14:paraId="46938B8D" w14:textId="0B15634F" w:rsidR="0077354A" w:rsidRPr="00636CDC" w:rsidRDefault="0077354A" w:rsidP="00A752E6">
      <w:pPr>
        <w:pStyle w:val="ListParagraph"/>
        <w:numPr>
          <w:ilvl w:val="0"/>
          <w:numId w:val="3"/>
        </w:numPr>
        <w:spacing w:after="0"/>
        <w:ind w:left="540" w:hanging="270"/>
        <w:contextualSpacing w:val="0"/>
      </w:pPr>
      <w:r w:rsidRPr="00636CDC">
        <w:t>Water analysis (Ca, Mg, Fe, Al, Ba, Cr)</w:t>
      </w:r>
    </w:p>
    <w:p w14:paraId="4E0F9B20" w14:textId="745DF5DE" w:rsidR="0077354A" w:rsidRPr="00636CDC" w:rsidRDefault="0077354A" w:rsidP="00A752E6">
      <w:pPr>
        <w:pStyle w:val="ListParagraph"/>
        <w:numPr>
          <w:ilvl w:val="0"/>
          <w:numId w:val="3"/>
        </w:numPr>
        <w:spacing w:after="0"/>
        <w:ind w:left="540" w:hanging="270"/>
        <w:contextualSpacing w:val="0"/>
      </w:pPr>
      <w:r w:rsidRPr="00636CDC">
        <w:t xml:space="preserve">Food analysis (Cd, </w:t>
      </w:r>
      <w:proofErr w:type="spellStart"/>
      <w:r w:rsidRPr="00636CDC">
        <w:t>Pb</w:t>
      </w:r>
      <w:proofErr w:type="spellEnd"/>
      <w:r w:rsidRPr="00636CDC">
        <w:t>, Al, Cu, Fe)</w:t>
      </w:r>
    </w:p>
    <w:p w14:paraId="263DCC52" w14:textId="28945ECC" w:rsidR="0077354A" w:rsidRPr="00636CDC" w:rsidRDefault="0077354A" w:rsidP="00A752E6">
      <w:pPr>
        <w:pStyle w:val="ListParagraph"/>
        <w:numPr>
          <w:ilvl w:val="0"/>
          <w:numId w:val="3"/>
        </w:numPr>
        <w:spacing w:after="0"/>
        <w:ind w:left="540" w:hanging="270"/>
        <w:contextualSpacing w:val="0"/>
      </w:pPr>
      <w:r w:rsidRPr="00636CDC">
        <w:t>Additives in oils (Ba, Ca, Na, Li, Zn, Mg</w:t>
      </w:r>
      <w:r w:rsidR="002978AD" w:rsidRPr="00636CDC">
        <w:t xml:space="preserve">, V, </w:t>
      </w:r>
      <w:proofErr w:type="spellStart"/>
      <w:r w:rsidR="002978AD" w:rsidRPr="00636CDC">
        <w:t>Pb</w:t>
      </w:r>
      <w:proofErr w:type="spellEnd"/>
      <w:r w:rsidR="002978AD" w:rsidRPr="00636CDC">
        <w:t>, Sb</w:t>
      </w:r>
      <w:r w:rsidRPr="00636CDC">
        <w:t>)</w:t>
      </w:r>
    </w:p>
    <w:p w14:paraId="5EDEF9F6" w14:textId="26035864" w:rsidR="0077354A" w:rsidRPr="00636CDC" w:rsidRDefault="0077354A" w:rsidP="00A752E6">
      <w:pPr>
        <w:pStyle w:val="ListParagraph"/>
        <w:numPr>
          <w:ilvl w:val="0"/>
          <w:numId w:val="3"/>
        </w:numPr>
        <w:spacing w:after="0"/>
        <w:ind w:left="540" w:hanging="270"/>
        <w:contextualSpacing w:val="0"/>
      </w:pPr>
      <w:r w:rsidRPr="00636CDC">
        <w:t>Fertilizers (K, B, Mo)</w:t>
      </w:r>
    </w:p>
    <w:p w14:paraId="2BD43570" w14:textId="0C615242" w:rsidR="0077354A" w:rsidRPr="00636CDC" w:rsidRDefault="0077354A" w:rsidP="00A752E6">
      <w:pPr>
        <w:pStyle w:val="ListParagraph"/>
        <w:numPr>
          <w:ilvl w:val="0"/>
          <w:numId w:val="3"/>
        </w:numPr>
        <w:spacing w:after="0"/>
        <w:ind w:left="540" w:hanging="270"/>
        <w:contextualSpacing w:val="0"/>
      </w:pPr>
      <w:r w:rsidRPr="00636CDC">
        <w:t xml:space="preserve">Clinical samples (blood, serum, plasma, urine, Ca, Mg, Li, Na, K, Fe, Cu, Zn, Au, </w:t>
      </w:r>
      <w:proofErr w:type="spellStart"/>
      <w:r w:rsidRPr="00636CDC">
        <w:t>Pb</w:t>
      </w:r>
      <w:proofErr w:type="spellEnd"/>
      <w:r w:rsidRPr="00636CDC">
        <w:t>)</w:t>
      </w:r>
    </w:p>
    <w:p w14:paraId="4544F89E" w14:textId="0202A34A" w:rsidR="002978AD" w:rsidRPr="00636CDC" w:rsidRDefault="002978AD" w:rsidP="00A752E6">
      <w:pPr>
        <w:pStyle w:val="ListParagraph"/>
        <w:numPr>
          <w:ilvl w:val="0"/>
          <w:numId w:val="3"/>
        </w:numPr>
        <w:spacing w:after="0"/>
        <w:ind w:left="540" w:hanging="270"/>
        <w:contextualSpacing w:val="0"/>
      </w:pPr>
      <w:r w:rsidRPr="00636CDC">
        <w:t>Cosmetics (</w:t>
      </w:r>
      <w:proofErr w:type="spellStart"/>
      <w:r w:rsidRPr="00636CDC">
        <w:t>Pb</w:t>
      </w:r>
      <w:proofErr w:type="spellEnd"/>
      <w:r w:rsidRPr="00636CDC">
        <w:t>)</w:t>
      </w:r>
    </w:p>
    <w:p w14:paraId="5997F3E6" w14:textId="551D5671" w:rsidR="005525A0" w:rsidRPr="00636CDC" w:rsidRDefault="002978AD" w:rsidP="00A752E6">
      <w:pPr>
        <w:pStyle w:val="ListParagraph"/>
        <w:numPr>
          <w:ilvl w:val="0"/>
          <w:numId w:val="3"/>
        </w:numPr>
        <w:spacing w:after="0"/>
        <w:ind w:left="540" w:hanging="270"/>
        <w:contextualSpacing w:val="0"/>
      </w:pPr>
      <w:r w:rsidRPr="00636CDC">
        <w:t>Mining (Au)</w:t>
      </w:r>
    </w:p>
    <w:p w14:paraId="0843CCCD" w14:textId="77777777" w:rsidR="00F20A97" w:rsidRPr="00636CDC" w:rsidRDefault="00F20A97" w:rsidP="00A752E6">
      <w:pPr>
        <w:spacing w:after="0"/>
      </w:pPr>
    </w:p>
    <w:p w14:paraId="760A2239" w14:textId="53E1F9B1" w:rsidR="00F20A97" w:rsidRDefault="00F20A97" w:rsidP="00A752E6">
      <w:pPr>
        <w:spacing w:after="0"/>
        <w:rPr>
          <w:b/>
        </w:rPr>
      </w:pPr>
      <w:r w:rsidRPr="00636CDC">
        <w:rPr>
          <w:b/>
        </w:rPr>
        <w:t>Legend</w:t>
      </w:r>
      <w:r w:rsidR="007D4BE2">
        <w:rPr>
          <w:b/>
        </w:rPr>
        <w:t>:</w:t>
      </w:r>
    </w:p>
    <w:p w14:paraId="1A3D5E02" w14:textId="77777777" w:rsidR="00636CDC" w:rsidRPr="00636CDC" w:rsidRDefault="00636CDC" w:rsidP="00A752E6">
      <w:pPr>
        <w:spacing w:after="0"/>
        <w:rPr>
          <w:b/>
        </w:rPr>
      </w:pPr>
    </w:p>
    <w:p w14:paraId="7DCFD7B8" w14:textId="6E29E19E" w:rsidR="00F20A97" w:rsidRPr="00636CDC" w:rsidRDefault="00F20A97" w:rsidP="00A752E6">
      <w:pPr>
        <w:spacing w:after="0"/>
      </w:pPr>
      <w:r w:rsidRPr="00636CDC">
        <w:rPr>
          <w:b/>
        </w:rPr>
        <w:t>Figure 1</w:t>
      </w:r>
      <w:r w:rsidR="00636CDC">
        <w:t>.</w:t>
      </w:r>
      <w:r w:rsidR="004120E3" w:rsidRPr="00636CDC">
        <w:t xml:space="preserve"> Digestion tubes in a block digester.</w:t>
      </w:r>
    </w:p>
    <w:p w14:paraId="20806002" w14:textId="77777777" w:rsidR="00F20A97" w:rsidRPr="00636CDC" w:rsidRDefault="00F20A97" w:rsidP="00A752E6">
      <w:pPr>
        <w:spacing w:after="0"/>
      </w:pPr>
    </w:p>
    <w:p w14:paraId="48C69912" w14:textId="3106D46C" w:rsidR="00F20A97" w:rsidRPr="00636CDC" w:rsidRDefault="00F20A97" w:rsidP="00A752E6">
      <w:pPr>
        <w:spacing w:after="0"/>
      </w:pPr>
      <w:r w:rsidRPr="00636CDC">
        <w:rPr>
          <w:b/>
        </w:rPr>
        <w:t>Figure 2</w:t>
      </w:r>
      <w:r w:rsidR="00636CDC">
        <w:t>.</w:t>
      </w:r>
      <w:r w:rsidR="0055507D" w:rsidRPr="00636CDC">
        <w:t xml:space="preserve"> A desktop icon to click, which opens the </w:t>
      </w:r>
      <w:proofErr w:type="spellStart"/>
      <w:r w:rsidR="007041F7" w:rsidRPr="00636CDC">
        <w:t>Spectr</w:t>
      </w:r>
      <w:r w:rsidR="0055507D" w:rsidRPr="00636CDC">
        <w:t>AA</w:t>
      </w:r>
      <w:proofErr w:type="spellEnd"/>
      <w:r w:rsidR="0055507D" w:rsidRPr="00636CDC">
        <w:t xml:space="preserve"> software.</w:t>
      </w:r>
    </w:p>
    <w:p w14:paraId="05EB24D4" w14:textId="77777777" w:rsidR="00F20A97" w:rsidRPr="00636CDC" w:rsidRDefault="00F20A97" w:rsidP="00A752E6">
      <w:pPr>
        <w:spacing w:after="0"/>
      </w:pPr>
    </w:p>
    <w:p w14:paraId="301C6601" w14:textId="76A79C88" w:rsidR="00F20A97" w:rsidRPr="00636CDC" w:rsidRDefault="00F20A97" w:rsidP="00A752E6">
      <w:pPr>
        <w:spacing w:after="0"/>
      </w:pPr>
      <w:r w:rsidRPr="00636CDC">
        <w:rPr>
          <w:b/>
        </w:rPr>
        <w:t>Figure 3</w:t>
      </w:r>
      <w:r w:rsidR="00636CDC" w:rsidRPr="00636CDC">
        <w:rPr>
          <w:b/>
        </w:rPr>
        <w:t>.</w:t>
      </w:r>
      <w:r w:rsidR="004120E3" w:rsidRPr="00636CDC">
        <w:t xml:space="preserve"> A screensho</w:t>
      </w:r>
      <w:r w:rsidR="007041F7" w:rsidRPr="00636CDC">
        <w:t>t of a user creating a new worksheet</w:t>
      </w:r>
      <w:r w:rsidR="004120E3" w:rsidRPr="00636CDC">
        <w:t>.</w:t>
      </w:r>
    </w:p>
    <w:p w14:paraId="4C8213D2" w14:textId="77777777" w:rsidR="00F20A97" w:rsidRPr="00636CDC" w:rsidRDefault="00F20A97" w:rsidP="00A752E6">
      <w:pPr>
        <w:spacing w:after="0"/>
      </w:pPr>
    </w:p>
    <w:p w14:paraId="57DB1D80" w14:textId="34D7BDC9" w:rsidR="00F20A97" w:rsidRPr="00636CDC" w:rsidRDefault="00F20A97" w:rsidP="00A752E6">
      <w:pPr>
        <w:spacing w:after="0"/>
      </w:pPr>
      <w:r w:rsidRPr="00636CDC">
        <w:rPr>
          <w:b/>
        </w:rPr>
        <w:t>Figure 4</w:t>
      </w:r>
      <w:r w:rsidR="00636CDC" w:rsidRPr="00636CDC">
        <w:rPr>
          <w:b/>
        </w:rPr>
        <w:t>.</w:t>
      </w:r>
      <w:r w:rsidR="007041F7" w:rsidRPr="00636CDC">
        <w:t xml:space="preserve"> </w:t>
      </w:r>
      <w:proofErr w:type="gramStart"/>
      <w:r w:rsidR="007041F7" w:rsidRPr="00636CDC">
        <w:t xml:space="preserve">After choosing “Add Method,” click on </w:t>
      </w:r>
      <w:proofErr w:type="spellStart"/>
      <w:r w:rsidR="007041F7" w:rsidRPr="00636CDC">
        <w:t>Pb</w:t>
      </w:r>
      <w:proofErr w:type="spellEnd"/>
      <w:r w:rsidR="007041F7" w:rsidRPr="00636CDC">
        <w:t xml:space="preserve"> to do a Lead Analysis.</w:t>
      </w:r>
      <w:proofErr w:type="gramEnd"/>
    </w:p>
    <w:p w14:paraId="0C07A1D4" w14:textId="77777777" w:rsidR="00F20A97" w:rsidRPr="00636CDC" w:rsidRDefault="00F20A97" w:rsidP="00A752E6">
      <w:pPr>
        <w:spacing w:after="0"/>
      </w:pPr>
    </w:p>
    <w:p w14:paraId="457EE521" w14:textId="1E364CBF" w:rsidR="00F20A97" w:rsidRPr="00636CDC" w:rsidRDefault="00F20A97" w:rsidP="00A752E6">
      <w:pPr>
        <w:spacing w:after="0"/>
      </w:pPr>
      <w:r w:rsidRPr="00636CDC">
        <w:rPr>
          <w:b/>
        </w:rPr>
        <w:t>Figure 5</w:t>
      </w:r>
      <w:r w:rsidR="00636CDC" w:rsidRPr="00636CDC">
        <w:rPr>
          <w:b/>
        </w:rPr>
        <w:t>.</w:t>
      </w:r>
      <w:r w:rsidR="007041F7" w:rsidRPr="00636CDC">
        <w:t xml:space="preserve"> A screenshot of the Type/Mode parameters that need to be set.</w:t>
      </w:r>
    </w:p>
    <w:p w14:paraId="3028F6E9" w14:textId="77777777" w:rsidR="00F20A97" w:rsidRPr="00636CDC" w:rsidRDefault="00F20A97" w:rsidP="00A752E6">
      <w:pPr>
        <w:spacing w:after="0"/>
      </w:pPr>
    </w:p>
    <w:p w14:paraId="271CE5F7" w14:textId="21FFD915" w:rsidR="00F20A97" w:rsidRPr="00636CDC" w:rsidRDefault="00F20A97" w:rsidP="00A752E6">
      <w:pPr>
        <w:spacing w:after="0"/>
      </w:pPr>
      <w:r w:rsidRPr="00636CDC">
        <w:rPr>
          <w:b/>
        </w:rPr>
        <w:t>Figure 6</w:t>
      </w:r>
      <w:r w:rsidR="00636CDC">
        <w:t>.</w:t>
      </w:r>
      <w:r w:rsidR="007041F7" w:rsidRPr="00636CDC">
        <w:t xml:space="preserve"> A screenshot of the </w:t>
      </w:r>
      <w:r w:rsidR="00EB7937" w:rsidRPr="00636CDC">
        <w:t>Measurements</w:t>
      </w:r>
      <w:r w:rsidR="007041F7" w:rsidRPr="00636CDC">
        <w:t xml:space="preserve"> parameters that need to be set.</w:t>
      </w:r>
    </w:p>
    <w:p w14:paraId="1AAF0BBA" w14:textId="77777777" w:rsidR="00F20A97" w:rsidRPr="00636CDC" w:rsidRDefault="00F20A97" w:rsidP="00A752E6">
      <w:pPr>
        <w:spacing w:after="0"/>
      </w:pPr>
    </w:p>
    <w:p w14:paraId="61830FA9" w14:textId="4A384447" w:rsidR="00F20A97" w:rsidRPr="00636CDC" w:rsidRDefault="00F20A97" w:rsidP="00A752E6">
      <w:pPr>
        <w:spacing w:after="0"/>
      </w:pPr>
      <w:r w:rsidRPr="00636CDC">
        <w:rPr>
          <w:b/>
        </w:rPr>
        <w:t>Figure 7</w:t>
      </w:r>
      <w:r w:rsidR="00636CDC">
        <w:t>.</w:t>
      </w:r>
      <w:r w:rsidR="007041F7" w:rsidRPr="00636CDC">
        <w:t xml:space="preserve"> </w:t>
      </w:r>
      <w:proofErr w:type="gramStart"/>
      <w:r w:rsidR="007041F7" w:rsidRPr="00636CDC">
        <w:t xml:space="preserve">A screenshot of the </w:t>
      </w:r>
      <w:r w:rsidR="00EB7937" w:rsidRPr="00636CDC">
        <w:t xml:space="preserve">Optical </w:t>
      </w:r>
      <w:r w:rsidR="007041F7" w:rsidRPr="00636CDC">
        <w:t>parameters that need to be set.</w:t>
      </w:r>
      <w:proofErr w:type="gramEnd"/>
    </w:p>
    <w:p w14:paraId="7BFCACBE" w14:textId="77777777" w:rsidR="00F20A97" w:rsidRPr="00636CDC" w:rsidRDefault="00F20A97" w:rsidP="00A752E6">
      <w:pPr>
        <w:spacing w:after="0"/>
      </w:pPr>
    </w:p>
    <w:p w14:paraId="278A6E82" w14:textId="7A5AF401" w:rsidR="00F20A97" w:rsidRPr="00636CDC" w:rsidRDefault="00F20A97" w:rsidP="00A752E6">
      <w:pPr>
        <w:spacing w:after="0"/>
      </w:pPr>
      <w:r w:rsidRPr="00636CDC">
        <w:rPr>
          <w:b/>
        </w:rPr>
        <w:t>Figure 8</w:t>
      </w:r>
      <w:r w:rsidR="00636CDC" w:rsidRPr="00636CDC">
        <w:rPr>
          <w:b/>
        </w:rPr>
        <w:t>.</w:t>
      </w:r>
      <w:r w:rsidR="007041F7" w:rsidRPr="00636CDC">
        <w:t xml:space="preserve"> A screenshot of the </w:t>
      </w:r>
      <w:r w:rsidR="00EB7937" w:rsidRPr="00636CDC">
        <w:t xml:space="preserve">SIPS </w:t>
      </w:r>
      <w:r w:rsidR="007041F7" w:rsidRPr="00636CDC">
        <w:t>parameters that need to be set.</w:t>
      </w:r>
    </w:p>
    <w:p w14:paraId="29CD1EDE" w14:textId="77777777" w:rsidR="002078EE" w:rsidRPr="00636CDC" w:rsidRDefault="002078EE" w:rsidP="00A752E6">
      <w:pPr>
        <w:spacing w:after="0"/>
      </w:pPr>
    </w:p>
    <w:p w14:paraId="27A50652" w14:textId="263D6CDF" w:rsidR="002078EE" w:rsidRPr="00636CDC" w:rsidRDefault="002078EE" w:rsidP="00A752E6">
      <w:pPr>
        <w:spacing w:after="0"/>
      </w:pPr>
      <w:r w:rsidRPr="00636CDC">
        <w:rPr>
          <w:b/>
        </w:rPr>
        <w:t>Figure 9</w:t>
      </w:r>
      <w:r w:rsidR="00636CDC" w:rsidRPr="00636CDC">
        <w:rPr>
          <w:b/>
        </w:rPr>
        <w:t>.</w:t>
      </w:r>
      <w:r w:rsidR="007041F7" w:rsidRPr="00636CDC">
        <w:t xml:space="preserve"> A list of standards under the Standards tab that was automatically populated for the test.</w:t>
      </w:r>
    </w:p>
    <w:p w14:paraId="791EB330" w14:textId="77777777" w:rsidR="002078EE" w:rsidRPr="00636CDC" w:rsidRDefault="002078EE" w:rsidP="00A752E6">
      <w:pPr>
        <w:spacing w:after="0"/>
      </w:pPr>
    </w:p>
    <w:p w14:paraId="3897D077" w14:textId="4B5AA4C1" w:rsidR="002078EE" w:rsidRPr="00636CDC" w:rsidRDefault="002078EE" w:rsidP="00A752E6">
      <w:pPr>
        <w:spacing w:after="0"/>
      </w:pPr>
      <w:r w:rsidRPr="00636CDC">
        <w:rPr>
          <w:b/>
        </w:rPr>
        <w:t>Figure 10</w:t>
      </w:r>
      <w:r w:rsidR="00636CDC" w:rsidRPr="00636CDC">
        <w:rPr>
          <w:b/>
        </w:rPr>
        <w:t>.</w:t>
      </w:r>
      <w:r w:rsidR="007041F7" w:rsidRPr="00636CDC">
        <w:t xml:space="preserve"> </w:t>
      </w:r>
      <w:r w:rsidR="00EB7937" w:rsidRPr="00636CDC">
        <w:t>The Labels tab, where information can be input regarding sample names and number of samples</w:t>
      </w:r>
      <w:r w:rsidR="007041F7" w:rsidRPr="00636CDC">
        <w:t>.</w:t>
      </w:r>
    </w:p>
    <w:p w14:paraId="5E5189C2" w14:textId="77777777" w:rsidR="002078EE" w:rsidRPr="00636CDC" w:rsidRDefault="002078EE" w:rsidP="00A752E6">
      <w:pPr>
        <w:spacing w:after="0"/>
      </w:pPr>
    </w:p>
    <w:p w14:paraId="36859C06" w14:textId="20F6F37E" w:rsidR="002078EE" w:rsidRPr="00636CDC" w:rsidRDefault="002078EE" w:rsidP="00A752E6">
      <w:pPr>
        <w:spacing w:after="0"/>
      </w:pPr>
      <w:r w:rsidRPr="00636CDC">
        <w:rPr>
          <w:b/>
        </w:rPr>
        <w:t>Figure 11</w:t>
      </w:r>
      <w:r w:rsidR="00636CDC">
        <w:t>.</w:t>
      </w:r>
      <w:r w:rsidR="007041F7" w:rsidRPr="00636CDC">
        <w:t xml:space="preserve"> The calibration curve and the concentration of the </w:t>
      </w:r>
      <w:proofErr w:type="spellStart"/>
      <w:r w:rsidR="007041F7" w:rsidRPr="00636CDC">
        <w:t>Pb</w:t>
      </w:r>
      <w:proofErr w:type="spellEnd"/>
      <w:r w:rsidR="007041F7" w:rsidRPr="00636CDC">
        <w:t xml:space="preserve"> in the samples automatically determined by the software.</w:t>
      </w:r>
    </w:p>
    <w:p w14:paraId="67A8D28C" w14:textId="77777777" w:rsidR="00F20A97" w:rsidRPr="00636CDC" w:rsidRDefault="00F20A97" w:rsidP="00A752E6">
      <w:pPr>
        <w:spacing w:after="0"/>
      </w:pPr>
    </w:p>
    <w:p w14:paraId="52A2425D" w14:textId="27524568" w:rsidR="00F20A97" w:rsidRDefault="00F20A97" w:rsidP="00A752E6">
      <w:pPr>
        <w:spacing w:after="0"/>
      </w:pPr>
      <w:r w:rsidRPr="00636CDC">
        <w:rPr>
          <w:b/>
        </w:rPr>
        <w:lastRenderedPageBreak/>
        <w:t>Table 1</w:t>
      </w:r>
      <w:r w:rsidR="00636CDC" w:rsidRPr="00636CDC">
        <w:rPr>
          <w:b/>
        </w:rPr>
        <w:t>.</w:t>
      </w:r>
      <w:r w:rsidR="00551D39" w:rsidRPr="00636CDC">
        <w:t xml:space="preserve"> Soil lead levels measured in ppm and the corresponding levels of contamination.</w:t>
      </w:r>
    </w:p>
    <w:p w14:paraId="3F4C212F" w14:textId="77777777" w:rsidR="00636CDC" w:rsidRDefault="00636CDC" w:rsidP="00A752E6">
      <w:pPr>
        <w:spacing w:after="0"/>
      </w:pPr>
    </w:p>
    <w:p w14:paraId="66A1D33A" w14:textId="69313906" w:rsidR="00636CDC" w:rsidRDefault="00636CDC" w:rsidP="00A752E6">
      <w:pPr>
        <w:spacing w:after="0"/>
        <w:rPr>
          <w:b/>
        </w:rPr>
      </w:pPr>
      <w:r w:rsidRPr="007D4BE2">
        <w:rPr>
          <w:b/>
        </w:rPr>
        <w:t xml:space="preserve">References: </w:t>
      </w:r>
    </w:p>
    <w:p w14:paraId="12775F18" w14:textId="77777777" w:rsidR="007F6CAA" w:rsidRDefault="007F6CAA" w:rsidP="00A752E6">
      <w:pPr>
        <w:spacing w:after="0"/>
        <w:rPr>
          <w:b/>
        </w:rPr>
      </w:pPr>
    </w:p>
    <w:p w14:paraId="0887D14C" w14:textId="7E2A17D4" w:rsidR="007F6CAA" w:rsidRDefault="007F6CAA" w:rsidP="007F6CAA">
      <w:pPr>
        <w:pStyle w:val="ListParagraph"/>
        <w:numPr>
          <w:ilvl w:val="0"/>
          <w:numId w:val="8"/>
        </w:numPr>
        <w:spacing w:after="0"/>
      </w:pPr>
      <w:r w:rsidRPr="007F6CAA">
        <w:t xml:space="preserve">Robinson, J.W., Skelly Frame, E.M., Frame II, G.M.  Undergraduate Instrumental Analysis. </w:t>
      </w:r>
      <w:r>
        <w:t>6</w:t>
      </w:r>
      <w:r w:rsidRPr="007F6CAA">
        <w:rPr>
          <w:vertAlign w:val="superscript"/>
        </w:rPr>
        <w:t>th</w:t>
      </w:r>
      <w:r>
        <w:t xml:space="preserve"> Ed. Marcel Dekker, New York. 2005</w:t>
      </w:r>
    </w:p>
    <w:p w14:paraId="2FE109D1" w14:textId="690CB3B8" w:rsidR="007F6CAA" w:rsidRDefault="007F6CAA" w:rsidP="007F6CAA">
      <w:pPr>
        <w:pStyle w:val="ListParagraph"/>
        <w:numPr>
          <w:ilvl w:val="0"/>
          <w:numId w:val="8"/>
        </w:numPr>
        <w:spacing w:after="0"/>
      </w:pPr>
      <w:r>
        <w:t>United States Environmental Protection Agency. “Lead based paint poisoning prevention in certain residential structures.” CFR 40 part 745.  2015</w:t>
      </w:r>
    </w:p>
    <w:p w14:paraId="36C9714F" w14:textId="77777777" w:rsidR="007F6CAA" w:rsidRDefault="007F6CAA" w:rsidP="007F6CAA">
      <w:pPr>
        <w:pStyle w:val="ListParagraph"/>
        <w:spacing w:after="0"/>
      </w:pPr>
      <w:bookmarkStart w:id="0" w:name="_GoBack"/>
      <w:bookmarkEnd w:id="0"/>
    </w:p>
    <w:p w14:paraId="569DC8B8" w14:textId="77777777" w:rsidR="007F6CAA" w:rsidRPr="007F6CAA" w:rsidRDefault="007F6CAA" w:rsidP="007F6CAA">
      <w:pPr>
        <w:pStyle w:val="ListParagraph"/>
        <w:spacing w:after="0"/>
      </w:pPr>
    </w:p>
    <w:sectPr w:rsidR="007F6CAA" w:rsidRPr="007F6CAA" w:rsidSect="000331A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87AF1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C39C8"/>
    <w:multiLevelType w:val="multilevel"/>
    <w:tmpl w:val="CDD2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682CBA"/>
    <w:multiLevelType w:val="multilevel"/>
    <w:tmpl w:val="1A8A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1769D2"/>
    <w:multiLevelType w:val="hybridMultilevel"/>
    <w:tmpl w:val="DBF4D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5F8360E"/>
    <w:multiLevelType w:val="multilevel"/>
    <w:tmpl w:val="B2BEC4B8"/>
    <w:lvl w:ilvl="0">
      <w:start w:val="1"/>
      <w:numFmt w:val="decimal"/>
      <w:lvlText w:val="%1."/>
      <w:lvlJc w:val="left"/>
      <w:pPr>
        <w:ind w:left="720" w:hanging="360"/>
      </w:pPr>
      <w:rPr>
        <w:rFonts w:hint="default"/>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nsid w:val="3F60131C"/>
    <w:multiLevelType w:val="multilevel"/>
    <w:tmpl w:val="40CAEA8A"/>
    <w:lvl w:ilvl="0">
      <w:start w:val="1"/>
      <w:numFmt w:val="decimal"/>
      <w:lvlText w:val="%1."/>
      <w:lvlJc w:val="left"/>
      <w:pPr>
        <w:ind w:left="720" w:hanging="360"/>
      </w:pPr>
      <w:rPr>
        <w:rFonts w:hint="default"/>
        <w:b w:val="0"/>
      </w:rPr>
    </w:lvl>
    <w:lvl w:ilvl="1">
      <w:start w:val="1"/>
      <w:numFmt w:val="decimal"/>
      <w:lvlText w:val="%2."/>
      <w:lvlJc w:val="left"/>
      <w:pPr>
        <w:ind w:left="1080" w:hanging="360"/>
      </w:pPr>
      <w:rPr>
        <w:rFonts w:asciiTheme="minorHAnsi" w:hAnsiTheme="minorHAnsi" w:hint="default"/>
        <w:color w:val="000000"/>
        <w:sz w:val="23"/>
        <w:szCs w:val="23"/>
      </w:rPr>
    </w:lvl>
    <w:lvl w:ilvl="2">
      <w:start w:val="1"/>
      <w:numFmt w:val="decimal"/>
      <w:lvlText w:val="%3."/>
      <w:lvlJc w:val="left"/>
      <w:pPr>
        <w:ind w:left="1440" w:hanging="360"/>
      </w:pPr>
      <w:rPr>
        <w:rFonts w:asciiTheme="minorHAnsi" w:hAnsiTheme="minorHAnsi" w:hint="default"/>
        <w:color w:val="000000"/>
        <w:sz w:val="23"/>
        <w:szCs w:val="23"/>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nsid w:val="4B694128"/>
    <w:multiLevelType w:val="multilevel"/>
    <w:tmpl w:val="B2BEC4B8"/>
    <w:lvl w:ilvl="0">
      <w:start w:val="1"/>
      <w:numFmt w:val="decimal"/>
      <w:lvlText w:val="%1."/>
      <w:lvlJc w:val="left"/>
      <w:pPr>
        <w:ind w:left="720" w:hanging="360"/>
      </w:pPr>
      <w:rPr>
        <w:rFonts w:hint="default"/>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nsid w:val="5D746C6E"/>
    <w:multiLevelType w:val="multilevel"/>
    <w:tmpl w:val="40CAEA8A"/>
    <w:lvl w:ilvl="0">
      <w:start w:val="1"/>
      <w:numFmt w:val="decimal"/>
      <w:lvlText w:val="%1."/>
      <w:lvlJc w:val="left"/>
      <w:pPr>
        <w:ind w:left="720" w:hanging="360"/>
      </w:pPr>
      <w:rPr>
        <w:rFonts w:hint="default"/>
        <w:b w:val="0"/>
      </w:rPr>
    </w:lvl>
    <w:lvl w:ilvl="1">
      <w:start w:val="1"/>
      <w:numFmt w:val="decimal"/>
      <w:lvlText w:val="%2."/>
      <w:lvlJc w:val="left"/>
      <w:pPr>
        <w:ind w:left="1080" w:hanging="360"/>
      </w:pPr>
      <w:rPr>
        <w:rFonts w:asciiTheme="minorHAnsi" w:hAnsiTheme="minorHAnsi" w:hint="default"/>
        <w:color w:val="000000"/>
        <w:sz w:val="23"/>
        <w:szCs w:val="23"/>
      </w:rPr>
    </w:lvl>
    <w:lvl w:ilvl="2">
      <w:start w:val="1"/>
      <w:numFmt w:val="decimal"/>
      <w:lvlText w:val="%3."/>
      <w:lvlJc w:val="left"/>
      <w:pPr>
        <w:ind w:left="1440" w:hanging="360"/>
      </w:pPr>
      <w:rPr>
        <w:rFonts w:asciiTheme="minorHAnsi" w:hAnsiTheme="minorHAnsi" w:hint="default"/>
        <w:color w:val="000000"/>
        <w:sz w:val="23"/>
        <w:szCs w:val="23"/>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nsid w:val="770969D8"/>
    <w:multiLevelType w:val="multilevel"/>
    <w:tmpl w:val="B2BEC4B8"/>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4"/>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331A6"/>
    <w:rsid w:val="00040633"/>
    <w:rsid w:val="00050357"/>
    <w:rsid w:val="00050B53"/>
    <w:rsid w:val="000512AE"/>
    <w:rsid w:val="00051532"/>
    <w:rsid w:val="000550AD"/>
    <w:rsid w:val="000A241F"/>
    <w:rsid w:val="000D0F97"/>
    <w:rsid w:val="000F6D66"/>
    <w:rsid w:val="00102FEA"/>
    <w:rsid w:val="00105021"/>
    <w:rsid w:val="001310E6"/>
    <w:rsid w:val="00167F0F"/>
    <w:rsid w:val="001828CA"/>
    <w:rsid w:val="00191001"/>
    <w:rsid w:val="001D1672"/>
    <w:rsid w:val="001E06CD"/>
    <w:rsid w:val="002078EE"/>
    <w:rsid w:val="00222A0B"/>
    <w:rsid w:val="002247AD"/>
    <w:rsid w:val="00231D1C"/>
    <w:rsid w:val="00270A43"/>
    <w:rsid w:val="00292FC3"/>
    <w:rsid w:val="0029717B"/>
    <w:rsid w:val="002978AD"/>
    <w:rsid w:val="002B3909"/>
    <w:rsid w:val="002E0DC6"/>
    <w:rsid w:val="00303F0B"/>
    <w:rsid w:val="00303FB6"/>
    <w:rsid w:val="0031024E"/>
    <w:rsid w:val="0032410B"/>
    <w:rsid w:val="00334FE3"/>
    <w:rsid w:val="003411D6"/>
    <w:rsid w:val="003722EC"/>
    <w:rsid w:val="003C4D5F"/>
    <w:rsid w:val="003E02E7"/>
    <w:rsid w:val="004120E3"/>
    <w:rsid w:val="00427644"/>
    <w:rsid w:val="0043656F"/>
    <w:rsid w:val="00443601"/>
    <w:rsid w:val="00467282"/>
    <w:rsid w:val="004713D2"/>
    <w:rsid w:val="0047264D"/>
    <w:rsid w:val="004A1B00"/>
    <w:rsid w:val="0051701C"/>
    <w:rsid w:val="00551D39"/>
    <w:rsid w:val="005525A0"/>
    <w:rsid w:val="005546C8"/>
    <w:rsid w:val="0055507D"/>
    <w:rsid w:val="00606F16"/>
    <w:rsid w:val="00636CDC"/>
    <w:rsid w:val="0064200E"/>
    <w:rsid w:val="00647E61"/>
    <w:rsid w:val="006E76F5"/>
    <w:rsid w:val="006F73FC"/>
    <w:rsid w:val="00701418"/>
    <w:rsid w:val="007041F7"/>
    <w:rsid w:val="00750056"/>
    <w:rsid w:val="00765888"/>
    <w:rsid w:val="00772B2F"/>
    <w:rsid w:val="0077354A"/>
    <w:rsid w:val="007C61AE"/>
    <w:rsid w:val="007D4BE2"/>
    <w:rsid w:val="007F6CAA"/>
    <w:rsid w:val="00843742"/>
    <w:rsid w:val="00846D69"/>
    <w:rsid w:val="008633E3"/>
    <w:rsid w:val="00881E3B"/>
    <w:rsid w:val="008C5A49"/>
    <w:rsid w:val="008C660A"/>
    <w:rsid w:val="008D036C"/>
    <w:rsid w:val="00903A4F"/>
    <w:rsid w:val="00951952"/>
    <w:rsid w:val="00973E64"/>
    <w:rsid w:val="00982518"/>
    <w:rsid w:val="00986E4E"/>
    <w:rsid w:val="009E105D"/>
    <w:rsid w:val="00A10E92"/>
    <w:rsid w:val="00A305D0"/>
    <w:rsid w:val="00A72CD6"/>
    <w:rsid w:val="00A752E6"/>
    <w:rsid w:val="00A755B7"/>
    <w:rsid w:val="00AA7248"/>
    <w:rsid w:val="00AD496E"/>
    <w:rsid w:val="00B11CAD"/>
    <w:rsid w:val="00B3305B"/>
    <w:rsid w:val="00B34E08"/>
    <w:rsid w:val="00B80A7D"/>
    <w:rsid w:val="00B84DE8"/>
    <w:rsid w:val="00B945D0"/>
    <w:rsid w:val="00B96DF3"/>
    <w:rsid w:val="00BE1343"/>
    <w:rsid w:val="00BE1524"/>
    <w:rsid w:val="00C11628"/>
    <w:rsid w:val="00C124F6"/>
    <w:rsid w:val="00C637AF"/>
    <w:rsid w:val="00CE2522"/>
    <w:rsid w:val="00DB0B36"/>
    <w:rsid w:val="00DC16E3"/>
    <w:rsid w:val="00DD2B35"/>
    <w:rsid w:val="00E05207"/>
    <w:rsid w:val="00E404B9"/>
    <w:rsid w:val="00E47CD2"/>
    <w:rsid w:val="00E75772"/>
    <w:rsid w:val="00E765FA"/>
    <w:rsid w:val="00EA46C1"/>
    <w:rsid w:val="00EA76DE"/>
    <w:rsid w:val="00EB1083"/>
    <w:rsid w:val="00EB3D35"/>
    <w:rsid w:val="00EB7937"/>
    <w:rsid w:val="00F04517"/>
    <w:rsid w:val="00F112D3"/>
    <w:rsid w:val="00F151BC"/>
    <w:rsid w:val="00F20A97"/>
    <w:rsid w:val="00F22BBB"/>
    <w:rsid w:val="00F411A5"/>
    <w:rsid w:val="00F543B0"/>
    <w:rsid w:val="00FA6AFA"/>
    <w:rsid w:val="00FC401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C1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styleId="SubtleEmphasis">
    <w:name w:val="Subtle Emphasis"/>
    <w:basedOn w:val="DefaultParagraphFont"/>
    <w:uiPriority w:val="19"/>
    <w:qFormat/>
    <w:rsid w:val="00B80A7D"/>
    <w:rPr>
      <w:i/>
      <w:iCs/>
      <w:color w:val="808080" w:themeColor="text1" w:themeTint="7F"/>
    </w:rPr>
  </w:style>
  <w:style w:type="paragraph" w:styleId="NormalWeb">
    <w:name w:val="Normal (Web)"/>
    <w:basedOn w:val="Normal"/>
    <w:uiPriority w:val="99"/>
    <w:semiHidden/>
    <w:unhideWhenUsed/>
    <w:rsid w:val="004713D2"/>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59"/>
    <w:rsid w:val="007C61A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B3909"/>
  </w:style>
  <w:style w:type="character" w:styleId="Hyperlink">
    <w:name w:val="Hyperlink"/>
    <w:basedOn w:val="DefaultParagraphFont"/>
    <w:uiPriority w:val="99"/>
    <w:semiHidden/>
    <w:unhideWhenUsed/>
    <w:rsid w:val="002B3909"/>
    <w:rPr>
      <w:color w:val="0000FF"/>
      <w:u w:val="single"/>
    </w:rPr>
  </w:style>
  <w:style w:type="paragraph" w:styleId="ListParagraph">
    <w:name w:val="List Paragraph"/>
    <w:basedOn w:val="Normal"/>
    <w:uiPriority w:val="34"/>
    <w:qFormat/>
    <w:rsid w:val="0077354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styleId="SubtleEmphasis">
    <w:name w:val="Subtle Emphasis"/>
    <w:basedOn w:val="DefaultParagraphFont"/>
    <w:uiPriority w:val="19"/>
    <w:qFormat/>
    <w:rsid w:val="00B80A7D"/>
    <w:rPr>
      <w:i/>
      <w:iCs/>
      <w:color w:val="808080" w:themeColor="text1" w:themeTint="7F"/>
    </w:rPr>
  </w:style>
  <w:style w:type="paragraph" w:styleId="NormalWeb">
    <w:name w:val="Normal (Web)"/>
    <w:basedOn w:val="Normal"/>
    <w:uiPriority w:val="99"/>
    <w:semiHidden/>
    <w:unhideWhenUsed/>
    <w:rsid w:val="004713D2"/>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59"/>
    <w:rsid w:val="007C61A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B3909"/>
  </w:style>
  <w:style w:type="character" w:styleId="Hyperlink">
    <w:name w:val="Hyperlink"/>
    <w:basedOn w:val="DefaultParagraphFont"/>
    <w:uiPriority w:val="99"/>
    <w:semiHidden/>
    <w:unhideWhenUsed/>
    <w:rsid w:val="002B3909"/>
    <w:rPr>
      <w:color w:val="0000FF"/>
      <w:u w:val="single"/>
    </w:rPr>
  </w:style>
  <w:style w:type="paragraph" w:styleId="ListParagraph">
    <w:name w:val="List Paragraph"/>
    <w:basedOn w:val="Normal"/>
    <w:uiPriority w:val="34"/>
    <w:qFormat/>
    <w:rsid w:val="00773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30368">
      <w:bodyDiv w:val="1"/>
      <w:marLeft w:val="0"/>
      <w:marRight w:val="0"/>
      <w:marTop w:val="0"/>
      <w:marBottom w:val="0"/>
      <w:divBdr>
        <w:top w:val="none" w:sz="0" w:space="0" w:color="auto"/>
        <w:left w:val="none" w:sz="0" w:space="0" w:color="auto"/>
        <w:bottom w:val="none" w:sz="0" w:space="0" w:color="auto"/>
        <w:right w:val="none" w:sz="0" w:space="0" w:color="auto"/>
      </w:divBdr>
    </w:div>
    <w:div w:id="699624957">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719350969">
      <w:bodyDiv w:val="1"/>
      <w:marLeft w:val="0"/>
      <w:marRight w:val="0"/>
      <w:marTop w:val="0"/>
      <w:marBottom w:val="0"/>
      <w:divBdr>
        <w:top w:val="none" w:sz="0" w:space="0" w:color="auto"/>
        <w:left w:val="none" w:sz="0" w:space="0" w:color="auto"/>
        <w:bottom w:val="none" w:sz="0" w:space="0" w:color="auto"/>
        <w:right w:val="none" w:sz="0" w:space="0" w:color="auto"/>
      </w:divBdr>
    </w:div>
    <w:div w:id="1830486079">
      <w:bodyDiv w:val="1"/>
      <w:marLeft w:val="0"/>
      <w:marRight w:val="0"/>
      <w:marTop w:val="0"/>
      <w:marBottom w:val="0"/>
      <w:divBdr>
        <w:top w:val="none" w:sz="0" w:space="0" w:color="auto"/>
        <w:left w:val="none" w:sz="0" w:space="0" w:color="auto"/>
        <w:bottom w:val="none" w:sz="0" w:space="0" w:color="auto"/>
        <w:right w:val="none" w:sz="0" w:space="0" w:color="auto"/>
      </w:divBdr>
    </w:div>
    <w:div w:id="1918439004">
      <w:bodyDiv w:val="1"/>
      <w:marLeft w:val="0"/>
      <w:marRight w:val="0"/>
      <w:marTop w:val="0"/>
      <w:marBottom w:val="0"/>
      <w:divBdr>
        <w:top w:val="none" w:sz="0" w:space="0" w:color="auto"/>
        <w:left w:val="none" w:sz="0" w:space="0" w:color="auto"/>
        <w:bottom w:val="none" w:sz="0" w:space="0" w:color="auto"/>
        <w:right w:val="none" w:sz="0" w:space="0" w:color="auto"/>
      </w:divBdr>
    </w:div>
    <w:div w:id="1975058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2FF59-8046-B04B-9231-1E60A07C2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1788</Words>
  <Characters>10195</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Amy Manocchi</cp:lastModifiedBy>
  <cp:revision>4</cp:revision>
  <cp:lastPrinted>2015-04-10T21:28:00Z</cp:lastPrinted>
  <dcterms:created xsi:type="dcterms:W3CDTF">2015-08-28T17:19:00Z</dcterms:created>
  <dcterms:modified xsi:type="dcterms:W3CDTF">2015-08-28T18:23:00Z</dcterms:modified>
</cp:coreProperties>
</file>