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5A2204" w:rsidRDefault="0093131F" w:rsidP="00D70383">
      <w:pPr>
        <w:spacing w:after="0"/>
        <w:rPr>
          <w:rFonts w:ascii="Times New Roman" w:hAnsi="Times New Roman" w:cs="Times New Roman"/>
          <w:i/>
          <w:sz w:val="28"/>
        </w:rPr>
      </w:pPr>
      <w:r w:rsidRPr="005A2204">
        <w:rPr>
          <w:rFonts w:ascii="Times New Roman" w:hAnsi="Times New Roman" w:cs="Times New Roman"/>
          <w:i/>
        </w:rPr>
        <w:t>PI: Jonathan Flombaum</w:t>
      </w:r>
    </w:p>
    <w:p w14:paraId="45757940" w14:textId="19A76C46" w:rsidR="00700118" w:rsidRPr="004F06C2" w:rsidRDefault="007A3110" w:rsidP="00D70383">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0331A6" w:rsidRPr="004F06C2">
        <w:rPr>
          <w:rFonts w:ascii="Times New Roman" w:hAnsi="Times New Roman" w:cs="Times New Roman"/>
        </w:rPr>
        <w:t xml:space="preserve"> </w:t>
      </w:r>
    </w:p>
    <w:p w14:paraId="46B95515" w14:textId="187A1BD1" w:rsidR="000331A6" w:rsidRPr="004F06C2" w:rsidRDefault="00EB0E63" w:rsidP="00D70383">
      <w:pPr>
        <w:pBdr>
          <w:bottom w:val="single" w:sz="6" w:space="1" w:color="auto"/>
        </w:pBdr>
        <w:spacing w:after="0"/>
        <w:rPr>
          <w:rFonts w:ascii="Times New Roman" w:hAnsi="Times New Roman" w:cs="Times New Roman"/>
          <w:b/>
          <w:sz w:val="28"/>
        </w:rPr>
      </w:pPr>
      <w:r>
        <w:rPr>
          <w:rFonts w:ascii="Times New Roman" w:hAnsi="Times New Roman" w:cs="Times New Roman"/>
          <w:b/>
          <w:sz w:val="28"/>
        </w:rPr>
        <w:t>The Precision of Visual Working Memory with Delayed Estimation</w:t>
      </w:r>
    </w:p>
    <w:p w14:paraId="284BC924" w14:textId="77777777" w:rsidR="00D70383" w:rsidRDefault="00D70383" w:rsidP="00D70383">
      <w:pPr>
        <w:spacing w:after="0"/>
        <w:rPr>
          <w:rFonts w:ascii="Times New Roman" w:hAnsi="Times New Roman" w:cs="Times New Roman"/>
          <w:b/>
          <w:sz w:val="28"/>
          <w:szCs w:val="28"/>
        </w:rPr>
      </w:pPr>
    </w:p>
    <w:p w14:paraId="1F877ED6" w14:textId="0BC1863C" w:rsidR="00181BE1" w:rsidRPr="004F06C2" w:rsidRDefault="00611584" w:rsidP="00D70383">
      <w:pPr>
        <w:spacing w:after="0"/>
        <w:rPr>
          <w:rFonts w:ascii="Times New Roman" w:hAnsi="Times New Roman" w:cs="Times New Roman"/>
        </w:rPr>
      </w:pPr>
      <w:r w:rsidRPr="004E5AFD">
        <w:rPr>
          <w:rFonts w:ascii="Times New Roman" w:hAnsi="Times New Roman" w:cs="Times New Roman"/>
          <w:b/>
          <w:sz w:val="28"/>
          <w:szCs w:val="28"/>
        </w:rPr>
        <w:t>Overview</w:t>
      </w:r>
      <w:r w:rsidRPr="000537F8">
        <w:rPr>
          <w:rFonts w:ascii="Times New Roman" w:hAnsi="Times New Roman" w:cs="Times New Roman"/>
          <w:b/>
          <w:sz w:val="28"/>
          <w:szCs w:val="28"/>
        </w:rPr>
        <w:t>:</w:t>
      </w:r>
      <w:r w:rsidRPr="004F06C2">
        <w:rPr>
          <w:rFonts w:ascii="Times New Roman" w:hAnsi="Times New Roman" w:cs="Times New Roman"/>
          <w:b/>
        </w:rPr>
        <w:t xml:space="preserve"> </w:t>
      </w:r>
    </w:p>
    <w:p w14:paraId="31F6368C" w14:textId="77777777" w:rsidR="00D70383" w:rsidRDefault="00D70383" w:rsidP="00D70383">
      <w:pPr>
        <w:spacing w:after="0"/>
        <w:rPr>
          <w:rFonts w:ascii="Times New Roman" w:hAnsi="Times New Roman" w:cs="Times New Roman"/>
        </w:rPr>
      </w:pPr>
    </w:p>
    <w:p w14:paraId="6E150D00" w14:textId="14385A74" w:rsidR="001D33E6" w:rsidRDefault="0044510F" w:rsidP="00D70383">
      <w:pPr>
        <w:spacing w:after="0"/>
        <w:rPr>
          <w:rFonts w:ascii="Times New Roman" w:hAnsi="Times New Roman" w:cs="Times New Roman"/>
        </w:rPr>
      </w:pPr>
      <w:r>
        <w:rPr>
          <w:rFonts w:ascii="Times New Roman" w:hAnsi="Times New Roman" w:cs="Times New Roman"/>
        </w:rPr>
        <w:t>Human memory is limited</w:t>
      </w:r>
      <w:r w:rsidR="00F57599">
        <w:rPr>
          <w:rFonts w:ascii="Times New Roman" w:hAnsi="Times New Roman" w:cs="Times New Roman"/>
        </w:rPr>
        <w:t>.</w:t>
      </w:r>
      <w:r>
        <w:rPr>
          <w:rFonts w:ascii="Times New Roman" w:hAnsi="Times New Roman" w:cs="Times New Roman"/>
        </w:rPr>
        <w:t xml:space="preserve"> Throughout most of its history, experimental psychology has focused on investigating the discrete, quantitative limits of memory —</w:t>
      </w:r>
      <w:r w:rsidR="00E26D0E">
        <w:rPr>
          <w:rFonts w:ascii="Times New Roman" w:hAnsi="Times New Roman" w:cs="Times New Roman"/>
        </w:rPr>
        <w:t xml:space="preserve"> </w:t>
      </w:r>
      <w:r>
        <w:rPr>
          <w:rFonts w:ascii="Times New Roman" w:hAnsi="Times New Roman" w:cs="Times New Roman"/>
        </w:rPr>
        <w:t>how many indiv</w:t>
      </w:r>
      <w:r w:rsidR="00E26D0E">
        <w:rPr>
          <w:rFonts w:ascii="Times New Roman" w:hAnsi="Times New Roman" w:cs="Times New Roman"/>
        </w:rPr>
        <w:t xml:space="preserve">idual pieces of information </w:t>
      </w:r>
      <w:r>
        <w:rPr>
          <w:rFonts w:ascii="Times New Roman" w:hAnsi="Times New Roman" w:cs="Times New Roman"/>
        </w:rPr>
        <w:t xml:space="preserve">a person </w:t>
      </w:r>
      <w:r w:rsidR="00E26D0E">
        <w:rPr>
          <w:rFonts w:ascii="Times New Roman" w:hAnsi="Times New Roman" w:cs="Times New Roman"/>
        </w:rPr>
        <w:t xml:space="preserve">can </w:t>
      </w:r>
      <w:r>
        <w:rPr>
          <w:rFonts w:ascii="Times New Roman" w:hAnsi="Times New Roman" w:cs="Times New Roman"/>
        </w:rPr>
        <w:t xml:space="preserve">remember. </w:t>
      </w:r>
      <w:r w:rsidR="00F57599">
        <w:rPr>
          <w:rFonts w:ascii="Times New Roman" w:hAnsi="Times New Roman" w:cs="Times New Roman"/>
        </w:rPr>
        <w:t xml:space="preserve"> </w:t>
      </w:r>
      <w:r>
        <w:rPr>
          <w:rFonts w:ascii="Times New Roman" w:hAnsi="Times New Roman" w:cs="Times New Roman"/>
        </w:rPr>
        <w:t xml:space="preserve">Recently, </w:t>
      </w:r>
      <w:r w:rsidR="00F57599">
        <w:rPr>
          <w:rFonts w:ascii="Times New Roman" w:hAnsi="Times New Roman" w:cs="Times New Roman"/>
        </w:rPr>
        <w:t xml:space="preserve">experimental psychologists have </w:t>
      </w:r>
      <w:r>
        <w:rPr>
          <w:rFonts w:ascii="Times New Roman" w:hAnsi="Times New Roman" w:cs="Times New Roman"/>
        </w:rPr>
        <w:t>also</w:t>
      </w:r>
      <w:r w:rsidR="00F57599">
        <w:rPr>
          <w:rFonts w:ascii="Times New Roman" w:hAnsi="Times New Roman" w:cs="Times New Roman"/>
        </w:rPr>
        <w:t xml:space="preserve"> become inter</w:t>
      </w:r>
      <w:r w:rsidR="00E26D0E">
        <w:rPr>
          <w:rFonts w:ascii="Times New Roman" w:hAnsi="Times New Roman" w:cs="Times New Roman"/>
        </w:rPr>
        <w:t xml:space="preserve">ested in </w:t>
      </w:r>
      <w:r w:rsidR="00F57599">
        <w:rPr>
          <w:rFonts w:ascii="Times New Roman" w:hAnsi="Times New Roman" w:cs="Times New Roman"/>
        </w:rPr>
        <w:t>more qualitative limits —</w:t>
      </w:r>
      <w:r w:rsidR="00803776">
        <w:rPr>
          <w:rFonts w:ascii="Times New Roman" w:hAnsi="Times New Roman" w:cs="Times New Roman"/>
        </w:rPr>
        <w:t>how</w:t>
      </w:r>
      <w:r w:rsidR="00F57599">
        <w:rPr>
          <w:rFonts w:ascii="Times New Roman" w:hAnsi="Times New Roman" w:cs="Times New Roman"/>
        </w:rPr>
        <w:t xml:space="preserve"> </w:t>
      </w:r>
      <w:r w:rsidR="00F57599">
        <w:rPr>
          <w:rFonts w:ascii="Times New Roman" w:hAnsi="Times New Roman" w:cs="Times New Roman"/>
          <w:i/>
        </w:rPr>
        <w:t>precisely</w:t>
      </w:r>
      <w:r w:rsidR="00F57599">
        <w:rPr>
          <w:rFonts w:ascii="Times New Roman" w:hAnsi="Times New Roman" w:cs="Times New Roman"/>
        </w:rPr>
        <w:t xml:space="preserve"> is information stored?</w:t>
      </w:r>
      <w:r w:rsidR="001D33E6">
        <w:rPr>
          <w:rFonts w:ascii="Times New Roman" w:hAnsi="Times New Roman" w:cs="Times New Roman"/>
        </w:rPr>
        <w:t xml:space="preserve"> </w:t>
      </w:r>
    </w:p>
    <w:p w14:paraId="05057EA6" w14:textId="77777777" w:rsidR="001D33E6" w:rsidRDefault="001D33E6" w:rsidP="00D70383">
      <w:pPr>
        <w:spacing w:after="0"/>
        <w:rPr>
          <w:rFonts w:ascii="Times New Roman" w:hAnsi="Times New Roman" w:cs="Times New Roman"/>
        </w:rPr>
      </w:pPr>
    </w:p>
    <w:p w14:paraId="790FA568" w14:textId="7AF819BC" w:rsidR="00F57599" w:rsidRPr="001D33E6" w:rsidRDefault="001D33E6" w:rsidP="00D70383">
      <w:pPr>
        <w:spacing w:after="0"/>
        <w:rPr>
          <w:rFonts w:ascii="Times New Roman" w:hAnsi="Times New Roman" w:cs="Times New Roman"/>
        </w:rPr>
      </w:pPr>
      <w:r>
        <w:rPr>
          <w:rFonts w:ascii="Times New Roman" w:hAnsi="Times New Roman" w:cs="Times New Roman"/>
        </w:rPr>
        <w:t>The concept of memory precision can be at once</w:t>
      </w:r>
      <w:r w:rsidR="009A7A5C">
        <w:rPr>
          <w:rFonts w:ascii="Times New Roman" w:hAnsi="Times New Roman" w:cs="Times New Roman"/>
        </w:rPr>
        <w:t xml:space="preserve"> both</w:t>
      </w:r>
      <w:r>
        <w:rPr>
          <w:rFonts w:ascii="Times New Roman" w:hAnsi="Times New Roman" w:cs="Times New Roman"/>
        </w:rPr>
        <w:t xml:space="preserve"> intuitive and elusive. It is intuitive, for example, to thi</w:t>
      </w:r>
      <w:r w:rsidR="00E26D0E">
        <w:rPr>
          <w:rFonts w:ascii="Times New Roman" w:hAnsi="Times New Roman" w:cs="Times New Roman"/>
        </w:rPr>
        <w:t xml:space="preserve">nk that a person will </w:t>
      </w:r>
      <w:r>
        <w:rPr>
          <w:rFonts w:ascii="Times New Roman" w:hAnsi="Times New Roman" w:cs="Times New Roman"/>
        </w:rPr>
        <w:t xml:space="preserve">remember </w:t>
      </w:r>
      <w:r w:rsidR="00E26D0E">
        <w:rPr>
          <w:rFonts w:ascii="Times New Roman" w:hAnsi="Times New Roman" w:cs="Times New Roman"/>
        </w:rPr>
        <w:t xml:space="preserve">precisely </w:t>
      </w:r>
      <w:r>
        <w:rPr>
          <w:rFonts w:ascii="Times New Roman" w:hAnsi="Times New Roman" w:cs="Times New Roman"/>
        </w:rPr>
        <w:t xml:space="preserve">how </w:t>
      </w:r>
      <w:r w:rsidR="009A7A5C">
        <w:rPr>
          <w:rFonts w:ascii="Times New Roman" w:hAnsi="Times New Roman" w:cs="Times New Roman"/>
        </w:rPr>
        <w:t>their</w:t>
      </w:r>
      <w:r>
        <w:rPr>
          <w:rFonts w:ascii="Times New Roman" w:hAnsi="Times New Roman" w:cs="Times New Roman"/>
        </w:rPr>
        <w:t xml:space="preserve"> mother sound</w:t>
      </w:r>
      <w:r w:rsidR="0098520E">
        <w:rPr>
          <w:rFonts w:ascii="Times New Roman" w:hAnsi="Times New Roman" w:cs="Times New Roman"/>
        </w:rPr>
        <w:t>s, making it possible</w:t>
      </w:r>
      <w:r>
        <w:rPr>
          <w:rFonts w:ascii="Times New Roman" w:hAnsi="Times New Roman" w:cs="Times New Roman"/>
        </w:rPr>
        <w:t xml:space="preserve"> to recognize </w:t>
      </w:r>
      <w:r w:rsidR="0098520E">
        <w:rPr>
          <w:rFonts w:ascii="Times New Roman" w:hAnsi="Times New Roman" w:cs="Times New Roman"/>
        </w:rPr>
        <w:t>one’s mother</w:t>
      </w:r>
      <w:r>
        <w:rPr>
          <w:rFonts w:ascii="Times New Roman" w:hAnsi="Times New Roman" w:cs="Times New Roman"/>
        </w:rPr>
        <w:t xml:space="preserve"> immediately over the phone or in a crowd. But how can one quantify </w:t>
      </w:r>
      <w:r w:rsidR="00E26D0E">
        <w:rPr>
          <w:rFonts w:ascii="Times New Roman" w:hAnsi="Times New Roman" w:cs="Times New Roman"/>
        </w:rPr>
        <w:t>the precision of such a memory, e</w:t>
      </w:r>
      <w:r>
        <w:rPr>
          <w:rFonts w:ascii="Times New Roman" w:hAnsi="Times New Roman" w:cs="Times New Roman"/>
        </w:rPr>
        <w:t xml:space="preserve">xactly how </w:t>
      </w:r>
      <w:r w:rsidR="0098520E">
        <w:rPr>
          <w:rFonts w:ascii="Times New Roman" w:hAnsi="Times New Roman" w:cs="Times New Roman"/>
        </w:rPr>
        <w:t>similar it is to the voice itself</w:t>
      </w:r>
      <w:r>
        <w:rPr>
          <w:rFonts w:ascii="Times New Roman" w:hAnsi="Times New Roman" w:cs="Times New Roman"/>
        </w:rPr>
        <w:t xml:space="preserve">? </w:t>
      </w:r>
    </w:p>
    <w:p w14:paraId="7C60F666" w14:textId="77777777" w:rsidR="00D3520B" w:rsidRDefault="00D3520B" w:rsidP="00D70383">
      <w:pPr>
        <w:spacing w:after="0"/>
        <w:rPr>
          <w:rFonts w:ascii="Times New Roman" w:hAnsi="Times New Roman" w:cs="Times New Roman"/>
        </w:rPr>
      </w:pPr>
    </w:p>
    <w:p w14:paraId="1AA83E03" w14:textId="1B003810" w:rsidR="007A3110" w:rsidRPr="004F06C2" w:rsidRDefault="004672AE" w:rsidP="00D70383">
      <w:pPr>
        <w:spacing w:after="0"/>
        <w:rPr>
          <w:rFonts w:ascii="Times New Roman" w:hAnsi="Times New Roman" w:cs="Times New Roman"/>
        </w:rPr>
      </w:pPr>
      <w:r>
        <w:rPr>
          <w:rFonts w:ascii="Times New Roman" w:hAnsi="Times New Roman" w:cs="Times New Roman"/>
        </w:rPr>
        <w:t xml:space="preserve">To study the precision of memory, and working memory in particular, experimental psychologists have devised a paradigm known as delayed estimation. It has been used most often, thus far, to study the precision of visual memories, especially memory for color. </w:t>
      </w:r>
      <w:r w:rsidR="007A3110" w:rsidRPr="004F06C2">
        <w:rPr>
          <w:rFonts w:ascii="Times New Roman" w:hAnsi="Times New Roman" w:cs="Times New Roman"/>
        </w:rPr>
        <w:t>This video demonstrate</w:t>
      </w:r>
      <w:r w:rsidR="009A7A5C">
        <w:rPr>
          <w:rFonts w:ascii="Times New Roman" w:hAnsi="Times New Roman" w:cs="Times New Roman"/>
        </w:rPr>
        <w:t>s</w:t>
      </w:r>
      <w:r w:rsidR="007A3110" w:rsidRPr="004F06C2">
        <w:rPr>
          <w:rFonts w:ascii="Times New Roman" w:hAnsi="Times New Roman" w:cs="Times New Roman"/>
        </w:rPr>
        <w:t xml:space="preserve"> </w:t>
      </w:r>
      <w:r w:rsidR="00323866" w:rsidRPr="004F06C2">
        <w:rPr>
          <w:rFonts w:ascii="Times New Roman" w:hAnsi="Times New Roman" w:cs="Times New Roman"/>
        </w:rPr>
        <w:t xml:space="preserve">standard procedures for investigating </w:t>
      </w:r>
      <w:r>
        <w:rPr>
          <w:rFonts w:ascii="Times New Roman" w:hAnsi="Times New Roman" w:cs="Times New Roman"/>
        </w:rPr>
        <w:t>the precision of color working memory using delayed estimation</w:t>
      </w:r>
      <w:r w:rsidR="00323866" w:rsidRPr="004F06C2">
        <w:rPr>
          <w:rFonts w:ascii="Times New Roman" w:hAnsi="Times New Roman" w:cs="Times New Roman"/>
        </w:rPr>
        <w:t>.</w:t>
      </w:r>
    </w:p>
    <w:p w14:paraId="7E7036E0" w14:textId="77777777" w:rsidR="00D70383" w:rsidRDefault="00D70383" w:rsidP="00D70383">
      <w:pPr>
        <w:spacing w:after="0"/>
        <w:rPr>
          <w:rFonts w:ascii="Times New Roman" w:hAnsi="Times New Roman" w:cs="Times New Roman"/>
          <w:b/>
          <w:sz w:val="28"/>
        </w:rPr>
      </w:pPr>
    </w:p>
    <w:p w14:paraId="0B84EFB7" w14:textId="77777777" w:rsidR="00467282" w:rsidRDefault="000331A6" w:rsidP="00D70383">
      <w:pPr>
        <w:spacing w:after="0"/>
        <w:rPr>
          <w:rFonts w:ascii="Times New Roman" w:hAnsi="Times New Roman" w:cs="Times New Roman"/>
          <w:sz w:val="28"/>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4D976669" w14:textId="77777777" w:rsidR="00D70383" w:rsidRPr="004F06C2" w:rsidRDefault="00D70383" w:rsidP="00D70383">
      <w:pPr>
        <w:spacing w:after="0"/>
        <w:rPr>
          <w:rFonts w:ascii="Times New Roman" w:hAnsi="Times New Roman" w:cs="Times New Roman"/>
        </w:rPr>
      </w:pPr>
    </w:p>
    <w:p w14:paraId="05ED088A" w14:textId="7EF021BC" w:rsidR="008376E1" w:rsidRPr="004F06C2" w:rsidRDefault="00ED2850" w:rsidP="00D70383">
      <w:pPr>
        <w:pStyle w:val="ListParagraph"/>
        <w:widowControl w:val="0"/>
        <w:numPr>
          <w:ilvl w:val="0"/>
          <w:numId w:val="1"/>
        </w:numPr>
        <w:autoSpaceDE w:val="0"/>
        <w:autoSpaceDN w:val="0"/>
        <w:adjustRightInd w:val="0"/>
        <w:spacing w:after="0"/>
        <w:rPr>
          <w:rFonts w:ascii="Times New Roman" w:hAnsi="Times New Roman"/>
          <w:b/>
          <w:lang w:val="en-GB"/>
        </w:rPr>
      </w:pPr>
      <w:r w:rsidRPr="004F06C2">
        <w:rPr>
          <w:rFonts w:ascii="Times New Roman" w:hAnsi="Times New Roman"/>
          <w:b/>
          <w:lang w:val="en-GB"/>
        </w:rPr>
        <w:t>Stimulus design</w:t>
      </w:r>
    </w:p>
    <w:p w14:paraId="716D4D6D" w14:textId="77777777" w:rsidR="008376E1" w:rsidRPr="004F06C2" w:rsidRDefault="008376E1" w:rsidP="00D70383">
      <w:pPr>
        <w:pStyle w:val="ListParagraph"/>
        <w:widowControl w:val="0"/>
        <w:autoSpaceDE w:val="0"/>
        <w:autoSpaceDN w:val="0"/>
        <w:adjustRightInd w:val="0"/>
        <w:spacing w:after="0"/>
        <w:rPr>
          <w:rFonts w:ascii="Times New Roman" w:hAnsi="Times New Roman"/>
          <w:b/>
          <w:lang w:val="en-GB"/>
        </w:rPr>
      </w:pPr>
    </w:p>
    <w:p w14:paraId="512E7803" w14:textId="75FE81A9" w:rsidR="003F1652" w:rsidRPr="003F1652" w:rsidRDefault="00451573" w:rsidP="003F1652">
      <w:pPr>
        <w:pStyle w:val="ListParagraph"/>
        <w:widowControl w:val="0"/>
        <w:numPr>
          <w:ilvl w:val="1"/>
          <w:numId w:val="1"/>
        </w:numPr>
        <w:autoSpaceDE w:val="0"/>
        <w:autoSpaceDN w:val="0"/>
        <w:adjustRightInd w:val="0"/>
        <w:spacing w:after="0"/>
        <w:rPr>
          <w:rFonts w:ascii="Times New Roman" w:hAnsi="Times New Roman" w:cs="Times New Roman"/>
          <w:b/>
        </w:rPr>
      </w:pPr>
      <w:r w:rsidRPr="00DA5FF9">
        <w:rPr>
          <w:rFonts w:ascii="Times New Roman" w:hAnsi="Times New Roman"/>
          <w:lang w:val="en-GB"/>
        </w:rPr>
        <w:t xml:space="preserve">The key to any color working memory experiment is </w:t>
      </w:r>
      <w:r w:rsidR="0051357B">
        <w:rPr>
          <w:rFonts w:ascii="Times New Roman" w:hAnsi="Times New Roman"/>
          <w:lang w:val="en-GB"/>
        </w:rPr>
        <w:t xml:space="preserve">to </w:t>
      </w:r>
      <w:r w:rsidRPr="00DA5FF9">
        <w:rPr>
          <w:rFonts w:ascii="Times New Roman" w:hAnsi="Times New Roman"/>
          <w:lang w:val="en-GB"/>
        </w:rPr>
        <w:t>choose a large set of individual colors that can</w:t>
      </w:r>
      <w:r w:rsidR="00DA5FF9">
        <w:rPr>
          <w:rFonts w:ascii="Times New Roman" w:hAnsi="Times New Roman"/>
          <w:lang w:val="en-GB"/>
        </w:rPr>
        <w:t xml:space="preserve"> serve as stimuli from trial to trial</w:t>
      </w:r>
      <w:r w:rsidRPr="00DA5FF9">
        <w:rPr>
          <w:rFonts w:ascii="Times New Roman" w:hAnsi="Times New Roman"/>
          <w:lang w:val="en-GB"/>
        </w:rPr>
        <w:t xml:space="preserve">. </w:t>
      </w:r>
      <w:r w:rsidR="009A7A5C">
        <w:rPr>
          <w:rFonts w:ascii="Times New Roman" w:hAnsi="Times New Roman"/>
          <w:lang w:val="en-GB"/>
        </w:rPr>
        <w:t>I</w:t>
      </w:r>
      <w:r w:rsidRPr="00DA5FF9">
        <w:rPr>
          <w:rFonts w:ascii="Times New Roman" w:hAnsi="Times New Roman"/>
          <w:lang w:val="en-GB"/>
        </w:rPr>
        <w:t>mportantly, the colors need to have the same luminance (</w:t>
      </w:r>
      <w:r w:rsidR="009A7A5C">
        <w:rPr>
          <w:rFonts w:ascii="Times New Roman" w:hAnsi="Times New Roman"/>
          <w:lang w:val="en-GB"/>
        </w:rPr>
        <w:t>intensity of light</w:t>
      </w:r>
      <w:r w:rsidRPr="00DA5FF9">
        <w:rPr>
          <w:rFonts w:ascii="Times New Roman" w:hAnsi="Times New Roman"/>
          <w:lang w:val="en-GB"/>
        </w:rPr>
        <w:t>) and the same contrast relative to the background</w:t>
      </w:r>
      <w:r w:rsidR="00DA5FF9">
        <w:rPr>
          <w:rFonts w:ascii="Times New Roman" w:hAnsi="Times New Roman"/>
          <w:lang w:val="en-GB"/>
        </w:rPr>
        <w:t>, in order to prevent any one color from being naturally more memorable than any other. Most experiments inc</w:t>
      </w:r>
      <w:r w:rsidR="003F1652">
        <w:rPr>
          <w:rFonts w:ascii="Times New Roman" w:hAnsi="Times New Roman"/>
          <w:lang w:val="en-GB"/>
        </w:rPr>
        <w:t>lude 180 individual colors</w:t>
      </w:r>
      <w:r w:rsidR="00534315">
        <w:rPr>
          <w:rFonts w:ascii="Times New Roman" w:hAnsi="Times New Roman"/>
          <w:lang w:val="en-GB"/>
        </w:rPr>
        <w:t>,</w:t>
      </w:r>
      <w:r w:rsidR="003F1652">
        <w:rPr>
          <w:rFonts w:ascii="Times New Roman" w:hAnsi="Times New Roman"/>
          <w:lang w:val="en-GB"/>
        </w:rPr>
        <w:t xml:space="preserve"> each with the same luminance, but varying in hue (Figure 1).</w:t>
      </w:r>
    </w:p>
    <w:p w14:paraId="6A331BA4" w14:textId="77777777" w:rsidR="004039A5" w:rsidRPr="00A24CFD" w:rsidRDefault="004039A5" w:rsidP="00D70383">
      <w:pPr>
        <w:widowControl w:val="0"/>
        <w:autoSpaceDE w:val="0"/>
        <w:autoSpaceDN w:val="0"/>
        <w:adjustRightInd w:val="0"/>
        <w:spacing w:after="0"/>
        <w:rPr>
          <w:rFonts w:ascii="Times New Roman" w:hAnsi="Times New Roman"/>
          <w:lang w:val="en-GB"/>
        </w:rPr>
      </w:pPr>
    </w:p>
    <w:p w14:paraId="1BC2CC28" w14:textId="77777777" w:rsidR="002575A2" w:rsidRDefault="00B33483" w:rsidP="00D70383">
      <w:pPr>
        <w:pStyle w:val="ListParagraph"/>
        <w:widowControl w:val="0"/>
        <w:numPr>
          <w:ilvl w:val="0"/>
          <w:numId w:val="1"/>
        </w:numPr>
        <w:autoSpaceDE w:val="0"/>
        <w:autoSpaceDN w:val="0"/>
        <w:adjustRightInd w:val="0"/>
        <w:spacing w:after="0"/>
        <w:rPr>
          <w:rFonts w:ascii="Times New Roman" w:hAnsi="Times New Roman"/>
          <w:b/>
          <w:lang w:val="en-GB"/>
        </w:rPr>
      </w:pPr>
      <w:r w:rsidRPr="004F06C2">
        <w:rPr>
          <w:rFonts w:ascii="Times New Roman" w:hAnsi="Times New Roman"/>
          <w:b/>
          <w:lang w:val="en-GB"/>
        </w:rPr>
        <w:t>Procedure</w:t>
      </w:r>
    </w:p>
    <w:p w14:paraId="3DFA6468" w14:textId="77777777" w:rsidR="002575A2" w:rsidRDefault="002575A2" w:rsidP="00D70383">
      <w:pPr>
        <w:widowControl w:val="0"/>
        <w:autoSpaceDE w:val="0"/>
        <w:autoSpaceDN w:val="0"/>
        <w:adjustRightInd w:val="0"/>
        <w:spacing w:after="0"/>
        <w:rPr>
          <w:rFonts w:ascii="Times New Roman" w:hAnsi="Times New Roman"/>
          <w:b/>
          <w:lang w:val="en-GB"/>
        </w:rPr>
      </w:pPr>
    </w:p>
    <w:p w14:paraId="5B0939C7" w14:textId="7650DA1D" w:rsidR="009B7555" w:rsidRDefault="002575A2" w:rsidP="00D70383">
      <w:pPr>
        <w:widowControl w:val="0"/>
        <w:autoSpaceDE w:val="0"/>
        <w:autoSpaceDN w:val="0"/>
        <w:adjustRightInd w:val="0"/>
        <w:spacing w:after="0"/>
        <w:rPr>
          <w:rFonts w:ascii="Times New Roman" w:hAnsi="Times New Roman"/>
          <w:lang w:val="en-GB"/>
        </w:rPr>
      </w:pPr>
      <w:r>
        <w:rPr>
          <w:rFonts w:ascii="Times New Roman" w:hAnsi="Times New Roman"/>
          <w:b/>
          <w:lang w:val="en-GB"/>
        </w:rPr>
        <w:tab/>
        <w:t>2.1</w:t>
      </w:r>
      <w:r w:rsidR="00373745">
        <w:rPr>
          <w:rFonts w:ascii="Times New Roman" w:hAnsi="Times New Roman"/>
          <w:b/>
          <w:lang w:val="en-GB"/>
        </w:rPr>
        <w:t>.</w:t>
      </w:r>
      <w:r w:rsidR="00373745">
        <w:rPr>
          <w:rFonts w:ascii="Times New Roman" w:hAnsi="Times New Roman"/>
          <w:b/>
          <w:lang w:val="en-GB"/>
        </w:rPr>
        <w:tab/>
      </w:r>
      <w:r w:rsidR="009B7555">
        <w:rPr>
          <w:rFonts w:ascii="Times New Roman" w:hAnsi="Times New Roman"/>
          <w:lang w:val="en-GB"/>
        </w:rPr>
        <w:t>Each experimental trial includes three parts</w:t>
      </w:r>
      <w:r w:rsidR="004F06C5">
        <w:rPr>
          <w:rFonts w:ascii="Times New Roman" w:hAnsi="Times New Roman"/>
          <w:lang w:val="en-GB"/>
        </w:rPr>
        <w:t xml:space="preserve"> (</w:t>
      </w:r>
      <w:r w:rsidR="004F06C5" w:rsidRPr="00424DFD">
        <w:rPr>
          <w:rFonts w:ascii="Times New Roman" w:hAnsi="Times New Roman"/>
          <w:b/>
          <w:lang w:val="en-GB"/>
        </w:rPr>
        <w:t>Figure 2</w:t>
      </w:r>
      <w:r w:rsidR="004F06C5">
        <w:rPr>
          <w:rFonts w:ascii="Times New Roman" w:hAnsi="Times New Roman"/>
          <w:lang w:val="en-GB"/>
        </w:rPr>
        <w:t>)</w:t>
      </w:r>
      <w:r w:rsidR="009B7555">
        <w:rPr>
          <w:rFonts w:ascii="Times New Roman" w:hAnsi="Times New Roman"/>
          <w:lang w:val="en-GB"/>
        </w:rPr>
        <w:t>:</w:t>
      </w:r>
    </w:p>
    <w:p w14:paraId="6FF0C0AA" w14:textId="291057F4" w:rsidR="009B7555" w:rsidRDefault="009B7555" w:rsidP="004F06C5">
      <w:pPr>
        <w:widowControl w:val="0"/>
        <w:autoSpaceDE w:val="0"/>
        <w:autoSpaceDN w:val="0"/>
        <w:adjustRightInd w:val="0"/>
        <w:spacing w:after="0"/>
        <w:ind w:left="1890"/>
        <w:rPr>
          <w:rFonts w:ascii="Times New Roman" w:hAnsi="Times New Roman"/>
          <w:lang w:val="en-GB"/>
        </w:rPr>
      </w:pPr>
      <w:r>
        <w:rPr>
          <w:rFonts w:ascii="Times New Roman" w:hAnsi="Times New Roman"/>
          <w:lang w:val="en-GB"/>
        </w:rPr>
        <w:t xml:space="preserve">A. The sample phase: One of the 180 colors is selected randomly, and presented in the display within a small square for 100 ms.  </w:t>
      </w:r>
    </w:p>
    <w:p w14:paraId="7C7F87AC" w14:textId="730AEB67" w:rsidR="009B7555" w:rsidRDefault="009B7555" w:rsidP="004F06C5">
      <w:pPr>
        <w:widowControl w:val="0"/>
        <w:autoSpaceDE w:val="0"/>
        <w:autoSpaceDN w:val="0"/>
        <w:adjustRightInd w:val="0"/>
        <w:spacing w:after="0"/>
        <w:ind w:left="1890"/>
        <w:rPr>
          <w:rFonts w:ascii="Times New Roman" w:hAnsi="Times New Roman"/>
          <w:lang w:val="en-GB"/>
        </w:rPr>
      </w:pPr>
      <w:r>
        <w:rPr>
          <w:rFonts w:ascii="Times New Roman" w:hAnsi="Times New Roman"/>
          <w:lang w:val="en-GB"/>
        </w:rPr>
        <w:t xml:space="preserve">B. The delay: The sample disappears, and the participant faces a blank display for 900 ms. </w:t>
      </w:r>
    </w:p>
    <w:p w14:paraId="32E4BCE2" w14:textId="04F5BE5D" w:rsidR="002575A2" w:rsidRDefault="009B7555" w:rsidP="004F06C5">
      <w:pPr>
        <w:widowControl w:val="0"/>
        <w:autoSpaceDE w:val="0"/>
        <w:autoSpaceDN w:val="0"/>
        <w:adjustRightInd w:val="0"/>
        <w:spacing w:after="0"/>
        <w:ind w:left="1890"/>
        <w:rPr>
          <w:rFonts w:ascii="Times New Roman" w:hAnsi="Times New Roman"/>
          <w:b/>
          <w:lang w:val="en-GB"/>
        </w:rPr>
      </w:pPr>
      <w:r>
        <w:rPr>
          <w:rFonts w:ascii="Times New Roman" w:hAnsi="Times New Roman"/>
          <w:lang w:val="en-GB"/>
        </w:rPr>
        <w:t>C</w:t>
      </w:r>
      <w:r w:rsidR="00345772">
        <w:rPr>
          <w:rFonts w:ascii="Times New Roman" w:hAnsi="Times New Roman"/>
          <w:lang w:val="en-GB"/>
        </w:rPr>
        <w:t>.</w:t>
      </w:r>
      <w:r>
        <w:rPr>
          <w:rFonts w:ascii="Times New Roman" w:hAnsi="Times New Roman"/>
          <w:lang w:val="en-GB"/>
        </w:rPr>
        <w:t xml:space="preserve"> The test: An empty square appears, along with the full color ring. </w:t>
      </w:r>
      <w:r w:rsidR="00345772">
        <w:rPr>
          <w:rFonts w:ascii="Times New Roman" w:hAnsi="Times New Roman"/>
          <w:lang w:val="en-GB"/>
        </w:rPr>
        <w:t>The participant’s task is to recall the color seen during the sample phase (part A), and to click (with the mouse) that color on the ring.</w:t>
      </w:r>
      <w:r w:rsidR="002575A2" w:rsidRPr="002575A2">
        <w:rPr>
          <w:rFonts w:ascii="Times New Roman" w:hAnsi="Times New Roman"/>
          <w:b/>
          <w:lang w:val="en-GB"/>
        </w:rPr>
        <w:br/>
      </w:r>
    </w:p>
    <w:p w14:paraId="5BD21F0A" w14:textId="5593BAD2" w:rsidR="00BE56CA" w:rsidRDefault="00BE56CA" w:rsidP="00BE56CA">
      <w:pPr>
        <w:widowControl w:val="0"/>
        <w:autoSpaceDE w:val="0"/>
        <w:autoSpaceDN w:val="0"/>
        <w:adjustRightInd w:val="0"/>
        <w:spacing w:after="0"/>
        <w:jc w:val="center"/>
        <w:rPr>
          <w:rFonts w:ascii="Times New Roman" w:hAnsi="Times New Roman"/>
          <w:b/>
          <w:lang w:val="en-GB"/>
        </w:rPr>
      </w:pPr>
    </w:p>
    <w:p w14:paraId="532C4357" w14:textId="77777777" w:rsidR="00E91F06" w:rsidRDefault="00E91F06" w:rsidP="00E91F06">
      <w:pPr>
        <w:widowControl w:val="0"/>
        <w:autoSpaceDE w:val="0"/>
        <w:autoSpaceDN w:val="0"/>
        <w:adjustRightInd w:val="0"/>
        <w:spacing w:after="0"/>
        <w:ind w:left="720"/>
        <w:jc w:val="center"/>
        <w:rPr>
          <w:rFonts w:ascii="Times New Roman" w:hAnsi="Times New Roman" w:cs="Times New Roman"/>
          <w:b/>
        </w:rPr>
      </w:pPr>
    </w:p>
    <w:p w14:paraId="7EF7D936" w14:textId="3F0D63B1" w:rsidR="00E91F06" w:rsidRDefault="00E91F06" w:rsidP="00E91F06">
      <w:pPr>
        <w:pStyle w:val="ListParagraph"/>
        <w:widowControl w:val="0"/>
        <w:numPr>
          <w:ilvl w:val="0"/>
          <w:numId w:val="1"/>
        </w:numPr>
        <w:autoSpaceDE w:val="0"/>
        <w:autoSpaceDN w:val="0"/>
        <w:adjustRightInd w:val="0"/>
        <w:spacing w:after="0"/>
        <w:rPr>
          <w:rFonts w:ascii="Times New Roman" w:hAnsi="Times New Roman" w:cs="Times New Roman"/>
          <w:b/>
        </w:rPr>
      </w:pPr>
      <w:r>
        <w:rPr>
          <w:rFonts w:ascii="Times New Roman" w:hAnsi="Times New Roman" w:cs="Times New Roman"/>
          <w:b/>
        </w:rPr>
        <w:t>Analysis</w:t>
      </w:r>
    </w:p>
    <w:p w14:paraId="7FB65F87" w14:textId="77777777" w:rsidR="00E91F06" w:rsidRDefault="00E91F06" w:rsidP="00E91F06">
      <w:pPr>
        <w:widowControl w:val="0"/>
        <w:autoSpaceDE w:val="0"/>
        <w:autoSpaceDN w:val="0"/>
        <w:adjustRightInd w:val="0"/>
        <w:spacing w:after="0"/>
        <w:rPr>
          <w:rFonts w:ascii="Times New Roman" w:hAnsi="Times New Roman" w:cs="Times New Roman"/>
          <w:b/>
        </w:rPr>
      </w:pPr>
    </w:p>
    <w:p w14:paraId="27788ACD" w14:textId="2F420E0F" w:rsidR="00E91F06" w:rsidRDefault="00E91F06" w:rsidP="008B59AF">
      <w:pPr>
        <w:widowControl w:val="0"/>
        <w:autoSpaceDE w:val="0"/>
        <w:autoSpaceDN w:val="0"/>
        <w:adjustRightInd w:val="0"/>
        <w:spacing w:after="0"/>
        <w:ind w:left="720" w:hanging="720"/>
        <w:rPr>
          <w:rFonts w:ascii="Times New Roman" w:hAnsi="Times New Roman" w:cs="Times New Roman"/>
        </w:rPr>
      </w:pPr>
      <w:r>
        <w:rPr>
          <w:rFonts w:ascii="Times New Roman" w:hAnsi="Times New Roman" w:cs="Times New Roman"/>
          <w:b/>
        </w:rPr>
        <w:tab/>
        <w:t>3.1</w:t>
      </w:r>
      <w:r w:rsidR="008B59AF">
        <w:rPr>
          <w:rFonts w:ascii="Times New Roman" w:hAnsi="Times New Roman" w:cs="Times New Roman"/>
          <w:b/>
        </w:rPr>
        <w:tab/>
      </w:r>
      <w:r w:rsidR="00825EBD">
        <w:rPr>
          <w:rFonts w:ascii="Times New Roman" w:hAnsi="Times New Roman" w:cs="Times New Roman"/>
        </w:rPr>
        <w:t>To understand the analysis of delayed estimation data, consider a hypothetical scenario in which the same color is the sample on many trials</w:t>
      </w:r>
      <w:r w:rsidR="00CB3B6B">
        <w:rPr>
          <w:rFonts w:ascii="Times New Roman" w:hAnsi="Times New Roman" w:cs="Times New Roman"/>
        </w:rPr>
        <w:t xml:space="preserve"> (Figure 3). </w:t>
      </w:r>
      <w:r w:rsidR="008B0F66">
        <w:rPr>
          <w:rFonts w:ascii="Times New Roman" w:hAnsi="Times New Roman" w:cs="Times New Roman"/>
        </w:rPr>
        <w:t xml:space="preserve">The participant will not always respond with exactly that color. </w:t>
      </w:r>
      <w:r w:rsidR="00D80E8F">
        <w:rPr>
          <w:rFonts w:ascii="Times New Roman" w:hAnsi="Times New Roman" w:cs="Times New Roman"/>
        </w:rPr>
        <w:t>They</w:t>
      </w:r>
      <w:r w:rsidR="008B0F66">
        <w:rPr>
          <w:rFonts w:ascii="Times New Roman" w:hAnsi="Times New Roman" w:cs="Times New Roman"/>
        </w:rPr>
        <w:t xml:space="preserve"> also won’t respond with ones that are very different</w:t>
      </w:r>
      <w:r w:rsidR="00D80E8F">
        <w:rPr>
          <w:rFonts w:ascii="Times New Roman" w:hAnsi="Times New Roman" w:cs="Times New Roman"/>
        </w:rPr>
        <w:t>, s</w:t>
      </w:r>
      <w:r w:rsidR="008B0F66">
        <w:rPr>
          <w:rFonts w:ascii="Times New Roman" w:hAnsi="Times New Roman" w:cs="Times New Roman"/>
        </w:rPr>
        <w:t>o the expectation is that the</w:t>
      </w:r>
      <w:r w:rsidR="00825EBD">
        <w:rPr>
          <w:rFonts w:ascii="Times New Roman" w:hAnsi="Times New Roman" w:cs="Times New Roman"/>
        </w:rPr>
        <w:t xml:space="preserve"> </w:t>
      </w:r>
      <w:r w:rsidR="008B0F66">
        <w:rPr>
          <w:rFonts w:ascii="Times New Roman" w:hAnsi="Times New Roman" w:cs="Times New Roman"/>
        </w:rPr>
        <w:t xml:space="preserve">exactly </w:t>
      </w:r>
      <w:r w:rsidR="00825EBD">
        <w:rPr>
          <w:rFonts w:ascii="Times New Roman" w:hAnsi="Times New Roman" w:cs="Times New Roman"/>
        </w:rPr>
        <w:t xml:space="preserve">correct color </w:t>
      </w:r>
      <w:r w:rsidR="008B0F66">
        <w:rPr>
          <w:rFonts w:ascii="Times New Roman" w:hAnsi="Times New Roman" w:cs="Times New Roman"/>
        </w:rPr>
        <w:t>is</w:t>
      </w:r>
      <w:r w:rsidR="00825EBD">
        <w:rPr>
          <w:rFonts w:ascii="Times New Roman" w:hAnsi="Times New Roman" w:cs="Times New Roman"/>
        </w:rPr>
        <w:t xml:space="preserve"> selected most frequentl</w:t>
      </w:r>
      <w:r w:rsidR="008B0F66">
        <w:rPr>
          <w:rFonts w:ascii="Times New Roman" w:hAnsi="Times New Roman" w:cs="Times New Roman"/>
        </w:rPr>
        <w:t xml:space="preserve">y. Colors very similar to it should be selected less often, but still frequently. And very different colors should be selected almost never. This kind of pattern can be described mathematically in terms of a </w:t>
      </w:r>
      <w:r w:rsidR="00F4192B">
        <w:rPr>
          <w:rFonts w:ascii="Times New Roman" w:hAnsi="Times New Roman" w:cs="Times New Roman"/>
        </w:rPr>
        <w:t>n</w:t>
      </w:r>
      <w:r w:rsidR="008B0F66">
        <w:rPr>
          <w:rFonts w:ascii="Times New Roman" w:hAnsi="Times New Roman" w:cs="Times New Roman"/>
        </w:rPr>
        <w:t xml:space="preserve">ormal distribution — a bell curve. The correct answer should be the </w:t>
      </w:r>
      <w:r w:rsidR="00825EBD">
        <w:rPr>
          <w:rFonts w:ascii="Times New Roman" w:hAnsi="Times New Roman" w:cs="Times New Roman"/>
        </w:rPr>
        <w:t>average</w:t>
      </w:r>
      <w:r w:rsidR="008B0F66">
        <w:rPr>
          <w:rFonts w:ascii="Times New Roman" w:hAnsi="Times New Roman" w:cs="Times New Roman"/>
        </w:rPr>
        <w:t xml:space="preserve"> response</w:t>
      </w:r>
      <w:r w:rsidR="00825EBD">
        <w:rPr>
          <w:rFonts w:ascii="Times New Roman" w:hAnsi="Times New Roman" w:cs="Times New Roman"/>
        </w:rPr>
        <w:t xml:space="preserve"> over many trials, but owing to imprecision in memory, there should </w:t>
      </w:r>
      <w:r w:rsidR="008B0F66">
        <w:rPr>
          <w:rFonts w:ascii="Times New Roman" w:hAnsi="Times New Roman" w:cs="Times New Roman"/>
        </w:rPr>
        <w:t xml:space="preserve">also </w:t>
      </w:r>
      <w:r w:rsidR="00825EBD">
        <w:rPr>
          <w:rFonts w:ascii="Times New Roman" w:hAnsi="Times New Roman" w:cs="Times New Roman"/>
        </w:rPr>
        <w:t xml:space="preserve">be some spread. Quantifying the spread amounts to quantifying the precision of color working </w:t>
      </w:r>
      <w:r w:rsidR="000E7BAE">
        <w:rPr>
          <w:rFonts w:ascii="Times New Roman" w:hAnsi="Times New Roman" w:cs="Times New Roman"/>
        </w:rPr>
        <w:t>memory. Here is how it is done</w:t>
      </w:r>
      <w:r w:rsidR="00534315">
        <w:rPr>
          <w:rFonts w:ascii="Times New Roman" w:hAnsi="Times New Roman" w:cs="Times New Roman"/>
        </w:rPr>
        <w:t xml:space="preserve"> (figure 3)</w:t>
      </w:r>
      <w:r w:rsidR="000E7BAE">
        <w:rPr>
          <w:rFonts w:ascii="Times New Roman" w:hAnsi="Times New Roman" w:cs="Times New Roman"/>
        </w:rPr>
        <w:t>.</w:t>
      </w:r>
    </w:p>
    <w:p w14:paraId="09B3E7B2" w14:textId="77777777" w:rsidR="000E7BAE" w:rsidRDefault="000E7BAE" w:rsidP="00CB3B6B">
      <w:pPr>
        <w:widowControl w:val="0"/>
        <w:autoSpaceDE w:val="0"/>
        <w:autoSpaceDN w:val="0"/>
        <w:adjustRightInd w:val="0"/>
        <w:spacing w:after="0"/>
        <w:rPr>
          <w:rFonts w:ascii="Times New Roman" w:hAnsi="Times New Roman" w:cs="Times New Roman"/>
        </w:rPr>
      </w:pPr>
    </w:p>
    <w:p w14:paraId="21B23268" w14:textId="391F00D6" w:rsidR="00980371" w:rsidRDefault="000E7BAE" w:rsidP="00534315">
      <w:pPr>
        <w:widowControl w:val="0"/>
        <w:autoSpaceDE w:val="0"/>
        <w:autoSpaceDN w:val="0"/>
        <w:adjustRightInd w:val="0"/>
        <w:spacing w:after="0"/>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b/>
        </w:rPr>
        <w:t>3.2</w:t>
      </w:r>
      <w:r w:rsidR="00CB0665">
        <w:rPr>
          <w:rFonts w:ascii="Times New Roman" w:hAnsi="Times New Roman" w:cs="Times New Roman"/>
          <w:b/>
        </w:rPr>
        <w:tab/>
      </w:r>
      <w:r w:rsidR="00980371">
        <w:rPr>
          <w:rFonts w:ascii="Times New Roman" w:hAnsi="Times New Roman" w:cs="Times New Roman"/>
        </w:rPr>
        <w:t xml:space="preserve">The raw data on </w:t>
      </w:r>
      <w:r w:rsidR="00CB3B6B">
        <w:rPr>
          <w:rFonts w:ascii="Times New Roman" w:hAnsi="Times New Roman" w:cs="Times New Roman"/>
        </w:rPr>
        <w:t>each trial are a response color</w:t>
      </w:r>
      <w:r w:rsidR="00980371">
        <w:rPr>
          <w:rFonts w:ascii="Times New Roman" w:hAnsi="Times New Roman" w:cs="Times New Roman"/>
        </w:rPr>
        <w:t xml:space="preserve"> and the true target color. </w:t>
      </w:r>
      <w:r w:rsidR="00534315">
        <w:rPr>
          <w:rFonts w:ascii="Times New Roman" w:hAnsi="Times New Roman" w:cs="Times New Roman"/>
        </w:rPr>
        <w:t>T</w:t>
      </w:r>
      <w:r w:rsidR="00980371">
        <w:rPr>
          <w:rFonts w:ascii="Times New Roman" w:hAnsi="Times New Roman" w:cs="Times New Roman"/>
        </w:rPr>
        <w:t xml:space="preserve">hat means that the accuracy of a response on each trial can be quantified in terms of the angular difference between the right answer and the given answer. Recall that the colors —including the target and any response— make up a ring, occupying a total of 360 degrees. </w:t>
      </w:r>
      <w:r w:rsidR="00534315">
        <w:rPr>
          <w:rFonts w:ascii="Times New Roman" w:hAnsi="Times New Roman" w:cs="Times New Roman"/>
        </w:rPr>
        <w:t>F</w:t>
      </w:r>
      <w:r w:rsidR="00980371">
        <w:rPr>
          <w:rFonts w:ascii="Times New Roman" w:hAnsi="Times New Roman" w:cs="Times New Roman"/>
        </w:rPr>
        <w:t xml:space="preserve">or each trial, compute the angular response error. When the answer given </w:t>
      </w:r>
      <w:r w:rsidR="00F03DDC">
        <w:rPr>
          <w:rFonts w:ascii="Times New Roman" w:hAnsi="Times New Roman" w:cs="Times New Roman"/>
        </w:rPr>
        <w:t xml:space="preserve">is </w:t>
      </w:r>
      <w:r w:rsidR="00980371">
        <w:rPr>
          <w:rFonts w:ascii="Times New Roman" w:hAnsi="Times New Roman" w:cs="Times New Roman"/>
        </w:rPr>
        <w:t xml:space="preserve">exactly right, </w:t>
      </w:r>
      <w:r w:rsidR="00F03DDC">
        <w:rPr>
          <w:rFonts w:ascii="Times New Roman" w:hAnsi="Times New Roman" w:cs="Times New Roman"/>
        </w:rPr>
        <w:t xml:space="preserve">the </w:t>
      </w:r>
      <w:r w:rsidR="00980371">
        <w:rPr>
          <w:rFonts w:ascii="Times New Roman" w:hAnsi="Times New Roman" w:cs="Times New Roman"/>
        </w:rPr>
        <w:t xml:space="preserve">angular error will be zero, and the most it </w:t>
      </w:r>
      <w:r w:rsidR="00F03DDC">
        <w:rPr>
          <w:rFonts w:ascii="Times New Roman" w:hAnsi="Times New Roman" w:cs="Times New Roman"/>
        </w:rPr>
        <w:t xml:space="preserve">can </w:t>
      </w:r>
      <w:r w:rsidR="00980371">
        <w:rPr>
          <w:rFonts w:ascii="Times New Roman" w:hAnsi="Times New Roman" w:cs="Times New Roman"/>
        </w:rPr>
        <w:t xml:space="preserve">ever be is 358 degrees. </w:t>
      </w:r>
    </w:p>
    <w:p w14:paraId="2AC4730C" w14:textId="77777777" w:rsidR="00980371" w:rsidRDefault="00980371" w:rsidP="00534315">
      <w:pPr>
        <w:widowControl w:val="0"/>
        <w:autoSpaceDE w:val="0"/>
        <w:autoSpaceDN w:val="0"/>
        <w:adjustRightInd w:val="0"/>
        <w:spacing w:after="0"/>
        <w:ind w:left="720" w:hanging="720"/>
        <w:rPr>
          <w:rFonts w:ascii="Times New Roman" w:hAnsi="Times New Roman" w:cs="Times New Roman"/>
        </w:rPr>
      </w:pPr>
    </w:p>
    <w:p w14:paraId="29F347FF" w14:textId="6F752D13" w:rsidR="009A7A0F" w:rsidRDefault="00980371" w:rsidP="00534315">
      <w:pPr>
        <w:widowControl w:val="0"/>
        <w:autoSpaceDE w:val="0"/>
        <w:autoSpaceDN w:val="0"/>
        <w:adjustRightInd w:val="0"/>
        <w:spacing w:after="0"/>
        <w:ind w:left="720" w:hanging="720"/>
        <w:rPr>
          <w:rFonts w:ascii="Times New Roman" w:hAnsi="Times New Roman" w:cs="Times New Roman"/>
        </w:rPr>
      </w:pPr>
      <w:r>
        <w:rPr>
          <w:rFonts w:ascii="Times New Roman" w:hAnsi="Times New Roman" w:cs="Times New Roman"/>
        </w:rPr>
        <w:tab/>
      </w:r>
      <w:r w:rsidR="008B59AF">
        <w:rPr>
          <w:rFonts w:ascii="Times New Roman" w:hAnsi="Times New Roman" w:cs="Times New Roman"/>
          <w:b/>
        </w:rPr>
        <w:t xml:space="preserve">3.3  </w:t>
      </w:r>
      <w:r w:rsidR="00D97306">
        <w:rPr>
          <w:rFonts w:ascii="Times New Roman" w:hAnsi="Times New Roman" w:cs="Times New Roman"/>
          <w:b/>
        </w:rPr>
        <w:tab/>
      </w:r>
      <w:r w:rsidR="008B59AF">
        <w:rPr>
          <w:rFonts w:ascii="Times New Roman" w:hAnsi="Times New Roman" w:cs="Times New Roman"/>
        </w:rPr>
        <w:t>Because the colors all have equal luminance and contrast, responses can be collapsed across color targets —analyzed just like the</w:t>
      </w:r>
      <w:r w:rsidR="00CB3B6B">
        <w:rPr>
          <w:rFonts w:ascii="Times New Roman" w:hAnsi="Times New Roman" w:cs="Times New Roman"/>
        </w:rPr>
        <w:t>y</w:t>
      </w:r>
      <w:r w:rsidR="008B59AF">
        <w:rPr>
          <w:rFonts w:ascii="Times New Roman" w:hAnsi="Times New Roman" w:cs="Times New Roman"/>
        </w:rPr>
        <w:t xml:space="preserve"> would be in the hypothetical case of a single color repeated many times. </w:t>
      </w:r>
      <w:r w:rsidR="009A7A0F">
        <w:rPr>
          <w:rFonts w:ascii="Times New Roman" w:hAnsi="Times New Roman" w:cs="Times New Roman"/>
        </w:rPr>
        <w:t>In other words, angular error amounts to a color-agnostic way of characterizin</w:t>
      </w:r>
      <w:r w:rsidR="00CB3B6B">
        <w:rPr>
          <w:rFonts w:ascii="Times New Roman" w:hAnsi="Times New Roman" w:cs="Times New Roman"/>
        </w:rPr>
        <w:t>g the accuracy of each response</w:t>
      </w:r>
      <w:r w:rsidR="009A7A0F">
        <w:rPr>
          <w:rFonts w:ascii="Times New Roman" w:hAnsi="Times New Roman" w:cs="Times New Roman"/>
        </w:rPr>
        <w:t xml:space="preserve">, and angular errors can be averaged across all trials under the assumption that there is no reason for any one color to produce average angular errors larger than any other. </w:t>
      </w:r>
    </w:p>
    <w:p w14:paraId="116BF7AF" w14:textId="77777777" w:rsidR="009A7A0F" w:rsidRDefault="009A7A0F" w:rsidP="00534315">
      <w:pPr>
        <w:widowControl w:val="0"/>
        <w:autoSpaceDE w:val="0"/>
        <w:autoSpaceDN w:val="0"/>
        <w:adjustRightInd w:val="0"/>
        <w:spacing w:after="0"/>
        <w:ind w:left="720" w:hanging="720"/>
        <w:rPr>
          <w:rFonts w:ascii="Times New Roman" w:hAnsi="Times New Roman" w:cs="Times New Roman"/>
          <w:b/>
        </w:rPr>
      </w:pPr>
    </w:p>
    <w:p w14:paraId="4D7E616F" w14:textId="46DC29A4" w:rsidR="00980371" w:rsidRDefault="009A7A0F" w:rsidP="00534315">
      <w:pPr>
        <w:widowControl w:val="0"/>
        <w:autoSpaceDE w:val="0"/>
        <w:autoSpaceDN w:val="0"/>
        <w:adjustRightInd w:val="0"/>
        <w:spacing w:after="0"/>
        <w:ind w:left="720" w:hanging="720"/>
        <w:rPr>
          <w:rFonts w:ascii="Times New Roman" w:hAnsi="Times New Roman" w:cs="Times New Roman"/>
        </w:rPr>
      </w:pPr>
      <w:r>
        <w:rPr>
          <w:rFonts w:ascii="Times New Roman" w:hAnsi="Times New Roman" w:cs="Times New Roman"/>
          <w:b/>
        </w:rPr>
        <w:tab/>
        <w:t xml:space="preserve">3.4 </w:t>
      </w:r>
      <w:r w:rsidR="00D97306">
        <w:rPr>
          <w:rFonts w:ascii="Times New Roman" w:hAnsi="Times New Roman" w:cs="Times New Roman"/>
          <w:b/>
        </w:rPr>
        <w:tab/>
      </w:r>
      <w:r>
        <w:rPr>
          <w:rFonts w:ascii="Times New Roman" w:hAnsi="Times New Roman" w:cs="Times New Roman"/>
        </w:rPr>
        <w:t xml:space="preserve">In this way, the responses across all trials can be used to generate a distribution of the frequency of different angular errors. Such a distribution is shown in </w:t>
      </w:r>
      <w:r>
        <w:rPr>
          <w:rFonts w:ascii="Times New Roman" w:hAnsi="Times New Roman" w:cs="Times New Roman"/>
          <w:b/>
        </w:rPr>
        <w:t>Figure 4</w:t>
      </w:r>
      <w:r>
        <w:rPr>
          <w:rFonts w:ascii="Times New Roman" w:hAnsi="Times New Roman" w:cs="Times New Roman"/>
        </w:rPr>
        <w:t xml:space="preserve">. Note that the mean of the distribution is zero and that it is normally distributed. </w:t>
      </w:r>
    </w:p>
    <w:p w14:paraId="685408C0" w14:textId="77777777" w:rsidR="00DC3D67" w:rsidRDefault="00DC3D67" w:rsidP="008B59AF">
      <w:pPr>
        <w:widowControl w:val="0"/>
        <w:autoSpaceDE w:val="0"/>
        <w:autoSpaceDN w:val="0"/>
        <w:adjustRightInd w:val="0"/>
        <w:spacing w:after="0"/>
        <w:ind w:left="900" w:hanging="900"/>
        <w:rPr>
          <w:rFonts w:ascii="Times New Roman" w:hAnsi="Times New Roman" w:cs="Times New Roman"/>
        </w:rPr>
      </w:pPr>
    </w:p>
    <w:p w14:paraId="175A1937" w14:textId="77777777" w:rsidR="00383F99" w:rsidRDefault="00383F99" w:rsidP="00F03DDC">
      <w:pPr>
        <w:widowControl w:val="0"/>
        <w:autoSpaceDE w:val="0"/>
        <w:autoSpaceDN w:val="0"/>
        <w:adjustRightInd w:val="0"/>
        <w:spacing w:after="0"/>
        <w:rPr>
          <w:rFonts w:ascii="Times New Roman" w:hAnsi="Times New Roman"/>
          <w:b/>
          <w:lang w:val="en-GB"/>
        </w:rPr>
      </w:pPr>
    </w:p>
    <w:p w14:paraId="7229909D" w14:textId="21E4BB4B" w:rsidR="005A6B6D" w:rsidRDefault="005A6B6D" w:rsidP="00F03DDC">
      <w:pPr>
        <w:widowControl w:val="0"/>
        <w:autoSpaceDE w:val="0"/>
        <w:autoSpaceDN w:val="0"/>
        <w:adjustRightInd w:val="0"/>
        <w:spacing w:after="0"/>
        <w:ind w:left="720" w:hanging="720"/>
        <w:rPr>
          <w:rFonts w:ascii="Times New Roman" w:hAnsi="Times New Roman"/>
          <w:lang w:val="en-GB"/>
        </w:rPr>
      </w:pPr>
      <w:r>
        <w:rPr>
          <w:rFonts w:ascii="Times New Roman" w:hAnsi="Times New Roman"/>
          <w:lang w:val="en-GB"/>
        </w:rPr>
        <w:tab/>
      </w:r>
      <w:r>
        <w:rPr>
          <w:rFonts w:ascii="Times New Roman" w:hAnsi="Times New Roman"/>
          <w:b/>
          <w:lang w:val="en-GB"/>
        </w:rPr>
        <w:t>3.</w:t>
      </w:r>
      <w:r w:rsidR="00F03DDC">
        <w:rPr>
          <w:rFonts w:ascii="Times New Roman" w:hAnsi="Times New Roman"/>
          <w:b/>
          <w:lang w:val="en-GB"/>
        </w:rPr>
        <w:t>5</w:t>
      </w:r>
      <w:r>
        <w:rPr>
          <w:rFonts w:ascii="Times New Roman" w:hAnsi="Times New Roman"/>
          <w:lang w:val="en-GB"/>
        </w:rPr>
        <w:tab/>
      </w:r>
      <w:r w:rsidR="00BC4E49">
        <w:rPr>
          <w:rFonts w:ascii="Times New Roman" w:hAnsi="Times New Roman"/>
          <w:lang w:val="en-GB"/>
        </w:rPr>
        <w:t xml:space="preserve">From the distribution of angular errors, the precision of color working memory can be computed. Specifically, the standard deviation of the distribution is the most often used measure to describe the spread of responses. </w:t>
      </w:r>
      <w:r w:rsidR="00AF05E2">
        <w:rPr>
          <w:rFonts w:ascii="Times New Roman" w:hAnsi="Times New Roman"/>
          <w:lang w:val="en-GB"/>
        </w:rPr>
        <w:t>A large standard deviation means that the distribution has a lot of spread and variability,</w:t>
      </w:r>
      <w:r w:rsidR="0064324E">
        <w:rPr>
          <w:rFonts w:ascii="Times New Roman" w:hAnsi="Times New Roman"/>
          <w:lang w:val="en-GB"/>
        </w:rPr>
        <w:t xml:space="preserve"> a reflection of </w:t>
      </w:r>
      <w:r w:rsidR="00AF05E2">
        <w:rPr>
          <w:rFonts w:ascii="Times New Roman" w:hAnsi="Times New Roman"/>
          <w:lang w:val="en-GB"/>
        </w:rPr>
        <w:t xml:space="preserve">relatively imprecise responses. A small standard deviation reflects a tight distribution, and precise memory. </w:t>
      </w:r>
      <w:r w:rsidR="0064324E">
        <w:rPr>
          <w:rFonts w:ascii="Times New Roman" w:hAnsi="Times New Roman"/>
          <w:lang w:val="en-GB"/>
        </w:rPr>
        <w:t>I</w:t>
      </w:r>
      <w:r w:rsidR="00AF05E2">
        <w:rPr>
          <w:rFonts w:ascii="Times New Roman" w:hAnsi="Times New Roman"/>
          <w:lang w:val="en-GB"/>
        </w:rPr>
        <w:t xml:space="preserve">n this way large numbers reflect imprecision and small numbers reflect precision, </w:t>
      </w:r>
      <w:r w:rsidR="0064324E">
        <w:rPr>
          <w:rFonts w:ascii="Times New Roman" w:hAnsi="Times New Roman"/>
          <w:lang w:val="en-GB"/>
        </w:rPr>
        <w:t xml:space="preserve">so </w:t>
      </w:r>
      <w:r w:rsidR="00AF05E2">
        <w:rPr>
          <w:rFonts w:ascii="Times New Roman" w:hAnsi="Times New Roman"/>
          <w:lang w:val="en-GB"/>
        </w:rPr>
        <w:t xml:space="preserve">scientists often use the inverse of the standard deviation (one divided by the standard deviation) to quantify precision. Now large numbers designate precise memories and small numbers designate imprecise memories. </w:t>
      </w:r>
    </w:p>
    <w:p w14:paraId="123A10EF" w14:textId="77777777" w:rsidR="00BC4E49" w:rsidRPr="005A6B6D" w:rsidRDefault="00BC4E49" w:rsidP="005A6B6D">
      <w:pPr>
        <w:widowControl w:val="0"/>
        <w:autoSpaceDE w:val="0"/>
        <w:autoSpaceDN w:val="0"/>
        <w:adjustRightInd w:val="0"/>
        <w:spacing w:after="0"/>
        <w:rPr>
          <w:rFonts w:ascii="Times New Roman" w:hAnsi="Times New Roman"/>
          <w:lang w:val="en-GB"/>
        </w:rPr>
      </w:pPr>
    </w:p>
    <w:p w14:paraId="501BE08A" w14:textId="77777777" w:rsidR="0080780C" w:rsidRDefault="0080780C" w:rsidP="00D70383">
      <w:pPr>
        <w:spacing w:after="0"/>
        <w:rPr>
          <w:rFonts w:ascii="Times New Roman" w:hAnsi="Times New Roman" w:cs="Times New Roman"/>
          <w:b/>
        </w:rPr>
      </w:pPr>
      <w:r w:rsidRPr="004F06C2">
        <w:rPr>
          <w:rFonts w:ascii="Times New Roman" w:hAnsi="Times New Roman" w:cs="Times New Roman"/>
          <w:b/>
          <w:sz w:val="28"/>
        </w:rPr>
        <w:lastRenderedPageBreak/>
        <w:t>Representative Result</w:t>
      </w:r>
      <w:r w:rsidRPr="004F06C2">
        <w:rPr>
          <w:rFonts w:ascii="Times New Roman" w:hAnsi="Times New Roman" w:cs="Times New Roman"/>
          <w:b/>
        </w:rPr>
        <w:t xml:space="preserve"> </w:t>
      </w:r>
    </w:p>
    <w:p w14:paraId="4440A3E9" w14:textId="77777777" w:rsidR="00D70383" w:rsidRPr="004F06C2" w:rsidRDefault="00D70383" w:rsidP="00D70383">
      <w:pPr>
        <w:spacing w:after="0"/>
        <w:rPr>
          <w:rFonts w:ascii="Times New Roman" w:hAnsi="Times New Roman" w:cs="Times New Roman"/>
        </w:rPr>
      </w:pPr>
    </w:p>
    <w:p w14:paraId="7276E58D" w14:textId="2A02B2E0" w:rsidR="00496463" w:rsidRPr="004F06C2" w:rsidRDefault="008C7C5A" w:rsidP="00D70383">
      <w:pPr>
        <w:spacing w:after="0"/>
        <w:rPr>
          <w:rFonts w:ascii="Times New Roman" w:hAnsi="Times New Roman" w:cs="Times New Roman"/>
        </w:rPr>
      </w:pPr>
      <w:r>
        <w:rPr>
          <w:rFonts w:ascii="Times New Roman" w:hAnsi="Times New Roman" w:cs="Times New Roman"/>
        </w:rPr>
        <w:t xml:space="preserve">A common reason to investigate the precision of color working memory with delayed estimation is in order to understand the relationship between discrete and continuous aspects of memory. Does remembering more individual objects produce less </w:t>
      </w:r>
      <w:r w:rsidR="00FA7708">
        <w:rPr>
          <w:rFonts w:ascii="Times New Roman" w:hAnsi="Times New Roman" w:cs="Times New Roman"/>
        </w:rPr>
        <w:t xml:space="preserve">precise </w:t>
      </w:r>
      <w:r>
        <w:rPr>
          <w:rFonts w:ascii="Times New Roman" w:hAnsi="Times New Roman" w:cs="Times New Roman"/>
        </w:rPr>
        <w:t>memories? The answer seems to be yes. A typical experiment will involve one or more color squares on each trial, with the participant instructed to remember all, but only tested one after the delay (</w:t>
      </w:r>
      <w:r w:rsidRPr="008C7C5A">
        <w:rPr>
          <w:rFonts w:ascii="Times New Roman" w:hAnsi="Times New Roman" w:cs="Times New Roman"/>
          <w:b/>
        </w:rPr>
        <w:t>Figure 5</w:t>
      </w:r>
      <w:r>
        <w:rPr>
          <w:rFonts w:ascii="Times New Roman" w:hAnsi="Times New Roman" w:cs="Times New Roman"/>
        </w:rPr>
        <w:t xml:space="preserve">). </w:t>
      </w:r>
    </w:p>
    <w:p w14:paraId="7F9E6C07" w14:textId="77777777" w:rsidR="004E1371" w:rsidRDefault="004E1371" w:rsidP="00C4563D">
      <w:pPr>
        <w:spacing w:after="0"/>
        <w:rPr>
          <w:rFonts w:ascii="Times New Roman" w:hAnsi="Times New Roman" w:cs="Times New Roman"/>
          <w:b/>
        </w:rPr>
      </w:pPr>
    </w:p>
    <w:p w14:paraId="7BA35601" w14:textId="33B05D82" w:rsidR="004E1371" w:rsidRDefault="004E1371" w:rsidP="004E1371">
      <w:pPr>
        <w:spacing w:after="0"/>
        <w:rPr>
          <w:rFonts w:ascii="Times New Roman" w:hAnsi="Times New Roman" w:cs="Times New Roman"/>
        </w:rPr>
      </w:pPr>
      <w:r>
        <w:rPr>
          <w:rFonts w:ascii="Times New Roman" w:hAnsi="Times New Roman" w:cs="Times New Roman"/>
        </w:rPr>
        <w:t>When this experiment is conducted, researchers typical</w:t>
      </w:r>
      <w:r w:rsidR="0064324E">
        <w:rPr>
          <w:rFonts w:ascii="Times New Roman" w:hAnsi="Times New Roman" w:cs="Times New Roman"/>
        </w:rPr>
        <w:t>ly</w:t>
      </w:r>
      <w:r>
        <w:rPr>
          <w:rFonts w:ascii="Times New Roman" w:hAnsi="Times New Roman" w:cs="Times New Roman"/>
        </w:rPr>
        <w:t xml:space="preserve"> compute memory precision just as described, but independently for memory load, which refers to the number of color squares in a trial. </w:t>
      </w:r>
    </w:p>
    <w:p w14:paraId="25C2DDD6" w14:textId="77777777" w:rsidR="004E1371" w:rsidRDefault="004E1371" w:rsidP="004E1371">
      <w:pPr>
        <w:spacing w:after="0"/>
        <w:rPr>
          <w:rFonts w:ascii="Times New Roman" w:hAnsi="Times New Roman" w:cs="Times New Roman"/>
        </w:rPr>
      </w:pPr>
    </w:p>
    <w:p w14:paraId="7C63EFD7" w14:textId="44C4FE4D" w:rsidR="00D70383" w:rsidRDefault="004E1371" w:rsidP="00D70383">
      <w:pPr>
        <w:spacing w:after="0"/>
        <w:rPr>
          <w:rFonts w:ascii="Times New Roman" w:hAnsi="Times New Roman" w:cs="Times New Roman"/>
        </w:rPr>
      </w:pPr>
      <w:r>
        <w:rPr>
          <w:rFonts w:ascii="Times New Roman" w:hAnsi="Times New Roman" w:cs="Times New Roman"/>
        </w:rPr>
        <w:t>With higher memory loads, precision tends to decline (</w:t>
      </w:r>
      <w:r>
        <w:rPr>
          <w:rFonts w:ascii="Times New Roman" w:hAnsi="Times New Roman" w:cs="Times New Roman"/>
          <w:b/>
        </w:rPr>
        <w:t>Figure 6)</w:t>
      </w:r>
      <w:r>
        <w:rPr>
          <w:rFonts w:ascii="Times New Roman" w:hAnsi="Times New Roman" w:cs="Times New Roman"/>
        </w:rPr>
        <w:t xml:space="preserve">, suggesting a tradeoff between how many things a person can store in memory and how precisely they can store those things. </w:t>
      </w:r>
    </w:p>
    <w:p w14:paraId="35064B17" w14:textId="77777777" w:rsidR="00323EB2" w:rsidRDefault="00323EB2" w:rsidP="00D70383">
      <w:pPr>
        <w:spacing w:after="0"/>
        <w:rPr>
          <w:rFonts w:ascii="Times New Roman" w:hAnsi="Times New Roman" w:cs="Times New Roman"/>
          <w:b/>
          <w:sz w:val="28"/>
        </w:rPr>
      </w:pPr>
    </w:p>
    <w:p w14:paraId="45DA03D6" w14:textId="77777777" w:rsidR="000331A6" w:rsidRPr="004F06C2" w:rsidRDefault="00DD2B35" w:rsidP="00D70383">
      <w:pPr>
        <w:spacing w:after="0"/>
        <w:rPr>
          <w:rFonts w:ascii="Times New Roman" w:hAnsi="Times New Roman" w:cs="Times New Roman"/>
        </w:rPr>
      </w:pPr>
      <w:r w:rsidRPr="004F06C2">
        <w:rPr>
          <w:rFonts w:ascii="Times New Roman" w:hAnsi="Times New Roman" w:cs="Times New Roman"/>
          <w:b/>
          <w:sz w:val="28"/>
        </w:rPr>
        <w:t>Applications</w:t>
      </w:r>
      <w:r w:rsidRPr="004F06C2">
        <w:rPr>
          <w:rFonts w:ascii="Times New Roman" w:hAnsi="Times New Roman" w:cs="Times New Roman"/>
        </w:rPr>
        <w:t xml:space="preserve"> </w:t>
      </w:r>
    </w:p>
    <w:p w14:paraId="20F4FF52" w14:textId="77777777" w:rsidR="00D70383" w:rsidRDefault="00D70383" w:rsidP="00D70383">
      <w:pPr>
        <w:spacing w:after="0"/>
        <w:rPr>
          <w:rFonts w:ascii="Times New Roman" w:hAnsi="Times New Roman" w:cs="Times New Roman"/>
        </w:rPr>
      </w:pPr>
    </w:p>
    <w:p w14:paraId="21E12A3B" w14:textId="0D7A205D" w:rsidR="00437FC9" w:rsidRDefault="00323EB2" w:rsidP="00D70383">
      <w:pPr>
        <w:spacing w:after="0"/>
        <w:rPr>
          <w:rFonts w:ascii="Times New Roman" w:hAnsi="Times New Roman" w:cs="Times New Roman"/>
        </w:rPr>
      </w:pPr>
      <w:r>
        <w:rPr>
          <w:rFonts w:ascii="Times New Roman" w:hAnsi="Times New Roman" w:cs="Times New Roman"/>
        </w:rPr>
        <w:t xml:space="preserve">Delayed estimation is a relatively new paradigm in experimental psychology, though it has become rapidly influential. In addition to investigating tradeoffs between memory capacity and precision, it can be used to compare the precision of memory systems, such as color working memory compared to color long term memory, and also to compare precision across individuals. For example, </w:t>
      </w:r>
      <w:r w:rsidR="00A26C39">
        <w:rPr>
          <w:rFonts w:ascii="Times New Roman" w:hAnsi="Times New Roman" w:cs="Times New Roman"/>
        </w:rPr>
        <w:t>do</w:t>
      </w:r>
      <w:r>
        <w:rPr>
          <w:rFonts w:ascii="Times New Roman" w:hAnsi="Times New Roman" w:cs="Times New Roman"/>
        </w:rPr>
        <w:t xml:space="preserve"> </w:t>
      </w:r>
      <w:r w:rsidR="00A26C39">
        <w:rPr>
          <w:rFonts w:ascii="Times New Roman" w:hAnsi="Times New Roman" w:cs="Times New Roman"/>
        </w:rPr>
        <w:t xml:space="preserve">interior decorators or painters tend to have more precise memory of color, than say lawyers or doctors? </w:t>
      </w:r>
    </w:p>
    <w:p w14:paraId="71F3BC23" w14:textId="77777777" w:rsidR="00D70383" w:rsidRDefault="00D70383" w:rsidP="00D70383">
      <w:pPr>
        <w:spacing w:after="0"/>
        <w:rPr>
          <w:rFonts w:ascii="Times New Roman" w:hAnsi="Times New Roman" w:cs="Times New Roman"/>
          <w:b/>
        </w:rPr>
      </w:pPr>
    </w:p>
    <w:p w14:paraId="3CA676EE" w14:textId="77777777" w:rsidR="00451573" w:rsidRDefault="00451573" w:rsidP="00D70383">
      <w:pPr>
        <w:spacing w:after="0"/>
        <w:rPr>
          <w:rFonts w:ascii="Times New Roman" w:hAnsi="Times New Roman" w:cs="Times New Roman"/>
          <w:b/>
        </w:rPr>
      </w:pPr>
      <w:bookmarkStart w:id="0" w:name="_GoBack"/>
      <w:bookmarkEnd w:id="0"/>
    </w:p>
    <w:p w14:paraId="323E4AB0" w14:textId="77777777" w:rsidR="009A7A5C" w:rsidRPr="00F4192B" w:rsidRDefault="009A7A5C" w:rsidP="00C4563D">
      <w:pPr>
        <w:widowControl w:val="0"/>
        <w:autoSpaceDE w:val="0"/>
        <w:autoSpaceDN w:val="0"/>
        <w:adjustRightInd w:val="0"/>
        <w:spacing w:after="0"/>
        <w:rPr>
          <w:rFonts w:ascii="Times New Roman" w:hAnsi="Times New Roman" w:cs="Times New Roman"/>
        </w:rPr>
      </w:pPr>
      <w:r>
        <w:rPr>
          <w:rFonts w:ascii="Times New Roman" w:hAnsi="Times New Roman" w:cs="Times New Roman"/>
          <w:b/>
        </w:rPr>
        <w:t>Legend:</w:t>
      </w:r>
      <w:r>
        <w:rPr>
          <w:rFonts w:ascii="Times New Roman" w:hAnsi="Times New Roman" w:cs="Times New Roman"/>
          <w:b/>
        </w:rPr>
        <w:br/>
      </w:r>
      <w:r w:rsidRPr="003F1652">
        <w:rPr>
          <w:rFonts w:ascii="Times New Roman" w:hAnsi="Times New Roman" w:cs="Times New Roman"/>
          <w:b/>
        </w:rPr>
        <w:t xml:space="preserve">Figure </w:t>
      </w:r>
      <w:r>
        <w:rPr>
          <w:rFonts w:ascii="Times New Roman" w:hAnsi="Times New Roman" w:cs="Times New Roman"/>
          <w:b/>
        </w:rPr>
        <w:t>1</w:t>
      </w:r>
      <w:r w:rsidRPr="003F1652">
        <w:rPr>
          <w:rFonts w:ascii="Times New Roman" w:hAnsi="Times New Roman" w:cs="Times New Roman"/>
          <w:b/>
        </w:rPr>
        <w:t xml:space="preserve"> – </w:t>
      </w:r>
      <w:r w:rsidRPr="00F4192B">
        <w:rPr>
          <w:rFonts w:ascii="Times New Roman" w:hAnsi="Times New Roman" w:cs="Times New Roman"/>
        </w:rPr>
        <w:t xml:space="preserve">A color ring including 180 individual colors. The ring is shown rendered in CIELAB space. All samples have the same L* coordinate value, roughly meaning that they have the same luminance. The center point of the ring (shown accurately in grey) is an achromatic point, with the same luminance as the sample colors, but not chromatic value (i.e. with a* and b* coordinates equal to zero). The 180 individual color samples vary in terms of a* and b* values, specifying their proportional mixtures of blue/yellow and magenta/green to produce each individual color. </w:t>
      </w:r>
    </w:p>
    <w:p w14:paraId="7B86D472" w14:textId="77777777" w:rsidR="00C4563D" w:rsidRDefault="00C4563D" w:rsidP="00C4563D">
      <w:pPr>
        <w:widowControl w:val="0"/>
        <w:autoSpaceDE w:val="0"/>
        <w:autoSpaceDN w:val="0"/>
        <w:adjustRightInd w:val="0"/>
        <w:spacing w:after="0"/>
        <w:rPr>
          <w:rFonts w:ascii="Times New Roman" w:hAnsi="Times New Roman" w:cs="Times New Roman"/>
          <w:b/>
        </w:rPr>
      </w:pPr>
    </w:p>
    <w:p w14:paraId="213FDD12" w14:textId="77777777" w:rsidR="009A7A5C" w:rsidRDefault="009A7A5C" w:rsidP="00C4563D">
      <w:pPr>
        <w:widowControl w:val="0"/>
        <w:autoSpaceDE w:val="0"/>
        <w:autoSpaceDN w:val="0"/>
        <w:adjustRightInd w:val="0"/>
        <w:spacing w:after="0"/>
        <w:rPr>
          <w:rFonts w:ascii="Times New Roman" w:hAnsi="Times New Roman" w:cs="Times New Roman"/>
          <w:b/>
        </w:rPr>
      </w:pPr>
      <w:r w:rsidRPr="003F1652">
        <w:rPr>
          <w:rFonts w:ascii="Times New Roman" w:hAnsi="Times New Roman" w:cs="Times New Roman"/>
          <w:b/>
        </w:rPr>
        <w:t xml:space="preserve">Figure </w:t>
      </w:r>
      <w:r>
        <w:rPr>
          <w:rFonts w:ascii="Times New Roman" w:hAnsi="Times New Roman" w:cs="Times New Roman"/>
          <w:b/>
        </w:rPr>
        <w:t>2</w:t>
      </w:r>
      <w:r w:rsidRPr="003F1652">
        <w:rPr>
          <w:rFonts w:ascii="Times New Roman" w:hAnsi="Times New Roman" w:cs="Times New Roman"/>
          <w:b/>
        </w:rPr>
        <w:t xml:space="preserve"> – </w:t>
      </w:r>
      <w:r w:rsidRPr="00F4192B">
        <w:rPr>
          <w:rFonts w:ascii="Times New Roman" w:hAnsi="Times New Roman" w:cs="Times New Roman"/>
        </w:rPr>
        <w:t>Delayed estimation procedure. In each trial, one of the 180 individual colors (‘the sample’) is shown for 100 ms, the display becomes blank for 900 ms, and then the participant must report the remembered sample color via mouse click on the color ring.</w:t>
      </w:r>
    </w:p>
    <w:p w14:paraId="7E911D49" w14:textId="77777777" w:rsidR="00C4563D" w:rsidRDefault="00C4563D" w:rsidP="00C4563D">
      <w:pPr>
        <w:widowControl w:val="0"/>
        <w:autoSpaceDE w:val="0"/>
        <w:autoSpaceDN w:val="0"/>
        <w:adjustRightInd w:val="0"/>
        <w:spacing w:after="0"/>
        <w:rPr>
          <w:rFonts w:ascii="Times New Roman" w:hAnsi="Times New Roman" w:cs="Times New Roman"/>
          <w:b/>
        </w:rPr>
      </w:pPr>
    </w:p>
    <w:p w14:paraId="6A974C5A" w14:textId="77777777" w:rsidR="009A7A5C" w:rsidRPr="00580A26" w:rsidRDefault="009A7A5C" w:rsidP="00C4563D">
      <w:pPr>
        <w:widowControl w:val="0"/>
        <w:autoSpaceDE w:val="0"/>
        <w:autoSpaceDN w:val="0"/>
        <w:adjustRightInd w:val="0"/>
        <w:spacing w:after="0"/>
        <w:rPr>
          <w:rFonts w:ascii="Times New Roman" w:hAnsi="Times New Roman" w:cs="Times New Roman"/>
        </w:rPr>
      </w:pPr>
      <w:r w:rsidRPr="003F1652">
        <w:rPr>
          <w:rFonts w:ascii="Times New Roman" w:hAnsi="Times New Roman" w:cs="Times New Roman"/>
          <w:b/>
        </w:rPr>
        <w:t xml:space="preserve">Figure </w:t>
      </w:r>
      <w:r>
        <w:rPr>
          <w:rFonts w:ascii="Times New Roman" w:hAnsi="Times New Roman" w:cs="Times New Roman"/>
          <w:b/>
        </w:rPr>
        <w:t>3</w:t>
      </w:r>
      <w:r w:rsidRPr="003F1652">
        <w:rPr>
          <w:rFonts w:ascii="Times New Roman" w:hAnsi="Times New Roman" w:cs="Times New Roman"/>
          <w:b/>
        </w:rPr>
        <w:t xml:space="preserve"> – </w:t>
      </w:r>
      <w:r>
        <w:rPr>
          <w:rFonts w:ascii="Times New Roman" w:hAnsi="Times New Roman" w:cs="Times New Roman"/>
          <w:b/>
        </w:rPr>
        <w:t xml:space="preserve">Hypothetical analysis assuming the same color feature on each trial. </w:t>
      </w:r>
      <w:r>
        <w:rPr>
          <w:rFonts w:ascii="Times New Roman" w:hAnsi="Times New Roman" w:cs="Times New Roman"/>
        </w:rPr>
        <w:t xml:space="preserve">Supposing the blue labeled ‘actual target color’ were the memory target over many trials, one would expect that color to obtain the most responses (i.e. the highest response frequency), with roughly a </w:t>
      </w:r>
      <w:r>
        <w:rPr>
          <w:rFonts w:ascii="Times New Roman" w:hAnsi="Times New Roman" w:cs="Times New Roman"/>
        </w:rPr>
        <w:lastRenderedPageBreak/>
        <w:t xml:space="preserve">normal distribution for nearby blues. In other words, one should expect normally distributed responses with the actual target as the mean of the distribution. The variability in the distribution can supply a measure of memory precision. </w:t>
      </w:r>
    </w:p>
    <w:p w14:paraId="201D6DBC" w14:textId="77777777" w:rsidR="00C4563D" w:rsidRDefault="00C4563D" w:rsidP="00C4563D">
      <w:pPr>
        <w:widowControl w:val="0"/>
        <w:autoSpaceDE w:val="0"/>
        <w:autoSpaceDN w:val="0"/>
        <w:adjustRightInd w:val="0"/>
        <w:spacing w:after="0"/>
        <w:rPr>
          <w:rFonts w:ascii="Times New Roman" w:hAnsi="Times New Roman" w:cs="Times New Roman"/>
          <w:b/>
        </w:rPr>
      </w:pPr>
    </w:p>
    <w:p w14:paraId="5D10B688" w14:textId="77777777" w:rsidR="0064324E" w:rsidRDefault="0064324E" w:rsidP="00C4563D">
      <w:pPr>
        <w:widowControl w:val="0"/>
        <w:autoSpaceDE w:val="0"/>
        <w:autoSpaceDN w:val="0"/>
        <w:adjustRightInd w:val="0"/>
        <w:spacing w:after="0"/>
        <w:rPr>
          <w:rFonts w:ascii="Times New Roman" w:hAnsi="Times New Roman" w:cs="Times New Roman"/>
          <w:b/>
        </w:rPr>
      </w:pPr>
      <w:r w:rsidRPr="003F1652">
        <w:rPr>
          <w:rFonts w:ascii="Times New Roman" w:hAnsi="Times New Roman" w:cs="Times New Roman"/>
          <w:b/>
        </w:rPr>
        <w:t xml:space="preserve">Figure </w:t>
      </w:r>
      <w:r>
        <w:rPr>
          <w:rFonts w:ascii="Times New Roman" w:hAnsi="Times New Roman" w:cs="Times New Roman"/>
          <w:b/>
        </w:rPr>
        <w:t>4</w:t>
      </w:r>
      <w:r w:rsidRPr="003F1652">
        <w:rPr>
          <w:rFonts w:ascii="Times New Roman" w:hAnsi="Times New Roman" w:cs="Times New Roman"/>
          <w:b/>
        </w:rPr>
        <w:t xml:space="preserve"> </w:t>
      </w:r>
      <w:r>
        <w:rPr>
          <w:rFonts w:ascii="Times New Roman" w:hAnsi="Times New Roman" w:cs="Times New Roman"/>
          <w:b/>
        </w:rPr>
        <w:t xml:space="preserve">— </w:t>
      </w:r>
      <w:r w:rsidRPr="00F4192B">
        <w:rPr>
          <w:rFonts w:ascii="Times New Roman" w:hAnsi="Times New Roman" w:cs="Times New Roman"/>
        </w:rPr>
        <w:t xml:space="preserve">Frequency of angular errors, collapsed across all trials, over the course of an experiment. Errors should form a normal distribution, centered on zero —indicating the correct response as the average answer. The variability of the distribution, specifically, the standard deviation can be used to estimate memory precision. </w:t>
      </w:r>
    </w:p>
    <w:p w14:paraId="3C8C32B1" w14:textId="77777777" w:rsidR="0064324E" w:rsidRDefault="0064324E" w:rsidP="00D70383">
      <w:pPr>
        <w:spacing w:after="0"/>
        <w:rPr>
          <w:rFonts w:ascii="Times New Roman" w:hAnsi="Times New Roman" w:cs="Times New Roman"/>
          <w:b/>
        </w:rPr>
      </w:pPr>
    </w:p>
    <w:p w14:paraId="783DF074" w14:textId="77777777" w:rsidR="0064324E" w:rsidRDefault="0064324E" w:rsidP="0064324E">
      <w:pPr>
        <w:spacing w:after="0"/>
        <w:rPr>
          <w:rFonts w:ascii="Times New Roman" w:hAnsi="Times New Roman" w:cs="Times New Roman"/>
          <w:b/>
        </w:rPr>
      </w:pPr>
      <w:r w:rsidRPr="004F06C2">
        <w:rPr>
          <w:rFonts w:ascii="Times New Roman" w:hAnsi="Times New Roman" w:cs="Times New Roman"/>
          <w:b/>
        </w:rPr>
        <w:t>Figure</w:t>
      </w:r>
      <w:r>
        <w:rPr>
          <w:rFonts w:ascii="Times New Roman" w:hAnsi="Times New Roman" w:cs="Times New Roman"/>
          <w:b/>
        </w:rPr>
        <w:t xml:space="preserve"> 5</w:t>
      </w:r>
      <w:r w:rsidRPr="004F06C2">
        <w:rPr>
          <w:rFonts w:ascii="Times New Roman" w:hAnsi="Times New Roman" w:cs="Times New Roman"/>
          <w:b/>
        </w:rPr>
        <w:t xml:space="preserve"> – </w:t>
      </w:r>
      <w:r w:rsidRPr="00F4192B">
        <w:rPr>
          <w:rFonts w:ascii="Times New Roman" w:hAnsi="Times New Roman" w:cs="Times New Roman"/>
        </w:rPr>
        <w:t>Delayed estimation with four sample items. The participant is instructed to remember all four colors, but only one item is probed at test.</w:t>
      </w:r>
    </w:p>
    <w:p w14:paraId="7B303312" w14:textId="77777777" w:rsidR="0064324E" w:rsidRDefault="0064324E" w:rsidP="00D70383">
      <w:pPr>
        <w:spacing w:after="0"/>
        <w:rPr>
          <w:rFonts w:ascii="Times New Roman" w:hAnsi="Times New Roman" w:cs="Times New Roman"/>
          <w:b/>
        </w:rPr>
      </w:pPr>
    </w:p>
    <w:p w14:paraId="242F99E0" w14:textId="77777777" w:rsidR="0064324E" w:rsidRDefault="0064324E" w:rsidP="0064324E">
      <w:pPr>
        <w:spacing w:after="0"/>
        <w:rPr>
          <w:rFonts w:ascii="Times New Roman" w:hAnsi="Times New Roman" w:cs="Times New Roman"/>
          <w:b/>
        </w:rPr>
      </w:pPr>
      <w:r w:rsidRPr="004F06C2">
        <w:rPr>
          <w:rFonts w:ascii="Times New Roman" w:hAnsi="Times New Roman" w:cs="Times New Roman"/>
          <w:b/>
        </w:rPr>
        <w:t>Figure</w:t>
      </w:r>
      <w:r>
        <w:rPr>
          <w:rFonts w:ascii="Times New Roman" w:hAnsi="Times New Roman" w:cs="Times New Roman"/>
          <w:b/>
        </w:rPr>
        <w:t xml:space="preserve"> 6</w:t>
      </w:r>
      <w:r w:rsidRPr="004F06C2">
        <w:rPr>
          <w:rFonts w:ascii="Times New Roman" w:hAnsi="Times New Roman" w:cs="Times New Roman"/>
          <w:b/>
        </w:rPr>
        <w:t xml:space="preserve"> – </w:t>
      </w:r>
      <w:r w:rsidRPr="00F4192B">
        <w:rPr>
          <w:rFonts w:ascii="Times New Roman" w:hAnsi="Times New Roman" w:cs="Times New Roman"/>
        </w:rPr>
        <w:t>Memory precision as a function of memory load, the number of color samples to remember in a given trial. Note that the unit of precision is inverse degrees, (1/</w:t>
      </w:r>
      <w:r w:rsidRPr="00F4192B">
        <w:rPr>
          <w:rFonts w:ascii="Lucida Grande" w:hAnsi="Lucida Grande"/>
          <w:color w:val="000000"/>
        </w:rPr>
        <w:t xml:space="preserve"> °</w:t>
      </w:r>
      <w:r w:rsidRPr="00F4192B">
        <w:rPr>
          <w:rFonts w:ascii="Times New Roman" w:hAnsi="Times New Roman" w:cs="Times New Roman"/>
        </w:rPr>
        <w:t>), since the unit of angular response error and its standard deviation is degrees.</w:t>
      </w:r>
      <w:r>
        <w:rPr>
          <w:rFonts w:ascii="Times New Roman" w:hAnsi="Times New Roman" w:cs="Times New Roman"/>
          <w:b/>
        </w:rPr>
        <w:t xml:space="preserve"> </w:t>
      </w:r>
    </w:p>
    <w:p w14:paraId="2F95F80F" w14:textId="77777777" w:rsidR="0064324E" w:rsidRPr="004F06C2" w:rsidRDefault="0064324E" w:rsidP="00D70383">
      <w:pPr>
        <w:spacing w:after="0"/>
        <w:rPr>
          <w:rFonts w:ascii="Times New Roman" w:hAnsi="Times New Roman" w:cs="Times New Roman"/>
          <w:b/>
        </w:rPr>
      </w:pPr>
    </w:p>
    <w:sectPr w:rsidR="0064324E" w:rsidRPr="004F06C2"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B5CA6"/>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GB" w:vendorID="64" w:dllVersion="131078" w:nlCheck="1" w:checkStyle="1"/>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11F8D"/>
    <w:rsid w:val="00026A53"/>
    <w:rsid w:val="00031FC7"/>
    <w:rsid w:val="000331A6"/>
    <w:rsid w:val="000363F1"/>
    <w:rsid w:val="00047254"/>
    <w:rsid w:val="00050FD9"/>
    <w:rsid w:val="00052503"/>
    <w:rsid w:val="00052DCF"/>
    <w:rsid w:val="000537F8"/>
    <w:rsid w:val="00066903"/>
    <w:rsid w:val="000930C5"/>
    <w:rsid w:val="00095673"/>
    <w:rsid w:val="000A346C"/>
    <w:rsid w:val="000B7042"/>
    <w:rsid w:val="000D036C"/>
    <w:rsid w:val="000E0ADD"/>
    <w:rsid w:val="000E20EF"/>
    <w:rsid w:val="000E400D"/>
    <w:rsid w:val="000E7BAE"/>
    <w:rsid w:val="000F01EC"/>
    <w:rsid w:val="00102FEA"/>
    <w:rsid w:val="00105399"/>
    <w:rsid w:val="001255E0"/>
    <w:rsid w:val="0014686C"/>
    <w:rsid w:val="00150EB5"/>
    <w:rsid w:val="001609D8"/>
    <w:rsid w:val="0018125A"/>
    <w:rsid w:val="00181BE1"/>
    <w:rsid w:val="00182F85"/>
    <w:rsid w:val="001859CE"/>
    <w:rsid w:val="001A034D"/>
    <w:rsid w:val="001A3C90"/>
    <w:rsid w:val="001C136E"/>
    <w:rsid w:val="001D33E6"/>
    <w:rsid w:val="001F4052"/>
    <w:rsid w:val="001F724D"/>
    <w:rsid w:val="00211FCF"/>
    <w:rsid w:val="00223B73"/>
    <w:rsid w:val="00225CE2"/>
    <w:rsid w:val="002575A2"/>
    <w:rsid w:val="00280434"/>
    <w:rsid w:val="00286B40"/>
    <w:rsid w:val="002920C0"/>
    <w:rsid w:val="002D3FE5"/>
    <w:rsid w:val="002E5CBD"/>
    <w:rsid w:val="00304653"/>
    <w:rsid w:val="003223AB"/>
    <w:rsid w:val="00323866"/>
    <w:rsid w:val="00323EB2"/>
    <w:rsid w:val="00345772"/>
    <w:rsid w:val="00373745"/>
    <w:rsid w:val="00383E9F"/>
    <w:rsid w:val="00383F99"/>
    <w:rsid w:val="00384C1C"/>
    <w:rsid w:val="003A2CAF"/>
    <w:rsid w:val="003B6A70"/>
    <w:rsid w:val="003E7437"/>
    <w:rsid w:val="003F1652"/>
    <w:rsid w:val="004039A5"/>
    <w:rsid w:val="004149C1"/>
    <w:rsid w:val="004160BE"/>
    <w:rsid w:val="00424DFD"/>
    <w:rsid w:val="00437FC9"/>
    <w:rsid w:val="00442C4D"/>
    <w:rsid w:val="0044510F"/>
    <w:rsid w:val="0045001E"/>
    <w:rsid w:val="00451573"/>
    <w:rsid w:val="00467282"/>
    <w:rsid w:val="004672AE"/>
    <w:rsid w:val="00471400"/>
    <w:rsid w:val="00480A77"/>
    <w:rsid w:val="00496463"/>
    <w:rsid w:val="00497048"/>
    <w:rsid w:val="004B25E0"/>
    <w:rsid w:val="004E1371"/>
    <w:rsid w:val="004E55DA"/>
    <w:rsid w:val="004E5AFD"/>
    <w:rsid w:val="004E6A0B"/>
    <w:rsid w:val="004F06C2"/>
    <w:rsid w:val="004F06C5"/>
    <w:rsid w:val="004F2EF4"/>
    <w:rsid w:val="004F59DC"/>
    <w:rsid w:val="0051357B"/>
    <w:rsid w:val="00516138"/>
    <w:rsid w:val="0051701C"/>
    <w:rsid w:val="0052303E"/>
    <w:rsid w:val="00530F8A"/>
    <w:rsid w:val="00534315"/>
    <w:rsid w:val="00547408"/>
    <w:rsid w:val="005724D4"/>
    <w:rsid w:val="00580A26"/>
    <w:rsid w:val="00594C41"/>
    <w:rsid w:val="005A2204"/>
    <w:rsid w:val="005A6B6D"/>
    <w:rsid w:val="005B00B0"/>
    <w:rsid w:val="005B6CC0"/>
    <w:rsid w:val="005C4F4B"/>
    <w:rsid w:val="005C551B"/>
    <w:rsid w:val="005C72EE"/>
    <w:rsid w:val="005C7D8E"/>
    <w:rsid w:val="005D30C0"/>
    <w:rsid w:val="006058B1"/>
    <w:rsid w:val="00611584"/>
    <w:rsid w:val="0064324E"/>
    <w:rsid w:val="00651644"/>
    <w:rsid w:val="00652243"/>
    <w:rsid w:val="00664DE4"/>
    <w:rsid w:val="00671C44"/>
    <w:rsid w:val="00672EC8"/>
    <w:rsid w:val="00677168"/>
    <w:rsid w:val="00682278"/>
    <w:rsid w:val="0069128A"/>
    <w:rsid w:val="00693BB7"/>
    <w:rsid w:val="006A5547"/>
    <w:rsid w:val="006A768A"/>
    <w:rsid w:val="006B53B1"/>
    <w:rsid w:val="006C2DEA"/>
    <w:rsid w:val="006D1120"/>
    <w:rsid w:val="00700118"/>
    <w:rsid w:val="0072673C"/>
    <w:rsid w:val="00756BF6"/>
    <w:rsid w:val="00784D0D"/>
    <w:rsid w:val="00790919"/>
    <w:rsid w:val="0079092B"/>
    <w:rsid w:val="007926AF"/>
    <w:rsid w:val="007A2EA8"/>
    <w:rsid w:val="007A3110"/>
    <w:rsid w:val="007A4078"/>
    <w:rsid w:val="007A6FD6"/>
    <w:rsid w:val="007B4E74"/>
    <w:rsid w:val="007F47D2"/>
    <w:rsid w:val="008029E0"/>
    <w:rsid w:val="00803776"/>
    <w:rsid w:val="0080780C"/>
    <w:rsid w:val="00815AE4"/>
    <w:rsid w:val="00825EBD"/>
    <w:rsid w:val="00830116"/>
    <w:rsid w:val="00834A19"/>
    <w:rsid w:val="008376E1"/>
    <w:rsid w:val="00856C6E"/>
    <w:rsid w:val="00856F7D"/>
    <w:rsid w:val="008A6C67"/>
    <w:rsid w:val="008B0F66"/>
    <w:rsid w:val="008B306C"/>
    <w:rsid w:val="008B59AF"/>
    <w:rsid w:val="008C7C5A"/>
    <w:rsid w:val="008D6E0D"/>
    <w:rsid w:val="008F01A3"/>
    <w:rsid w:val="008F3874"/>
    <w:rsid w:val="00925974"/>
    <w:rsid w:val="0093131F"/>
    <w:rsid w:val="009607AE"/>
    <w:rsid w:val="00966741"/>
    <w:rsid w:val="00980371"/>
    <w:rsid w:val="0098520E"/>
    <w:rsid w:val="009A413B"/>
    <w:rsid w:val="009A7A0F"/>
    <w:rsid w:val="009A7A5C"/>
    <w:rsid w:val="009B2001"/>
    <w:rsid w:val="009B7368"/>
    <w:rsid w:val="009B7555"/>
    <w:rsid w:val="009B75A4"/>
    <w:rsid w:val="009C2FB8"/>
    <w:rsid w:val="009C53D4"/>
    <w:rsid w:val="009D535C"/>
    <w:rsid w:val="009F3D37"/>
    <w:rsid w:val="00A10E92"/>
    <w:rsid w:val="00A21388"/>
    <w:rsid w:val="00A2302D"/>
    <w:rsid w:val="00A24CFD"/>
    <w:rsid w:val="00A25881"/>
    <w:rsid w:val="00A26C39"/>
    <w:rsid w:val="00A320B0"/>
    <w:rsid w:val="00A4498C"/>
    <w:rsid w:val="00A4629E"/>
    <w:rsid w:val="00A70051"/>
    <w:rsid w:val="00A7344F"/>
    <w:rsid w:val="00A75725"/>
    <w:rsid w:val="00A7677C"/>
    <w:rsid w:val="00A838D6"/>
    <w:rsid w:val="00AB44FD"/>
    <w:rsid w:val="00AD05D8"/>
    <w:rsid w:val="00AF05E2"/>
    <w:rsid w:val="00AF2A16"/>
    <w:rsid w:val="00B05C43"/>
    <w:rsid w:val="00B22407"/>
    <w:rsid w:val="00B33483"/>
    <w:rsid w:val="00B453E4"/>
    <w:rsid w:val="00B501DD"/>
    <w:rsid w:val="00B5322C"/>
    <w:rsid w:val="00B556A5"/>
    <w:rsid w:val="00B63826"/>
    <w:rsid w:val="00B70C93"/>
    <w:rsid w:val="00B962D9"/>
    <w:rsid w:val="00BC4E49"/>
    <w:rsid w:val="00BE046A"/>
    <w:rsid w:val="00BE56CA"/>
    <w:rsid w:val="00C00900"/>
    <w:rsid w:val="00C124F6"/>
    <w:rsid w:val="00C12672"/>
    <w:rsid w:val="00C12940"/>
    <w:rsid w:val="00C22651"/>
    <w:rsid w:val="00C2607A"/>
    <w:rsid w:val="00C4563D"/>
    <w:rsid w:val="00C71533"/>
    <w:rsid w:val="00C75C09"/>
    <w:rsid w:val="00C86A00"/>
    <w:rsid w:val="00C92A96"/>
    <w:rsid w:val="00C94AB2"/>
    <w:rsid w:val="00CB0665"/>
    <w:rsid w:val="00CB3B6B"/>
    <w:rsid w:val="00CE1B4D"/>
    <w:rsid w:val="00CE2BA3"/>
    <w:rsid w:val="00D210CD"/>
    <w:rsid w:val="00D3520B"/>
    <w:rsid w:val="00D4648E"/>
    <w:rsid w:val="00D53287"/>
    <w:rsid w:val="00D70383"/>
    <w:rsid w:val="00D80473"/>
    <w:rsid w:val="00D80E8F"/>
    <w:rsid w:val="00D97306"/>
    <w:rsid w:val="00DA5FF9"/>
    <w:rsid w:val="00DB495B"/>
    <w:rsid w:val="00DC298C"/>
    <w:rsid w:val="00DC3D67"/>
    <w:rsid w:val="00DC6B1F"/>
    <w:rsid w:val="00DD2B35"/>
    <w:rsid w:val="00DD30F0"/>
    <w:rsid w:val="00DD460C"/>
    <w:rsid w:val="00DD7524"/>
    <w:rsid w:val="00DF19D2"/>
    <w:rsid w:val="00E0275A"/>
    <w:rsid w:val="00E0287B"/>
    <w:rsid w:val="00E177E7"/>
    <w:rsid w:val="00E210ED"/>
    <w:rsid w:val="00E2569D"/>
    <w:rsid w:val="00E26D0E"/>
    <w:rsid w:val="00E66872"/>
    <w:rsid w:val="00E7090B"/>
    <w:rsid w:val="00E83D20"/>
    <w:rsid w:val="00E91F06"/>
    <w:rsid w:val="00EA069F"/>
    <w:rsid w:val="00EB0E63"/>
    <w:rsid w:val="00ED2850"/>
    <w:rsid w:val="00ED366F"/>
    <w:rsid w:val="00EF3649"/>
    <w:rsid w:val="00F03DDC"/>
    <w:rsid w:val="00F05901"/>
    <w:rsid w:val="00F157C6"/>
    <w:rsid w:val="00F23762"/>
    <w:rsid w:val="00F3052D"/>
    <w:rsid w:val="00F320BA"/>
    <w:rsid w:val="00F4192B"/>
    <w:rsid w:val="00F57599"/>
    <w:rsid w:val="00F61FB5"/>
    <w:rsid w:val="00FA0A03"/>
    <w:rsid w:val="00FA77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2A49401D-537E-474B-AD81-1900E502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paragraph" w:styleId="Heading1">
    <w:name w:val="heading 1"/>
    <w:basedOn w:val="Normal"/>
    <w:link w:val="Heading1Char"/>
    <w:uiPriority w:val="9"/>
    <w:qFormat/>
    <w:rsid w:val="0045157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customStyle="1" w:styleId="Heading1Char">
    <w:name w:val="Heading 1 Char"/>
    <w:basedOn w:val="DefaultParagraphFont"/>
    <w:link w:val="Heading1"/>
    <w:uiPriority w:val="9"/>
    <w:rsid w:val="00451573"/>
    <w:rPr>
      <w:rFonts w:ascii="Times" w:hAnsi="Times"/>
      <w:b/>
      <w:bCs/>
      <w:kern w:val="36"/>
      <w:sz w:val="48"/>
      <w:szCs w:val="48"/>
    </w:rPr>
  </w:style>
  <w:style w:type="character" w:customStyle="1" w:styleId="spec-name">
    <w:name w:val="spec-name"/>
    <w:basedOn w:val="DefaultParagraphFont"/>
    <w:rsid w:val="00451573"/>
  </w:style>
  <w:style w:type="character" w:customStyle="1" w:styleId="apple-converted-space">
    <w:name w:val="apple-converted-space"/>
    <w:basedOn w:val="DefaultParagraphFont"/>
    <w:rsid w:val="00451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045447857">
      <w:bodyDiv w:val="1"/>
      <w:marLeft w:val="0"/>
      <w:marRight w:val="0"/>
      <w:marTop w:val="0"/>
      <w:marBottom w:val="0"/>
      <w:divBdr>
        <w:top w:val="none" w:sz="0" w:space="0" w:color="auto"/>
        <w:left w:val="none" w:sz="0" w:space="0" w:color="auto"/>
        <w:bottom w:val="none" w:sz="0" w:space="0" w:color="auto"/>
        <w:right w:val="none" w:sz="0" w:space="0" w:color="auto"/>
      </w:divBdr>
      <w:divsChild>
        <w:div w:id="910391151">
          <w:marLeft w:val="0"/>
          <w:marRight w:val="0"/>
          <w:marTop w:val="0"/>
          <w:marBottom w:val="60"/>
          <w:divBdr>
            <w:top w:val="none" w:sz="0" w:space="0" w:color="E0E0E0"/>
            <w:left w:val="none" w:sz="0" w:space="0" w:color="E0E0E0"/>
            <w:bottom w:val="none" w:sz="0" w:space="0" w:color="E0E0E0"/>
            <w:right w:val="none" w:sz="0" w:space="0" w:color="E0E0E0"/>
          </w:divBdr>
        </w:div>
        <w:div w:id="1988243007">
          <w:marLeft w:val="0"/>
          <w:marRight w:val="0"/>
          <w:marTop w:val="0"/>
          <w:marBottom w:val="15"/>
          <w:divBdr>
            <w:top w:val="none" w:sz="0" w:space="0" w:color="auto"/>
            <w:left w:val="none" w:sz="0" w:space="0" w:color="auto"/>
            <w:bottom w:val="none" w:sz="0" w:space="0" w:color="auto"/>
            <w:right w:val="none" w:sz="0" w:space="0" w:color="auto"/>
          </w:divBdr>
        </w:div>
      </w:divsChild>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2015-01-12T20:13:00Z</dcterms:created>
  <dcterms:modified xsi:type="dcterms:W3CDTF">2015-01-12T20:13:00Z</dcterms:modified>
</cp:coreProperties>
</file>