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Default="0093131F" w:rsidP="00D70383">
      <w:pPr>
        <w:spacing w:after="0"/>
        <w:rPr>
          <w:rFonts w:ascii="Arial" w:hAnsi="Arial" w:cs="Times New Roman"/>
        </w:rPr>
      </w:pPr>
      <w:r w:rsidRPr="00200229">
        <w:rPr>
          <w:rFonts w:ascii="Arial" w:hAnsi="Arial" w:cs="Times New Roman"/>
          <w:b/>
        </w:rPr>
        <w:t>PI:</w:t>
      </w:r>
      <w:r w:rsidRPr="00200229">
        <w:rPr>
          <w:rFonts w:ascii="Arial" w:hAnsi="Arial" w:cs="Times New Roman"/>
        </w:rPr>
        <w:t xml:space="preserve"> Jonathan </w:t>
      </w:r>
      <w:proofErr w:type="spellStart"/>
      <w:r w:rsidRPr="00200229">
        <w:rPr>
          <w:rFonts w:ascii="Arial" w:hAnsi="Arial" w:cs="Times New Roman"/>
        </w:rPr>
        <w:t>Flombaum</w:t>
      </w:r>
      <w:proofErr w:type="spellEnd"/>
    </w:p>
    <w:p w14:paraId="4A2D14B9" w14:textId="77777777" w:rsidR="007E619E" w:rsidRPr="00200229" w:rsidRDefault="007E619E" w:rsidP="00D70383">
      <w:pPr>
        <w:spacing w:after="0"/>
        <w:rPr>
          <w:rFonts w:ascii="Arial" w:hAnsi="Arial" w:cs="Times New Roman"/>
        </w:rPr>
      </w:pPr>
    </w:p>
    <w:p w14:paraId="3E80EB5A" w14:textId="77777777" w:rsidR="007E619E" w:rsidRDefault="007A3110" w:rsidP="0016289E">
      <w:pPr>
        <w:spacing w:after="0"/>
        <w:rPr>
          <w:rFonts w:ascii="Arial" w:hAnsi="Arial" w:cs="Times New Roman"/>
          <w:b/>
        </w:rPr>
      </w:pPr>
      <w:r w:rsidRPr="00200229">
        <w:rPr>
          <w:rFonts w:ascii="Arial" w:hAnsi="Arial" w:cs="Times New Roman"/>
          <w:b/>
        </w:rPr>
        <w:t xml:space="preserve">Psychology </w:t>
      </w:r>
      <w:r w:rsidR="000331A6" w:rsidRPr="00200229">
        <w:rPr>
          <w:rFonts w:ascii="Arial" w:hAnsi="Arial" w:cs="Times New Roman"/>
          <w:b/>
        </w:rPr>
        <w:t xml:space="preserve">Education </w:t>
      </w:r>
    </w:p>
    <w:p w14:paraId="46B95515" w14:textId="72D1B5FB" w:rsidR="000331A6" w:rsidRPr="00200229" w:rsidRDefault="000331A6" w:rsidP="0016289E">
      <w:pPr>
        <w:spacing w:after="0"/>
        <w:rPr>
          <w:rFonts w:ascii="Arial" w:hAnsi="Arial" w:cs="Times New Roman"/>
        </w:rPr>
      </w:pPr>
      <w:r w:rsidRPr="00200229">
        <w:rPr>
          <w:rFonts w:ascii="Arial" w:hAnsi="Arial" w:cs="Times New Roman"/>
          <w:b/>
        </w:rPr>
        <w:t>Title</w:t>
      </w:r>
      <w:r w:rsidR="0016289E" w:rsidRPr="00200229">
        <w:rPr>
          <w:rFonts w:ascii="Arial" w:hAnsi="Arial" w:cs="Times New Roman"/>
          <w:b/>
        </w:rPr>
        <w:t xml:space="preserve">: </w:t>
      </w:r>
      <w:r w:rsidR="00EB0E63" w:rsidRPr="00200229">
        <w:rPr>
          <w:rFonts w:ascii="Arial" w:hAnsi="Arial" w:cs="Times New Roman"/>
        </w:rPr>
        <w:t>The Precision of Visual Working Memory with Delayed Estimation</w:t>
      </w:r>
    </w:p>
    <w:p w14:paraId="284BC924" w14:textId="77777777" w:rsidR="00D70383" w:rsidRPr="00200229" w:rsidRDefault="00D70383" w:rsidP="00D70383">
      <w:pPr>
        <w:spacing w:after="0"/>
        <w:rPr>
          <w:rFonts w:ascii="Arial" w:hAnsi="Arial" w:cs="Times New Roman"/>
          <w:b/>
        </w:rPr>
      </w:pPr>
    </w:p>
    <w:p w14:paraId="1F877ED6" w14:textId="035FB5CA" w:rsidR="00181BE1" w:rsidRPr="00200229" w:rsidRDefault="007E619E" w:rsidP="00D70383">
      <w:pPr>
        <w:spacing w:after="0"/>
        <w:rPr>
          <w:rFonts w:ascii="Arial" w:hAnsi="Arial" w:cs="Times New Roman"/>
        </w:rPr>
      </w:pPr>
      <w:r>
        <w:rPr>
          <w:rFonts w:ascii="Arial" w:hAnsi="Arial" w:cs="Times New Roman"/>
          <w:b/>
        </w:rPr>
        <w:t>Overview</w:t>
      </w:r>
      <w:r w:rsidR="00611584" w:rsidRPr="00200229">
        <w:rPr>
          <w:rFonts w:ascii="Arial" w:hAnsi="Arial" w:cs="Times New Roman"/>
          <w:b/>
        </w:rPr>
        <w:t xml:space="preserve"> </w:t>
      </w:r>
    </w:p>
    <w:p w14:paraId="31F6368C" w14:textId="77777777" w:rsidR="00D70383" w:rsidRPr="00200229" w:rsidRDefault="00D70383" w:rsidP="00D70383">
      <w:pPr>
        <w:spacing w:after="0"/>
        <w:rPr>
          <w:rFonts w:ascii="Arial" w:hAnsi="Arial" w:cs="Times New Roman"/>
        </w:rPr>
      </w:pPr>
    </w:p>
    <w:p w14:paraId="6E150D00" w14:textId="234E2D48" w:rsidR="001D33E6" w:rsidRPr="00200229" w:rsidRDefault="0044510F" w:rsidP="00D70383">
      <w:pPr>
        <w:spacing w:after="0"/>
        <w:rPr>
          <w:rFonts w:ascii="Arial" w:hAnsi="Arial" w:cs="Times New Roman"/>
        </w:rPr>
      </w:pPr>
      <w:r w:rsidRPr="00200229">
        <w:rPr>
          <w:rFonts w:ascii="Arial" w:hAnsi="Arial" w:cs="Times New Roman"/>
        </w:rPr>
        <w:t>Human memory is limited</w:t>
      </w:r>
      <w:r w:rsidR="00F57599" w:rsidRPr="00200229">
        <w:rPr>
          <w:rFonts w:ascii="Arial" w:hAnsi="Arial" w:cs="Times New Roman"/>
        </w:rPr>
        <w:t>.</w:t>
      </w:r>
      <w:r w:rsidRPr="00200229">
        <w:rPr>
          <w:rFonts w:ascii="Arial" w:hAnsi="Arial" w:cs="Times New Roman"/>
        </w:rPr>
        <w:t xml:space="preserve"> Throughout most of its history, experimental psychology has focused on investigating the discrete, quanti</w:t>
      </w:r>
      <w:r w:rsidR="007E619E">
        <w:rPr>
          <w:rFonts w:ascii="Arial" w:hAnsi="Arial" w:cs="Times New Roman"/>
        </w:rPr>
        <w:t>tative limits of memory</w:t>
      </w:r>
      <w:r w:rsidRPr="00200229">
        <w:rPr>
          <w:rFonts w:ascii="Arial" w:hAnsi="Arial" w:cs="Times New Roman"/>
        </w:rPr>
        <w:t>—how many indiv</w:t>
      </w:r>
      <w:r w:rsidR="00E26D0E" w:rsidRPr="00200229">
        <w:rPr>
          <w:rFonts w:ascii="Arial" w:hAnsi="Arial" w:cs="Times New Roman"/>
        </w:rPr>
        <w:t xml:space="preserve">idual pieces of information </w:t>
      </w:r>
      <w:r w:rsidRPr="00200229">
        <w:rPr>
          <w:rFonts w:ascii="Arial" w:hAnsi="Arial" w:cs="Times New Roman"/>
        </w:rPr>
        <w:t xml:space="preserve">a person </w:t>
      </w:r>
      <w:r w:rsidR="00E26D0E" w:rsidRPr="00200229">
        <w:rPr>
          <w:rFonts w:ascii="Arial" w:hAnsi="Arial" w:cs="Times New Roman"/>
        </w:rPr>
        <w:t xml:space="preserve">can </w:t>
      </w:r>
      <w:r w:rsidRPr="00200229">
        <w:rPr>
          <w:rFonts w:ascii="Arial" w:hAnsi="Arial" w:cs="Times New Roman"/>
        </w:rPr>
        <w:t xml:space="preserve">remember. Recently, </w:t>
      </w:r>
      <w:r w:rsidR="00F57599" w:rsidRPr="00200229">
        <w:rPr>
          <w:rFonts w:ascii="Arial" w:hAnsi="Arial" w:cs="Times New Roman"/>
        </w:rPr>
        <w:t xml:space="preserve">experimental psychologists have </w:t>
      </w:r>
      <w:r w:rsidRPr="00200229">
        <w:rPr>
          <w:rFonts w:ascii="Arial" w:hAnsi="Arial" w:cs="Times New Roman"/>
        </w:rPr>
        <w:t>also</w:t>
      </w:r>
      <w:r w:rsidR="00F57599" w:rsidRPr="00200229">
        <w:rPr>
          <w:rFonts w:ascii="Arial" w:hAnsi="Arial" w:cs="Times New Roman"/>
        </w:rPr>
        <w:t xml:space="preserve"> become inter</w:t>
      </w:r>
      <w:r w:rsidR="00E26D0E" w:rsidRPr="00200229">
        <w:rPr>
          <w:rFonts w:ascii="Arial" w:hAnsi="Arial" w:cs="Times New Roman"/>
        </w:rPr>
        <w:t xml:space="preserve">ested in </w:t>
      </w:r>
      <w:r w:rsidR="007E619E">
        <w:rPr>
          <w:rFonts w:ascii="Arial" w:hAnsi="Arial" w:cs="Times New Roman"/>
        </w:rPr>
        <w:t>more qualitative limits</w:t>
      </w:r>
      <w:r w:rsidR="00F57599" w:rsidRPr="00200229">
        <w:rPr>
          <w:rFonts w:ascii="Arial" w:hAnsi="Arial" w:cs="Times New Roman"/>
        </w:rPr>
        <w:t>—</w:t>
      </w:r>
      <w:r w:rsidR="00803776" w:rsidRPr="00200229">
        <w:rPr>
          <w:rFonts w:ascii="Arial" w:hAnsi="Arial" w:cs="Times New Roman"/>
        </w:rPr>
        <w:t>how</w:t>
      </w:r>
      <w:r w:rsidR="00F57599" w:rsidRPr="00200229">
        <w:rPr>
          <w:rFonts w:ascii="Arial" w:hAnsi="Arial" w:cs="Times New Roman"/>
        </w:rPr>
        <w:t xml:space="preserve"> precisely is information stored?</w:t>
      </w:r>
      <w:r w:rsidR="001D33E6" w:rsidRPr="00200229">
        <w:rPr>
          <w:rFonts w:ascii="Arial" w:hAnsi="Arial" w:cs="Times New Roman"/>
        </w:rPr>
        <w:t xml:space="preserve"> </w:t>
      </w:r>
    </w:p>
    <w:p w14:paraId="05057EA6" w14:textId="77777777" w:rsidR="001D33E6" w:rsidRPr="00200229" w:rsidRDefault="001D33E6" w:rsidP="00D70383">
      <w:pPr>
        <w:spacing w:after="0"/>
        <w:rPr>
          <w:rFonts w:ascii="Arial" w:hAnsi="Arial" w:cs="Times New Roman"/>
        </w:rPr>
      </w:pPr>
    </w:p>
    <w:p w14:paraId="790FA568" w14:textId="26DCF4C4" w:rsidR="00F57599" w:rsidRPr="00200229" w:rsidRDefault="001D33E6" w:rsidP="00D70383">
      <w:pPr>
        <w:spacing w:after="0"/>
        <w:rPr>
          <w:rFonts w:ascii="Arial" w:hAnsi="Arial" w:cs="Times New Roman"/>
        </w:rPr>
      </w:pPr>
      <w:r w:rsidRPr="00200229">
        <w:rPr>
          <w:rFonts w:ascii="Arial" w:hAnsi="Arial" w:cs="Times New Roman"/>
        </w:rPr>
        <w:t xml:space="preserve">The concept of memory precision can be </w:t>
      </w:r>
      <w:r w:rsidR="001B1230" w:rsidRPr="00200229">
        <w:rPr>
          <w:rFonts w:ascii="Arial" w:hAnsi="Arial" w:cs="Times New Roman"/>
        </w:rPr>
        <w:t>both</w:t>
      </w:r>
      <w:r w:rsidR="009A7A5C" w:rsidRPr="00200229">
        <w:rPr>
          <w:rFonts w:ascii="Arial" w:hAnsi="Arial" w:cs="Times New Roman"/>
        </w:rPr>
        <w:t xml:space="preserve"> </w:t>
      </w:r>
      <w:r w:rsidRPr="00200229">
        <w:rPr>
          <w:rFonts w:ascii="Arial" w:hAnsi="Arial" w:cs="Times New Roman"/>
        </w:rPr>
        <w:t>intuitive and elusive</w:t>
      </w:r>
      <w:r w:rsidR="001B1230" w:rsidRPr="00200229">
        <w:rPr>
          <w:rFonts w:ascii="Arial" w:hAnsi="Arial" w:cs="Times New Roman"/>
        </w:rPr>
        <w:t xml:space="preserve"> at once</w:t>
      </w:r>
      <w:r w:rsidRPr="00200229">
        <w:rPr>
          <w:rFonts w:ascii="Arial" w:hAnsi="Arial" w:cs="Times New Roman"/>
        </w:rPr>
        <w:t>. It is intuitive, for example, to thi</w:t>
      </w:r>
      <w:r w:rsidR="00E26D0E" w:rsidRPr="00200229">
        <w:rPr>
          <w:rFonts w:ascii="Arial" w:hAnsi="Arial" w:cs="Times New Roman"/>
        </w:rPr>
        <w:t xml:space="preserve">nk a person </w:t>
      </w:r>
      <w:r w:rsidR="001B1230" w:rsidRPr="00200229">
        <w:rPr>
          <w:rFonts w:ascii="Arial" w:hAnsi="Arial" w:cs="Times New Roman"/>
        </w:rPr>
        <w:t>can</w:t>
      </w:r>
      <w:r w:rsidR="00E26D0E" w:rsidRPr="00200229">
        <w:rPr>
          <w:rFonts w:ascii="Arial" w:hAnsi="Arial" w:cs="Times New Roman"/>
        </w:rPr>
        <w:t xml:space="preserve"> </w:t>
      </w:r>
      <w:r w:rsidRPr="00200229">
        <w:rPr>
          <w:rFonts w:ascii="Arial" w:hAnsi="Arial" w:cs="Times New Roman"/>
        </w:rPr>
        <w:t xml:space="preserve">remember </w:t>
      </w:r>
      <w:r w:rsidR="00E26D0E" w:rsidRPr="00200229">
        <w:rPr>
          <w:rFonts w:ascii="Arial" w:hAnsi="Arial" w:cs="Times New Roman"/>
        </w:rPr>
        <w:t xml:space="preserve">precisely </w:t>
      </w:r>
      <w:r w:rsidRPr="00200229">
        <w:rPr>
          <w:rFonts w:ascii="Arial" w:hAnsi="Arial" w:cs="Times New Roman"/>
        </w:rPr>
        <w:t xml:space="preserve">how </w:t>
      </w:r>
      <w:r w:rsidR="009A7A5C" w:rsidRPr="00200229">
        <w:rPr>
          <w:rFonts w:ascii="Arial" w:hAnsi="Arial" w:cs="Times New Roman"/>
        </w:rPr>
        <w:t>their</w:t>
      </w:r>
      <w:r w:rsidRPr="00200229">
        <w:rPr>
          <w:rFonts w:ascii="Arial" w:hAnsi="Arial" w:cs="Times New Roman"/>
        </w:rPr>
        <w:t xml:space="preserve"> mother sound</w:t>
      </w:r>
      <w:r w:rsidR="0098520E" w:rsidRPr="00200229">
        <w:rPr>
          <w:rFonts w:ascii="Arial" w:hAnsi="Arial" w:cs="Times New Roman"/>
        </w:rPr>
        <w:t>s, making it possible</w:t>
      </w:r>
      <w:r w:rsidRPr="00200229">
        <w:rPr>
          <w:rFonts w:ascii="Arial" w:hAnsi="Arial" w:cs="Times New Roman"/>
        </w:rPr>
        <w:t xml:space="preserve"> to recognize </w:t>
      </w:r>
      <w:r w:rsidR="0098520E" w:rsidRPr="00200229">
        <w:rPr>
          <w:rFonts w:ascii="Arial" w:hAnsi="Arial" w:cs="Times New Roman"/>
        </w:rPr>
        <w:t>one’s mother</w:t>
      </w:r>
      <w:r w:rsidRPr="00200229">
        <w:rPr>
          <w:rFonts w:ascii="Arial" w:hAnsi="Arial" w:cs="Times New Roman"/>
        </w:rPr>
        <w:t xml:space="preserve"> immediately over the phone or in a crowd. But how can one quantify </w:t>
      </w:r>
      <w:r w:rsidR="00E26D0E" w:rsidRPr="00200229">
        <w:rPr>
          <w:rFonts w:ascii="Arial" w:hAnsi="Arial" w:cs="Times New Roman"/>
        </w:rPr>
        <w:t>the precision of such a memory</w:t>
      </w:r>
      <w:r w:rsidR="001B1230" w:rsidRPr="00200229">
        <w:rPr>
          <w:rFonts w:ascii="Arial" w:hAnsi="Arial" w:cs="Times New Roman"/>
        </w:rPr>
        <w:t>?</w:t>
      </w:r>
      <w:r w:rsidR="00E26D0E" w:rsidRPr="00200229">
        <w:rPr>
          <w:rFonts w:ascii="Arial" w:hAnsi="Arial" w:cs="Times New Roman"/>
        </w:rPr>
        <w:t xml:space="preserve"> </w:t>
      </w:r>
      <w:r w:rsidR="00CD332F" w:rsidRPr="00200229">
        <w:rPr>
          <w:rFonts w:ascii="Arial" w:hAnsi="Arial" w:cs="Times New Roman"/>
        </w:rPr>
        <w:t>E</w:t>
      </w:r>
      <w:r w:rsidRPr="00200229">
        <w:rPr>
          <w:rFonts w:ascii="Arial" w:hAnsi="Arial" w:cs="Times New Roman"/>
        </w:rPr>
        <w:t xml:space="preserve">xactly how </w:t>
      </w:r>
      <w:r w:rsidR="0098520E" w:rsidRPr="00200229">
        <w:rPr>
          <w:rFonts w:ascii="Arial" w:hAnsi="Arial" w:cs="Times New Roman"/>
        </w:rPr>
        <w:t>similar</w:t>
      </w:r>
      <w:r w:rsidR="00CD332F" w:rsidRPr="00200229">
        <w:rPr>
          <w:rFonts w:ascii="Arial" w:hAnsi="Arial" w:cs="Times New Roman"/>
        </w:rPr>
        <w:t xml:space="preserve"> is the memory to</w:t>
      </w:r>
      <w:r w:rsidR="0098520E" w:rsidRPr="00200229">
        <w:rPr>
          <w:rFonts w:ascii="Arial" w:hAnsi="Arial" w:cs="Times New Roman"/>
        </w:rPr>
        <w:t xml:space="preserve"> the voice itself</w:t>
      </w:r>
      <w:r w:rsidRPr="00200229">
        <w:rPr>
          <w:rFonts w:ascii="Arial" w:hAnsi="Arial" w:cs="Times New Roman"/>
        </w:rPr>
        <w:t xml:space="preserve">? </w:t>
      </w:r>
    </w:p>
    <w:p w14:paraId="7C60F666" w14:textId="77777777" w:rsidR="00D3520B" w:rsidRPr="00200229" w:rsidRDefault="00D3520B" w:rsidP="00D70383">
      <w:pPr>
        <w:spacing w:after="0"/>
        <w:rPr>
          <w:rFonts w:ascii="Arial" w:hAnsi="Arial" w:cs="Times New Roman"/>
        </w:rPr>
      </w:pPr>
    </w:p>
    <w:p w14:paraId="1AA83E03" w14:textId="5F4C2541" w:rsidR="007A3110" w:rsidRPr="00200229" w:rsidRDefault="004672AE" w:rsidP="00D70383">
      <w:pPr>
        <w:spacing w:after="0"/>
        <w:rPr>
          <w:rFonts w:ascii="Arial" w:hAnsi="Arial" w:cs="Times New Roman"/>
        </w:rPr>
      </w:pPr>
      <w:r w:rsidRPr="00200229">
        <w:rPr>
          <w:rFonts w:ascii="Arial" w:hAnsi="Arial" w:cs="Times New Roman"/>
        </w:rPr>
        <w:t>To study the precision of memory and working memory</w:t>
      </w:r>
      <w:r w:rsidR="001B1230" w:rsidRPr="00200229">
        <w:rPr>
          <w:rFonts w:ascii="Arial" w:hAnsi="Arial" w:cs="Times New Roman"/>
        </w:rPr>
        <w:t>,</w:t>
      </w:r>
      <w:r w:rsidRPr="00200229">
        <w:rPr>
          <w:rFonts w:ascii="Arial" w:hAnsi="Arial" w:cs="Times New Roman"/>
        </w:rPr>
        <w:t xml:space="preserve"> in particular, experimental psychologists have devised a paradigm known as delayed estimation. It has been used most often, thus far, to study the precision of visual </w:t>
      </w:r>
      <w:proofErr w:type="gramStart"/>
      <w:r w:rsidRPr="00200229">
        <w:rPr>
          <w:rFonts w:ascii="Arial" w:hAnsi="Arial" w:cs="Times New Roman"/>
        </w:rPr>
        <w:t>memories,</w:t>
      </w:r>
      <w:proofErr w:type="gramEnd"/>
      <w:r w:rsidRPr="00200229">
        <w:rPr>
          <w:rFonts w:ascii="Arial" w:hAnsi="Arial" w:cs="Times New Roman"/>
        </w:rPr>
        <w:t xml:space="preserve"> especially memory for color</w:t>
      </w:r>
      <w:r w:rsidR="006B1ADF" w:rsidRPr="00200229">
        <w:rPr>
          <w:rFonts w:ascii="Arial" w:hAnsi="Arial" w:cs="Times New Roman"/>
        </w:rPr>
        <w:t>, and to understand how memory degrades the more one tries to remember at once</w:t>
      </w:r>
      <w:r w:rsidRPr="00200229">
        <w:rPr>
          <w:rFonts w:ascii="Arial" w:hAnsi="Arial" w:cs="Times New Roman"/>
        </w:rPr>
        <w:t xml:space="preserve">. </w:t>
      </w:r>
      <w:r w:rsidR="007A3110" w:rsidRPr="00200229">
        <w:rPr>
          <w:rFonts w:ascii="Arial" w:hAnsi="Arial" w:cs="Times New Roman"/>
        </w:rPr>
        <w:t>This video demonstrate</w:t>
      </w:r>
      <w:r w:rsidR="009A7A5C" w:rsidRPr="00200229">
        <w:rPr>
          <w:rFonts w:ascii="Arial" w:hAnsi="Arial" w:cs="Times New Roman"/>
        </w:rPr>
        <w:t>s</w:t>
      </w:r>
      <w:r w:rsidR="007A3110" w:rsidRPr="00200229">
        <w:rPr>
          <w:rFonts w:ascii="Arial" w:hAnsi="Arial" w:cs="Times New Roman"/>
        </w:rPr>
        <w:t xml:space="preserve"> </w:t>
      </w:r>
      <w:r w:rsidR="00323866" w:rsidRPr="00200229">
        <w:rPr>
          <w:rFonts w:ascii="Arial" w:hAnsi="Arial" w:cs="Times New Roman"/>
        </w:rPr>
        <w:t xml:space="preserve">standard procedures for investigating </w:t>
      </w:r>
      <w:r w:rsidRPr="00200229">
        <w:rPr>
          <w:rFonts w:ascii="Arial" w:hAnsi="Arial" w:cs="Times New Roman"/>
        </w:rPr>
        <w:t>the precision of color working memory using delayed estimation</w:t>
      </w:r>
      <w:r w:rsidR="006B1ADF" w:rsidRPr="00200229">
        <w:rPr>
          <w:rFonts w:ascii="Arial" w:hAnsi="Arial" w:cs="Times New Roman"/>
        </w:rPr>
        <w:t>, with a focus on how memory is affected as one tries to remember the colors of more objects simultaneously</w:t>
      </w:r>
      <w:r w:rsidR="00323866" w:rsidRPr="00200229">
        <w:rPr>
          <w:rFonts w:ascii="Arial" w:hAnsi="Arial" w:cs="Times New Roman"/>
        </w:rPr>
        <w:t>.</w:t>
      </w:r>
    </w:p>
    <w:p w14:paraId="7E7036E0" w14:textId="77777777" w:rsidR="00D70383" w:rsidRPr="00200229" w:rsidRDefault="00D70383" w:rsidP="00D70383">
      <w:pPr>
        <w:spacing w:after="0"/>
        <w:rPr>
          <w:rFonts w:ascii="Arial" w:hAnsi="Arial" w:cs="Times New Roman"/>
          <w:b/>
        </w:rPr>
      </w:pPr>
    </w:p>
    <w:p w14:paraId="0B84EFB7" w14:textId="092BDBBB" w:rsidR="00467282" w:rsidRPr="00200229" w:rsidRDefault="000331A6" w:rsidP="00D70383">
      <w:pPr>
        <w:spacing w:after="0"/>
        <w:rPr>
          <w:rFonts w:ascii="Arial" w:hAnsi="Arial" w:cs="Times New Roman"/>
        </w:rPr>
      </w:pPr>
      <w:r w:rsidRPr="00200229">
        <w:rPr>
          <w:rFonts w:ascii="Arial" w:hAnsi="Arial" w:cs="Times New Roman"/>
          <w:b/>
        </w:rPr>
        <w:t>Procedure</w:t>
      </w:r>
      <w:r w:rsidR="00467282" w:rsidRPr="00200229">
        <w:rPr>
          <w:rFonts w:ascii="Arial" w:hAnsi="Arial" w:cs="Times New Roman"/>
        </w:rPr>
        <w:t xml:space="preserve"> </w:t>
      </w:r>
    </w:p>
    <w:p w14:paraId="4D976669" w14:textId="77777777" w:rsidR="00D70383" w:rsidRPr="00200229" w:rsidRDefault="00D70383" w:rsidP="00D70383">
      <w:pPr>
        <w:spacing w:after="0"/>
        <w:rPr>
          <w:rFonts w:ascii="Arial" w:hAnsi="Arial" w:cs="Times New Roman"/>
        </w:rPr>
      </w:pPr>
    </w:p>
    <w:p w14:paraId="05ED088A" w14:textId="132E0780" w:rsidR="008376E1" w:rsidRDefault="00ED2850" w:rsidP="00D70383">
      <w:pPr>
        <w:pStyle w:val="ListParagraph"/>
        <w:widowControl w:val="0"/>
        <w:numPr>
          <w:ilvl w:val="0"/>
          <w:numId w:val="1"/>
        </w:numPr>
        <w:autoSpaceDE w:val="0"/>
        <w:autoSpaceDN w:val="0"/>
        <w:adjustRightInd w:val="0"/>
        <w:spacing w:after="0"/>
        <w:rPr>
          <w:rFonts w:ascii="Arial" w:hAnsi="Arial"/>
          <w:lang w:val="en-GB"/>
        </w:rPr>
      </w:pPr>
      <w:r w:rsidRPr="00200229">
        <w:rPr>
          <w:rFonts w:ascii="Arial" w:hAnsi="Arial"/>
          <w:lang w:val="en-GB"/>
        </w:rPr>
        <w:t>Stimulus design</w:t>
      </w:r>
      <w:r w:rsidR="0016289E" w:rsidRPr="00200229">
        <w:rPr>
          <w:rFonts w:ascii="Arial" w:hAnsi="Arial"/>
          <w:lang w:val="en-GB"/>
        </w:rPr>
        <w:t>.</w:t>
      </w:r>
    </w:p>
    <w:p w14:paraId="72994DBA" w14:textId="77777777" w:rsidR="007E619E" w:rsidRPr="00200229" w:rsidRDefault="007E619E" w:rsidP="007E619E">
      <w:pPr>
        <w:pStyle w:val="ListParagraph"/>
        <w:widowControl w:val="0"/>
        <w:autoSpaceDE w:val="0"/>
        <w:autoSpaceDN w:val="0"/>
        <w:adjustRightInd w:val="0"/>
        <w:spacing w:after="0"/>
        <w:rPr>
          <w:rFonts w:ascii="Arial" w:hAnsi="Arial"/>
          <w:lang w:val="en-GB"/>
        </w:rPr>
      </w:pPr>
    </w:p>
    <w:p w14:paraId="5E3105D1" w14:textId="33D88B77" w:rsidR="00826B57" w:rsidRPr="00200229" w:rsidRDefault="00826B57" w:rsidP="00B45E63">
      <w:pPr>
        <w:pStyle w:val="ListParagraph"/>
        <w:spacing w:after="0"/>
        <w:rPr>
          <w:rFonts w:ascii="Arial" w:hAnsi="Arial" w:cs="Times New Roman"/>
          <w:lang w:val="en-GB"/>
        </w:rPr>
      </w:pPr>
      <w:r w:rsidRPr="00200229">
        <w:rPr>
          <w:rFonts w:ascii="Arial" w:hAnsi="Arial" w:cs="Times New Roman"/>
        </w:rPr>
        <w:t>Choosing colors for a color working memory experiment is vital to the success of th</w:t>
      </w:r>
      <w:r w:rsidR="007E619E">
        <w:rPr>
          <w:rFonts w:ascii="Arial" w:hAnsi="Arial" w:cs="Times New Roman"/>
        </w:rPr>
        <w:t>e experiment. It i</w:t>
      </w:r>
      <w:r w:rsidRPr="00200229">
        <w:rPr>
          <w:rFonts w:ascii="Arial" w:hAnsi="Arial" w:cs="Times New Roman"/>
        </w:rPr>
        <w:t xml:space="preserve">s important to choose </w:t>
      </w:r>
      <w:r w:rsidRPr="00200229">
        <w:rPr>
          <w:rFonts w:ascii="Arial" w:hAnsi="Arial" w:cs="Times New Roman"/>
          <w:lang w:val="en-GB"/>
        </w:rPr>
        <w:t>colors that reside on the same mental color circle, so the colors all have the same luminance, in virtue of residing on the same plane, and the same contrast, in virtue of being equidistant from the background color.</w:t>
      </w:r>
      <w:r w:rsidRPr="00200229">
        <w:rPr>
          <w:rFonts w:ascii="Arial" w:hAnsi="Arial"/>
          <w:lang w:val="en-GB"/>
        </w:rPr>
        <w:t xml:space="preserve"> </w:t>
      </w:r>
      <w:r w:rsidRPr="00200229">
        <w:rPr>
          <w:rFonts w:ascii="Arial" w:hAnsi="Arial" w:cs="Times New Roman"/>
          <w:lang w:val="en-GB"/>
        </w:rPr>
        <w:t>Physically, the color one perceives is related to a linear dimension, the wavelengths of light reflecting from a surface.</w:t>
      </w:r>
      <w:r w:rsidR="007E619E">
        <w:rPr>
          <w:rFonts w:ascii="Arial" w:hAnsi="Arial" w:cs="Times New Roman"/>
          <w:lang w:val="en-GB"/>
        </w:rPr>
        <w:t xml:space="preserve"> But, perceptually, color </w:t>
      </w:r>
      <w:proofErr w:type="gramStart"/>
      <w:r w:rsidR="007E619E">
        <w:rPr>
          <w:rFonts w:ascii="Arial" w:hAnsi="Arial" w:cs="Times New Roman"/>
          <w:lang w:val="en-GB"/>
        </w:rPr>
        <w:t>space—</w:t>
      </w:r>
      <w:r w:rsidRPr="00200229">
        <w:rPr>
          <w:rFonts w:ascii="Arial" w:hAnsi="Arial" w:cs="Times New Roman"/>
          <w:lang w:val="en-GB"/>
        </w:rPr>
        <w:t xml:space="preserve">the relationships in how </w:t>
      </w:r>
      <w:r w:rsidR="007E619E">
        <w:rPr>
          <w:rFonts w:ascii="Arial" w:hAnsi="Arial" w:cs="Times New Roman"/>
          <w:lang w:val="en-GB"/>
        </w:rPr>
        <w:t>colors are mentally represented—</w:t>
      </w:r>
      <w:r w:rsidRPr="00200229">
        <w:rPr>
          <w:rFonts w:ascii="Arial" w:hAnsi="Arial" w:cs="Times New Roman"/>
          <w:lang w:val="en-GB"/>
        </w:rPr>
        <w:t>are</w:t>
      </w:r>
      <w:proofErr w:type="gramEnd"/>
      <w:r w:rsidRPr="00200229">
        <w:rPr>
          <w:rFonts w:ascii="Arial" w:hAnsi="Arial" w:cs="Times New Roman"/>
          <w:lang w:val="en-GB"/>
        </w:rPr>
        <w:t xml:space="preserve"> non-linear. Even at the earliest ages, kids are taught to think about color “circles” and “rings.”</w:t>
      </w:r>
    </w:p>
    <w:p w14:paraId="19B91E69" w14:textId="77777777" w:rsidR="00826B57" w:rsidRPr="00200229" w:rsidRDefault="00826B57" w:rsidP="00B45E63">
      <w:pPr>
        <w:pStyle w:val="ListParagraph"/>
        <w:spacing w:after="0"/>
        <w:rPr>
          <w:rFonts w:ascii="Arial" w:hAnsi="Arial" w:cs="Times New Roman"/>
          <w:lang w:val="en-GB"/>
        </w:rPr>
      </w:pPr>
    </w:p>
    <w:p w14:paraId="6DD062CE" w14:textId="77777777" w:rsidR="00826B57" w:rsidRPr="00200229" w:rsidRDefault="00826B57" w:rsidP="00B45E63">
      <w:pPr>
        <w:pStyle w:val="ListParagraph"/>
        <w:widowControl w:val="0"/>
        <w:autoSpaceDE w:val="0"/>
        <w:autoSpaceDN w:val="0"/>
        <w:adjustRightInd w:val="0"/>
        <w:spacing w:after="0"/>
        <w:rPr>
          <w:rFonts w:ascii="Arial" w:hAnsi="Arial"/>
          <w:lang w:val="en-GB"/>
        </w:rPr>
      </w:pPr>
      <w:r w:rsidRPr="00200229">
        <w:rPr>
          <w:rFonts w:ascii="Arial" w:hAnsi="Arial"/>
          <w:lang w:val="en-GB"/>
        </w:rPr>
        <w:t>In this video, each experimental trial includes three parts (</w:t>
      </w:r>
      <w:r w:rsidRPr="00200229">
        <w:rPr>
          <w:rFonts w:ascii="Arial" w:hAnsi="Arial"/>
          <w:b/>
          <w:lang w:val="en-GB"/>
        </w:rPr>
        <w:t>Figure 1</w:t>
      </w:r>
      <w:r w:rsidRPr="00200229">
        <w:rPr>
          <w:rFonts w:ascii="Arial" w:hAnsi="Arial"/>
          <w:lang w:val="en-GB"/>
        </w:rPr>
        <w:t xml:space="preserve">): Part A, the sample phase, where one to eight of the 180 colors is selected randomly and presented in the display, each within a small square for 500 </w:t>
      </w:r>
      <w:proofErr w:type="spellStart"/>
      <w:r w:rsidRPr="00200229">
        <w:rPr>
          <w:rFonts w:ascii="Arial" w:hAnsi="Arial"/>
          <w:lang w:val="en-GB"/>
        </w:rPr>
        <w:t>ms</w:t>
      </w:r>
      <w:proofErr w:type="spellEnd"/>
      <w:r w:rsidRPr="00200229">
        <w:rPr>
          <w:rFonts w:ascii="Arial" w:hAnsi="Arial"/>
          <w:lang w:val="en-GB"/>
        </w:rPr>
        <w:t xml:space="preserve">; Part B, the delay, where the samples disappear, and the participant faces a blank display for 900 </w:t>
      </w:r>
      <w:proofErr w:type="spellStart"/>
      <w:r w:rsidRPr="00200229">
        <w:rPr>
          <w:rFonts w:ascii="Arial" w:hAnsi="Arial"/>
          <w:lang w:val="en-GB"/>
        </w:rPr>
        <w:t>ms</w:t>
      </w:r>
      <w:proofErr w:type="spellEnd"/>
      <w:r w:rsidRPr="00200229">
        <w:rPr>
          <w:rFonts w:ascii="Arial" w:hAnsi="Arial"/>
          <w:lang w:val="en-GB"/>
        </w:rPr>
        <w:t xml:space="preserve">; and Part C, the test, where an empty square appears, along with the full </w:t>
      </w:r>
      <w:r w:rsidRPr="00200229">
        <w:rPr>
          <w:rFonts w:ascii="Arial" w:hAnsi="Arial"/>
          <w:lang w:val="en-GB"/>
        </w:rPr>
        <w:lastRenderedPageBreak/>
        <w:t xml:space="preserve">color ring. The participant’s task is to recall the color seen during the sample phase (Part A) and to click with the </w:t>
      </w:r>
      <w:proofErr w:type="gramStart"/>
      <w:r w:rsidRPr="00200229">
        <w:rPr>
          <w:rFonts w:ascii="Arial" w:hAnsi="Arial"/>
          <w:lang w:val="en-GB"/>
        </w:rPr>
        <w:t>mouse that color</w:t>
      </w:r>
      <w:proofErr w:type="gramEnd"/>
      <w:r w:rsidRPr="00200229">
        <w:rPr>
          <w:rFonts w:ascii="Arial" w:hAnsi="Arial"/>
          <w:lang w:val="en-GB"/>
        </w:rPr>
        <w:t xml:space="preserve"> on the ring.</w:t>
      </w:r>
    </w:p>
    <w:p w14:paraId="716D4D6D" w14:textId="77777777" w:rsidR="008376E1" w:rsidRPr="00200229" w:rsidRDefault="008376E1" w:rsidP="00B45E63">
      <w:pPr>
        <w:widowControl w:val="0"/>
        <w:autoSpaceDE w:val="0"/>
        <w:autoSpaceDN w:val="0"/>
        <w:adjustRightInd w:val="0"/>
        <w:spacing w:after="0"/>
        <w:rPr>
          <w:rFonts w:ascii="Arial" w:hAnsi="Arial"/>
          <w:b/>
          <w:lang w:val="en-GB"/>
        </w:rPr>
      </w:pPr>
    </w:p>
    <w:p w14:paraId="622F6143" w14:textId="71414DFE" w:rsidR="00E919EA" w:rsidRPr="00200229" w:rsidRDefault="00E919EA" w:rsidP="003F1652">
      <w:pPr>
        <w:pStyle w:val="ListParagraph"/>
        <w:widowControl w:val="0"/>
        <w:numPr>
          <w:ilvl w:val="1"/>
          <w:numId w:val="1"/>
        </w:numPr>
        <w:autoSpaceDE w:val="0"/>
        <w:autoSpaceDN w:val="0"/>
        <w:adjustRightInd w:val="0"/>
        <w:spacing w:after="0"/>
        <w:rPr>
          <w:rFonts w:ascii="Arial" w:hAnsi="Arial" w:cs="Times New Roman"/>
          <w:b/>
        </w:rPr>
      </w:pPr>
      <w:r w:rsidRPr="00200229">
        <w:rPr>
          <w:rFonts w:ascii="Arial" w:hAnsi="Arial"/>
          <w:lang w:val="en-GB"/>
        </w:rPr>
        <w:t xml:space="preserve">Choose a large set of individual colors to serve as stimuli from trial to trial. </w:t>
      </w:r>
    </w:p>
    <w:p w14:paraId="4CC9E851" w14:textId="77777777" w:rsidR="00E919EA" w:rsidRPr="00200229" w:rsidRDefault="00E919EA" w:rsidP="00AE0B33">
      <w:pPr>
        <w:pStyle w:val="ListParagraph"/>
        <w:widowControl w:val="0"/>
        <w:autoSpaceDE w:val="0"/>
        <w:autoSpaceDN w:val="0"/>
        <w:adjustRightInd w:val="0"/>
        <w:spacing w:after="0"/>
        <w:ind w:left="1440"/>
        <w:rPr>
          <w:rFonts w:ascii="Arial" w:hAnsi="Arial" w:cs="Times New Roman"/>
          <w:b/>
        </w:rPr>
      </w:pPr>
    </w:p>
    <w:p w14:paraId="57D2AFD4" w14:textId="1C9C0F45" w:rsidR="00E919EA" w:rsidRPr="00200229" w:rsidRDefault="00E919EA" w:rsidP="00AE0B33">
      <w:pPr>
        <w:pStyle w:val="ListParagraph"/>
        <w:widowControl w:val="0"/>
        <w:numPr>
          <w:ilvl w:val="2"/>
          <w:numId w:val="1"/>
        </w:numPr>
        <w:autoSpaceDE w:val="0"/>
        <w:autoSpaceDN w:val="0"/>
        <w:adjustRightInd w:val="0"/>
        <w:spacing w:after="0"/>
        <w:rPr>
          <w:rFonts w:ascii="Arial" w:hAnsi="Arial" w:cs="Times New Roman"/>
          <w:b/>
        </w:rPr>
      </w:pPr>
      <w:r w:rsidRPr="00200229">
        <w:rPr>
          <w:rFonts w:ascii="Arial" w:hAnsi="Arial"/>
          <w:lang w:val="en-GB"/>
        </w:rPr>
        <w:t>Make sure</w:t>
      </w:r>
      <w:r w:rsidR="00451573" w:rsidRPr="00200229">
        <w:rPr>
          <w:rFonts w:ascii="Arial" w:hAnsi="Arial"/>
          <w:lang w:val="en-GB"/>
        </w:rPr>
        <w:t xml:space="preserve"> the colors have the same luminance (</w:t>
      </w:r>
      <w:r w:rsidR="009A7A5C" w:rsidRPr="00200229">
        <w:rPr>
          <w:rFonts w:ascii="Arial" w:hAnsi="Arial"/>
          <w:lang w:val="en-GB"/>
        </w:rPr>
        <w:t>intensity of light</w:t>
      </w:r>
      <w:r w:rsidR="00451573" w:rsidRPr="00200229">
        <w:rPr>
          <w:rFonts w:ascii="Arial" w:hAnsi="Arial"/>
          <w:lang w:val="en-GB"/>
        </w:rPr>
        <w:t>) and the same contrast relative to the background</w:t>
      </w:r>
      <w:r w:rsidR="00DA5FF9" w:rsidRPr="00200229">
        <w:rPr>
          <w:rFonts w:ascii="Arial" w:hAnsi="Arial"/>
          <w:lang w:val="en-GB"/>
        </w:rPr>
        <w:t xml:space="preserve"> in order to prevent any one color from being naturally more memorable than any other. </w:t>
      </w:r>
    </w:p>
    <w:p w14:paraId="2D77CD93" w14:textId="77777777" w:rsidR="00E919EA" w:rsidRPr="00200229" w:rsidRDefault="00E919EA" w:rsidP="00AE0B33">
      <w:pPr>
        <w:pStyle w:val="ListParagraph"/>
        <w:rPr>
          <w:rFonts w:ascii="Arial" w:hAnsi="Arial"/>
          <w:lang w:val="en-GB"/>
        </w:rPr>
      </w:pPr>
    </w:p>
    <w:p w14:paraId="42FAA021" w14:textId="3DDB32E0" w:rsidR="00A40415" w:rsidRPr="00200229" w:rsidRDefault="00A40415" w:rsidP="00AE0B33">
      <w:pPr>
        <w:pStyle w:val="ListParagraph"/>
        <w:widowControl w:val="0"/>
        <w:numPr>
          <w:ilvl w:val="2"/>
          <w:numId w:val="1"/>
        </w:numPr>
        <w:autoSpaceDE w:val="0"/>
        <w:autoSpaceDN w:val="0"/>
        <w:adjustRightInd w:val="0"/>
        <w:spacing w:after="0"/>
        <w:rPr>
          <w:rFonts w:ascii="Arial" w:hAnsi="Arial" w:cs="Times New Roman"/>
          <w:b/>
        </w:rPr>
      </w:pPr>
      <w:r w:rsidRPr="00200229">
        <w:rPr>
          <w:rFonts w:ascii="Arial" w:hAnsi="Arial"/>
          <w:lang w:val="en-GB"/>
        </w:rPr>
        <w:t xml:space="preserve">When making the color choices, reference </w:t>
      </w:r>
      <w:r w:rsidR="002F27D3" w:rsidRPr="00200229">
        <w:rPr>
          <w:rFonts w:ascii="Arial" w:hAnsi="Arial"/>
          <w:lang w:val="en-GB"/>
        </w:rPr>
        <w:t>CIELAB</w:t>
      </w:r>
      <w:r w:rsidRPr="00200229">
        <w:rPr>
          <w:rFonts w:ascii="Arial" w:hAnsi="Arial"/>
          <w:lang w:val="en-GB"/>
        </w:rPr>
        <w:t>, which</w:t>
      </w:r>
      <w:r w:rsidR="002F27D3" w:rsidRPr="00200229">
        <w:rPr>
          <w:rFonts w:ascii="Arial" w:hAnsi="Arial"/>
          <w:lang w:val="en-GB"/>
        </w:rPr>
        <w:t xml:space="preserve"> is an internationally standardized way of describing perceptual color space in three dimensions. This makes it easier to select colors with the right properties. </w:t>
      </w:r>
    </w:p>
    <w:p w14:paraId="1465046B" w14:textId="77777777" w:rsidR="00A40415" w:rsidRPr="00200229" w:rsidRDefault="00A40415" w:rsidP="00AE0B33">
      <w:pPr>
        <w:pStyle w:val="ListParagraph"/>
        <w:rPr>
          <w:rFonts w:ascii="Arial" w:hAnsi="Arial"/>
          <w:lang w:val="en-GB"/>
        </w:rPr>
      </w:pPr>
    </w:p>
    <w:p w14:paraId="512E7803" w14:textId="563096DA" w:rsidR="003F1652" w:rsidRPr="00200229" w:rsidRDefault="00A40415" w:rsidP="00AE0B33">
      <w:pPr>
        <w:pStyle w:val="ListParagraph"/>
        <w:widowControl w:val="0"/>
        <w:numPr>
          <w:ilvl w:val="2"/>
          <w:numId w:val="1"/>
        </w:numPr>
        <w:autoSpaceDE w:val="0"/>
        <w:autoSpaceDN w:val="0"/>
        <w:adjustRightInd w:val="0"/>
        <w:spacing w:after="0"/>
        <w:rPr>
          <w:rFonts w:ascii="Arial" w:hAnsi="Arial" w:cs="Times New Roman"/>
          <w:b/>
        </w:rPr>
      </w:pPr>
      <w:r w:rsidRPr="00200229">
        <w:rPr>
          <w:rFonts w:ascii="Arial" w:hAnsi="Arial"/>
          <w:lang w:val="en-GB"/>
        </w:rPr>
        <w:t>Select</w:t>
      </w:r>
      <w:r w:rsidR="002F27D3" w:rsidRPr="00200229">
        <w:rPr>
          <w:rFonts w:ascii="Arial" w:hAnsi="Arial"/>
          <w:lang w:val="en-GB"/>
        </w:rPr>
        <w:t xml:space="preserve"> colors that form a circle</w:t>
      </w:r>
      <w:r w:rsidRPr="00200229">
        <w:rPr>
          <w:rFonts w:ascii="Arial" w:hAnsi="Arial"/>
          <w:lang w:val="en-GB"/>
        </w:rPr>
        <w:t xml:space="preserve"> together</w:t>
      </w:r>
      <w:r w:rsidR="002F27D3" w:rsidRPr="00200229">
        <w:rPr>
          <w:rFonts w:ascii="Arial" w:hAnsi="Arial"/>
          <w:lang w:val="en-GB"/>
        </w:rPr>
        <w:t>,</w:t>
      </w:r>
      <w:r w:rsidRPr="00200229">
        <w:rPr>
          <w:rFonts w:ascii="Arial" w:hAnsi="Arial"/>
          <w:lang w:val="en-GB"/>
        </w:rPr>
        <w:t xml:space="preserve"> with</w:t>
      </w:r>
      <w:r w:rsidR="002F27D3" w:rsidRPr="00200229">
        <w:rPr>
          <w:rFonts w:ascii="Arial" w:hAnsi="Arial"/>
          <w:lang w:val="en-GB"/>
        </w:rPr>
        <w:t xml:space="preserve"> the background color </w:t>
      </w:r>
      <w:r w:rsidRPr="00200229">
        <w:rPr>
          <w:rFonts w:ascii="Arial" w:hAnsi="Arial"/>
          <w:lang w:val="en-GB"/>
        </w:rPr>
        <w:t>as</w:t>
      </w:r>
      <w:r w:rsidR="002F27D3" w:rsidRPr="00200229">
        <w:rPr>
          <w:rFonts w:ascii="Arial" w:hAnsi="Arial"/>
          <w:lang w:val="en-GB"/>
        </w:rPr>
        <w:t xml:space="preserve"> the </w:t>
      </w:r>
      <w:r w:rsidR="00215DFF" w:rsidRPr="00200229">
        <w:rPr>
          <w:rFonts w:ascii="Arial" w:hAnsi="Arial"/>
          <w:lang w:val="en-GB"/>
        </w:rPr>
        <w:t>canter</w:t>
      </w:r>
      <w:r w:rsidR="002F27D3" w:rsidRPr="00200229">
        <w:rPr>
          <w:rFonts w:ascii="Arial" w:hAnsi="Arial"/>
          <w:lang w:val="en-GB"/>
        </w:rPr>
        <w:t xml:space="preserve"> of that circle. Most</w:t>
      </w:r>
      <w:r w:rsidR="00DA5FF9" w:rsidRPr="00200229">
        <w:rPr>
          <w:rFonts w:ascii="Arial" w:hAnsi="Arial"/>
          <w:lang w:val="en-GB"/>
        </w:rPr>
        <w:t xml:space="preserve"> experiments inc</w:t>
      </w:r>
      <w:r w:rsidR="003F1652" w:rsidRPr="00200229">
        <w:rPr>
          <w:rFonts w:ascii="Arial" w:hAnsi="Arial"/>
          <w:lang w:val="en-GB"/>
        </w:rPr>
        <w:t>lude 180 individual colors</w:t>
      </w:r>
      <w:r w:rsidR="00534315" w:rsidRPr="00200229">
        <w:rPr>
          <w:rFonts w:ascii="Arial" w:hAnsi="Arial"/>
          <w:lang w:val="en-GB"/>
        </w:rPr>
        <w:t>,</w:t>
      </w:r>
      <w:r w:rsidR="003F1652" w:rsidRPr="00200229">
        <w:rPr>
          <w:rFonts w:ascii="Arial" w:hAnsi="Arial"/>
          <w:lang w:val="en-GB"/>
        </w:rPr>
        <w:t xml:space="preserve"> each with the same luminance, but varying in hue (</w:t>
      </w:r>
      <w:r w:rsidR="003F1652" w:rsidRPr="00200229">
        <w:rPr>
          <w:rFonts w:ascii="Arial" w:hAnsi="Arial"/>
          <w:b/>
          <w:lang w:val="en-GB"/>
        </w:rPr>
        <w:t xml:space="preserve">Figure </w:t>
      </w:r>
      <w:r w:rsidR="00EC716C" w:rsidRPr="00200229">
        <w:rPr>
          <w:rFonts w:ascii="Arial" w:hAnsi="Arial"/>
          <w:b/>
          <w:lang w:val="en-GB"/>
        </w:rPr>
        <w:t>2</w:t>
      </w:r>
      <w:r w:rsidR="003F1652" w:rsidRPr="00200229">
        <w:rPr>
          <w:rFonts w:ascii="Arial" w:hAnsi="Arial"/>
          <w:lang w:val="en-GB"/>
        </w:rPr>
        <w:t>).</w:t>
      </w:r>
    </w:p>
    <w:p w14:paraId="6A331BA4" w14:textId="77777777" w:rsidR="004039A5" w:rsidRPr="00200229" w:rsidRDefault="004039A5" w:rsidP="00D70383">
      <w:pPr>
        <w:widowControl w:val="0"/>
        <w:autoSpaceDE w:val="0"/>
        <w:autoSpaceDN w:val="0"/>
        <w:adjustRightInd w:val="0"/>
        <w:spacing w:after="0"/>
        <w:rPr>
          <w:rFonts w:ascii="Arial" w:hAnsi="Arial"/>
          <w:lang w:val="en-GB"/>
        </w:rPr>
      </w:pPr>
    </w:p>
    <w:p w14:paraId="7566B902" w14:textId="1FBE5BD9" w:rsidR="00CF2777" w:rsidRPr="00200229" w:rsidRDefault="00B33483" w:rsidP="00AE0B33">
      <w:pPr>
        <w:pStyle w:val="ListParagraph"/>
        <w:widowControl w:val="0"/>
        <w:numPr>
          <w:ilvl w:val="0"/>
          <w:numId w:val="1"/>
        </w:numPr>
        <w:autoSpaceDE w:val="0"/>
        <w:autoSpaceDN w:val="0"/>
        <w:adjustRightInd w:val="0"/>
        <w:spacing w:after="0"/>
        <w:rPr>
          <w:rFonts w:ascii="Arial" w:hAnsi="Arial"/>
          <w:lang w:val="en-GB"/>
        </w:rPr>
      </w:pPr>
      <w:r w:rsidRPr="00200229">
        <w:rPr>
          <w:rFonts w:ascii="Arial" w:hAnsi="Arial"/>
          <w:lang w:val="en-GB"/>
        </w:rPr>
        <w:t>Procedure</w:t>
      </w:r>
      <w:r w:rsidR="0016289E" w:rsidRPr="00200229">
        <w:rPr>
          <w:rFonts w:ascii="Arial" w:hAnsi="Arial"/>
          <w:lang w:val="en-GB"/>
        </w:rPr>
        <w:t>.</w:t>
      </w:r>
      <w:r w:rsidR="00B33786" w:rsidRPr="00200229">
        <w:rPr>
          <w:rFonts w:ascii="Arial" w:hAnsi="Arial"/>
          <w:lang w:val="en-GB"/>
        </w:rPr>
        <w:t xml:space="preserve"> </w:t>
      </w:r>
    </w:p>
    <w:p w14:paraId="73E7211C" w14:textId="77777777" w:rsidR="00186859" w:rsidRPr="00200229" w:rsidRDefault="00186859" w:rsidP="00AE0B33">
      <w:pPr>
        <w:pStyle w:val="ListParagraph"/>
        <w:widowControl w:val="0"/>
        <w:autoSpaceDE w:val="0"/>
        <w:autoSpaceDN w:val="0"/>
        <w:adjustRightInd w:val="0"/>
        <w:spacing w:after="0"/>
        <w:rPr>
          <w:rFonts w:ascii="Arial" w:hAnsi="Arial"/>
          <w:lang w:val="en-GB"/>
        </w:rPr>
      </w:pPr>
    </w:p>
    <w:p w14:paraId="2CB4C7C9" w14:textId="0C7D27BC" w:rsidR="003D4777" w:rsidRPr="00200229" w:rsidRDefault="003D4777" w:rsidP="00AE0B33">
      <w:pPr>
        <w:pStyle w:val="ListParagraph"/>
        <w:widowControl w:val="0"/>
        <w:numPr>
          <w:ilvl w:val="1"/>
          <w:numId w:val="1"/>
        </w:numPr>
        <w:autoSpaceDE w:val="0"/>
        <w:autoSpaceDN w:val="0"/>
        <w:adjustRightInd w:val="0"/>
        <w:spacing w:after="0"/>
        <w:rPr>
          <w:rFonts w:ascii="Arial" w:hAnsi="Arial"/>
          <w:lang w:val="en-GB"/>
        </w:rPr>
      </w:pPr>
      <w:r w:rsidRPr="00200229">
        <w:rPr>
          <w:rFonts w:ascii="Arial" w:hAnsi="Arial"/>
          <w:lang w:val="en-GB"/>
        </w:rPr>
        <w:t xml:space="preserve">Before beginning, instruct the participant to remember the stimuli and their colors. </w:t>
      </w:r>
      <w:r w:rsidR="0016289E" w:rsidRPr="00200229">
        <w:rPr>
          <w:rFonts w:ascii="Arial" w:hAnsi="Arial"/>
          <w:lang w:val="en-GB"/>
        </w:rPr>
        <w:t xml:space="preserve">On each trial, </w:t>
      </w:r>
      <w:r w:rsidRPr="00200229">
        <w:rPr>
          <w:rFonts w:ascii="Arial" w:hAnsi="Arial"/>
          <w:lang w:val="en-GB"/>
        </w:rPr>
        <w:t xml:space="preserve">show </w:t>
      </w:r>
      <w:r w:rsidR="0016289E" w:rsidRPr="00200229">
        <w:rPr>
          <w:rFonts w:ascii="Arial" w:hAnsi="Arial"/>
          <w:lang w:val="en-GB"/>
        </w:rPr>
        <w:t>one to eight of the 180 colors</w:t>
      </w:r>
      <w:r w:rsidRPr="00200229">
        <w:rPr>
          <w:rFonts w:ascii="Arial" w:hAnsi="Arial"/>
          <w:lang w:val="en-GB"/>
        </w:rPr>
        <w:t xml:space="preserve"> </w:t>
      </w:r>
      <w:r w:rsidR="0016289E" w:rsidRPr="00200229">
        <w:rPr>
          <w:rFonts w:ascii="Arial" w:hAnsi="Arial"/>
          <w:lang w:val="en-GB"/>
        </w:rPr>
        <w:t xml:space="preserve">in the display for 500 </w:t>
      </w:r>
      <w:proofErr w:type="spellStart"/>
      <w:r w:rsidR="0016289E" w:rsidRPr="00200229">
        <w:rPr>
          <w:rFonts w:ascii="Arial" w:hAnsi="Arial"/>
          <w:lang w:val="en-GB"/>
        </w:rPr>
        <w:t>ms.</w:t>
      </w:r>
      <w:proofErr w:type="spellEnd"/>
    </w:p>
    <w:p w14:paraId="650A99DE" w14:textId="77777777" w:rsidR="003D4777" w:rsidRPr="00200229" w:rsidRDefault="003D4777" w:rsidP="00AE0B33">
      <w:pPr>
        <w:pStyle w:val="ListParagraph"/>
        <w:widowControl w:val="0"/>
        <w:autoSpaceDE w:val="0"/>
        <w:autoSpaceDN w:val="0"/>
        <w:adjustRightInd w:val="0"/>
        <w:spacing w:after="0"/>
        <w:ind w:left="1440"/>
        <w:rPr>
          <w:rFonts w:ascii="Arial" w:hAnsi="Arial"/>
          <w:lang w:val="en-GB"/>
        </w:rPr>
      </w:pPr>
    </w:p>
    <w:p w14:paraId="6B8AEECF" w14:textId="776E1A42" w:rsidR="003D4777" w:rsidRPr="00200229" w:rsidRDefault="0016289E" w:rsidP="00AE0B33">
      <w:pPr>
        <w:pStyle w:val="ListParagraph"/>
        <w:widowControl w:val="0"/>
        <w:numPr>
          <w:ilvl w:val="2"/>
          <w:numId w:val="1"/>
        </w:numPr>
        <w:autoSpaceDE w:val="0"/>
        <w:autoSpaceDN w:val="0"/>
        <w:adjustRightInd w:val="0"/>
        <w:spacing w:after="0"/>
        <w:rPr>
          <w:rFonts w:ascii="Arial" w:hAnsi="Arial"/>
          <w:lang w:val="en-GB"/>
        </w:rPr>
      </w:pPr>
      <w:r w:rsidRPr="00200229">
        <w:rPr>
          <w:rFonts w:ascii="Arial" w:hAnsi="Arial"/>
          <w:lang w:val="en-GB"/>
        </w:rPr>
        <w:t xml:space="preserve">Pick the colors on each trial randomly, and render </w:t>
      </w:r>
      <w:r w:rsidR="003D4777" w:rsidRPr="00200229">
        <w:rPr>
          <w:rFonts w:ascii="Arial" w:hAnsi="Arial"/>
          <w:lang w:val="en-GB"/>
        </w:rPr>
        <w:t xml:space="preserve">each of </w:t>
      </w:r>
      <w:r w:rsidRPr="00200229">
        <w:rPr>
          <w:rFonts w:ascii="Arial" w:hAnsi="Arial"/>
          <w:lang w:val="en-GB"/>
        </w:rPr>
        <w:t>the colors in a small square</w:t>
      </w:r>
      <w:r w:rsidR="003D4777" w:rsidRPr="00200229">
        <w:rPr>
          <w:rFonts w:ascii="Arial" w:hAnsi="Arial"/>
          <w:lang w:val="en-GB"/>
        </w:rPr>
        <w:t>,</w:t>
      </w:r>
      <w:r w:rsidRPr="00200229">
        <w:rPr>
          <w:rFonts w:ascii="Arial" w:hAnsi="Arial"/>
          <w:lang w:val="en-GB"/>
        </w:rPr>
        <w:t xml:space="preserve"> occupying about </w:t>
      </w:r>
      <w:r w:rsidR="007E619E">
        <w:rPr>
          <w:rFonts w:ascii="Arial" w:hAnsi="Arial"/>
          <w:lang w:val="en-GB"/>
        </w:rPr>
        <w:t>1</w:t>
      </w:r>
      <w:r w:rsidR="007E619E" w:rsidRPr="00200229">
        <w:rPr>
          <w:rFonts w:ascii="Arial" w:hAnsi="Arial"/>
          <w:color w:val="000000"/>
        </w:rPr>
        <w:t>°</w:t>
      </w:r>
      <w:r w:rsidRPr="00200229">
        <w:rPr>
          <w:rFonts w:ascii="Arial" w:hAnsi="Arial"/>
          <w:lang w:val="en-GB"/>
        </w:rPr>
        <w:t xml:space="preserve"> of visual angle. These squares are the sample stimuli. </w:t>
      </w:r>
    </w:p>
    <w:p w14:paraId="193DDD7D" w14:textId="429FA472" w:rsidR="00CF2777" w:rsidRPr="00200229" w:rsidRDefault="00CF2777" w:rsidP="00AE0B33">
      <w:pPr>
        <w:pStyle w:val="ListParagraph"/>
        <w:widowControl w:val="0"/>
        <w:autoSpaceDE w:val="0"/>
        <w:autoSpaceDN w:val="0"/>
        <w:adjustRightInd w:val="0"/>
        <w:spacing w:after="0"/>
        <w:ind w:left="2160"/>
        <w:rPr>
          <w:rFonts w:ascii="Arial" w:hAnsi="Arial"/>
          <w:lang w:val="en-GB"/>
        </w:rPr>
      </w:pPr>
    </w:p>
    <w:p w14:paraId="50D45D2C" w14:textId="6E288197" w:rsidR="0016289E" w:rsidRPr="00200229" w:rsidRDefault="003D4777" w:rsidP="00AE0B33">
      <w:pPr>
        <w:pStyle w:val="ListParagraph"/>
        <w:widowControl w:val="0"/>
        <w:numPr>
          <w:ilvl w:val="2"/>
          <w:numId w:val="1"/>
        </w:numPr>
        <w:autoSpaceDE w:val="0"/>
        <w:autoSpaceDN w:val="0"/>
        <w:adjustRightInd w:val="0"/>
        <w:spacing w:after="0"/>
        <w:rPr>
          <w:rFonts w:ascii="Arial" w:hAnsi="Arial"/>
          <w:lang w:val="en-GB"/>
        </w:rPr>
      </w:pPr>
      <w:r w:rsidRPr="00200229">
        <w:rPr>
          <w:rFonts w:ascii="Arial" w:hAnsi="Arial"/>
          <w:lang w:val="en-GB"/>
        </w:rPr>
        <w:t>Make sure each trial has</w:t>
      </w:r>
      <w:r w:rsidR="0016289E" w:rsidRPr="00200229">
        <w:rPr>
          <w:rFonts w:ascii="Arial" w:hAnsi="Arial"/>
          <w:lang w:val="en-GB"/>
        </w:rPr>
        <w:t xml:space="preserve"> one to eight</w:t>
      </w:r>
      <w:r w:rsidRPr="00200229">
        <w:rPr>
          <w:rFonts w:ascii="Arial" w:hAnsi="Arial"/>
          <w:lang w:val="en-GB"/>
        </w:rPr>
        <w:t xml:space="preserve"> squares. Overall, the experiment</w:t>
      </w:r>
      <w:r w:rsidR="0016289E" w:rsidRPr="00200229">
        <w:rPr>
          <w:rFonts w:ascii="Arial" w:hAnsi="Arial"/>
          <w:lang w:val="en-GB"/>
        </w:rPr>
        <w:t xml:space="preserve"> should have 60 trials</w:t>
      </w:r>
      <w:r w:rsidRPr="00200229">
        <w:rPr>
          <w:rFonts w:ascii="Arial" w:hAnsi="Arial"/>
          <w:lang w:val="en-GB"/>
        </w:rPr>
        <w:t>,</w:t>
      </w:r>
      <w:r w:rsidR="0016289E" w:rsidRPr="00200229">
        <w:rPr>
          <w:rFonts w:ascii="Arial" w:hAnsi="Arial"/>
          <w:lang w:val="en-GB"/>
        </w:rPr>
        <w:t xml:space="preserve"> each wit</w:t>
      </w:r>
      <w:r w:rsidRPr="00200229">
        <w:rPr>
          <w:rFonts w:ascii="Arial" w:hAnsi="Arial"/>
          <w:lang w:val="en-GB"/>
        </w:rPr>
        <w:t>h 1, 2, 3, 4, 5, 6, 7, and 8</w:t>
      </w:r>
      <w:r w:rsidR="0016289E" w:rsidRPr="00200229">
        <w:rPr>
          <w:rFonts w:ascii="Arial" w:hAnsi="Arial"/>
          <w:lang w:val="en-GB"/>
        </w:rPr>
        <w:t xml:space="preserve"> sample squares. This makes a total of 480 trials.</w:t>
      </w:r>
    </w:p>
    <w:p w14:paraId="7B332169" w14:textId="77777777" w:rsidR="00750888" w:rsidRPr="00200229" w:rsidRDefault="00750888" w:rsidP="00AE0B33">
      <w:pPr>
        <w:pStyle w:val="ListParagraph"/>
        <w:rPr>
          <w:rFonts w:ascii="Arial" w:hAnsi="Arial"/>
          <w:lang w:val="en-GB"/>
        </w:rPr>
      </w:pPr>
    </w:p>
    <w:p w14:paraId="69A89368" w14:textId="49E176EA" w:rsidR="00750888" w:rsidRPr="00200229" w:rsidRDefault="00750888" w:rsidP="00750888">
      <w:pPr>
        <w:pStyle w:val="ListParagraph"/>
        <w:widowControl w:val="0"/>
        <w:numPr>
          <w:ilvl w:val="2"/>
          <w:numId w:val="1"/>
        </w:numPr>
        <w:autoSpaceDE w:val="0"/>
        <w:autoSpaceDN w:val="0"/>
        <w:adjustRightInd w:val="0"/>
        <w:spacing w:after="0"/>
        <w:rPr>
          <w:rFonts w:ascii="Arial" w:hAnsi="Arial"/>
          <w:lang w:val="en-GB"/>
        </w:rPr>
      </w:pPr>
      <w:r w:rsidRPr="00200229">
        <w:rPr>
          <w:rFonts w:ascii="Arial" w:hAnsi="Arial"/>
          <w:lang w:val="en-GB"/>
        </w:rPr>
        <w:t xml:space="preserve">In addition to the 480 experimental trials, start the experiment with 10 practice trials. The first </w:t>
      </w:r>
      <w:r w:rsidR="007E619E">
        <w:rPr>
          <w:rFonts w:ascii="Arial" w:hAnsi="Arial"/>
          <w:lang w:val="en-GB"/>
        </w:rPr>
        <w:t>five</w:t>
      </w:r>
      <w:r w:rsidRPr="00200229">
        <w:rPr>
          <w:rFonts w:ascii="Arial" w:hAnsi="Arial"/>
          <w:lang w:val="en-GB"/>
        </w:rPr>
        <w:t xml:space="preserve"> should have only 1-2 sample items to get the participant acclimated.</w:t>
      </w:r>
    </w:p>
    <w:p w14:paraId="032BDD38" w14:textId="77777777" w:rsidR="00750888" w:rsidRPr="00200229" w:rsidRDefault="00750888" w:rsidP="00AE0B33">
      <w:pPr>
        <w:widowControl w:val="0"/>
        <w:autoSpaceDE w:val="0"/>
        <w:autoSpaceDN w:val="0"/>
        <w:adjustRightInd w:val="0"/>
        <w:spacing w:after="0"/>
        <w:ind w:left="1440"/>
        <w:rPr>
          <w:rFonts w:ascii="Arial" w:hAnsi="Arial"/>
          <w:lang w:val="en-GB"/>
        </w:rPr>
      </w:pPr>
    </w:p>
    <w:p w14:paraId="512B0A33" w14:textId="3A5CEB8D" w:rsidR="00750888" w:rsidRPr="00200229" w:rsidRDefault="00750888" w:rsidP="00AE0B33">
      <w:pPr>
        <w:pStyle w:val="ListParagraph"/>
        <w:widowControl w:val="0"/>
        <w:numPr>
          <w:ilvl w:val="3"/>
          <w:numId w:val="1"/>
        </w:numPr>
        <w:autoSpaceDE w:val="0"/>
        <w:autoSpaceDN w:val="0"/>
        <w:adjustRightInd w:val="0"/>
        <w:spacing w:after="0"/>
        <w:ind w:left="3060" w:hanging="810"/>
        <w:rPr>
          <w:rFonts w:ascii="Arial" w:hAnsi="Arial"/>
          <w:lang w:val="en-GB"/>
        </w:rPr>
      </w:pPr>
      <w:r w:rsidRPr="00200229">
        <w:rPr>
          <w:rFonts w:ascii="Arial" w:hAnsi="Arial"/>
          <w:lang w:val="en-GB"/>
        </w:rPr>
        <w:t xml:space="preserve">At the start of the experiment, explain the instructions to the participant as follows: “In this experiment, we want to study how precisely people remember colors. On each trial, you will see a number of squares presented simultaneously in different colors. Your job is to try to remember the color of each square as precisely as you can. After about half a second, the squares will disappear. Keep them in mind. Then, the positions of one of the </w:t>
      </w:r>
      <w:r w:rsidRPr="00200229">
        <w:rPr>
          <w:rFonts w:ascii="Arial" w:hAnsi="Arial"/>
          <w:lang w:val="en-GB"/>
        </w:rPr>
        <w:lastRenderedPageBreak/>
        <w:t>squares will be probed, and your job is to report the color of the square that was just in that position on a color wheel. We’ll do 10 practice trials to get you used to everything. Feel free to ask questions, if you have any. Do your best, and if you feel uncertain, just guess.”</w:t>
      </w:r>
    </w:p>
    <w:p w14:paraId="5063A1AA" w14:textId="77777777" w:rsidR="00CF2777" w:rsidRPr="00200229" w:rsidRDefault="00CF2777" w:rsidP="00AE0B33">
      <w:pPr>
        <w:pStyle w:val="ListParagraph"/>
        <w:widowControl w:val="0"/>
        <w:autoSpaceDE w:val="0"/>
        <w:autoSpaceDN w:val="0"/>
        <w:adjustRightInd w:val="0"/>
        <w:spacing w:after="0"/>
        <w:ind w:left="1440"/>
        <w:rPr>
          <w:rFonts w:ascii="Arial" w:hAnsi="Arial"/>
          <w:lang w:val="en-GB"/>
        </w:rPr>
      </w:pPr>
    </w:p>
    <w:p w14:paraId="2F4909CD" w14:textId="0C756EA1" w:rsidR="0016289E" w:rsidRPr="00200229" w:rsidRDefault="0016289E" w:rsidP="00AE0B33">
      <w:pPr>
        <w:pStyle w:val="ListParagraph"/>
        <w:widowControl w:val="0"/>
        <w:numPr>
          <w:ilvl w:val="1"/>
          <w:numId w:val="1"/>
        </w:numPr>
        <w:autoSpaceDE w:val="0"/>
        <w:autoSpaceDN w:val="0"/>
        <w:adjustRightInd w:val="0"/>
        <w:spacing w:after="0"/>
        <w:rPr>
          <w:rFonts w:ascii="Arial" w:hAnsi="Arial"/>
          <w:lang w:val="en-GB"/>
        </w:rPr>
      </w:pPr>
      <w:r w:rsidRPr="00200229">
        <w:rPr>
          <w:rFonts w:ascii="Arial" w:hAnsi="Arial"/>
          <w:lang w:val="en-GB"/>
        </w:rPr>
        <w:t xml:space="preserve">After the sample squares disappear, present an empty display for 900 </w:t>
      </w:r>
      <w:proofErr w:type="spellStart"/>
      <w:r w:rsidRPr="00200229">
        <w:rPr>
          <w:rFonts w:ascii="Arial" w:hAnsi="Arial"/>
          <w:lang w:val="en-GB"/>
        </w:rPr>
        <w:t>ms.</w:t>
      </w:r>
      <w:proofErr w:type="spellEnd"/>
      <w:r w:rsidR="003A72E8" w:rsidRPr="00200229">
        <w:rPr>
          <w:rFonts w:ascii="Arial" w:hAnsi="Arial"/>
          <w:lang w:val="en-GB"/>
        </w:rPr>
        <w:t xml:space="preserve"> </w:t>
      </w:r>
      <w:r w:rsidRPr="00200229">
        <w:rPr>
          <w:rFonts w:ascii="Arial" w:hAnsi="Arial"/>
          <w:lang w:val="en-GB"/>
        </w:rPr>
        <w:t>This is the delay period, during which the participant need</w:t>
      </w:r>
      <w:r w:rsidR="003A72E8" w:rsidRPr="00200229">
        <w:rPr>
          <w:rFonts w:ascii="Arial" w:hAnsi="Arial"/>
          <w:lang w:val="en-GB"/>
        </w:rPr>
        <w:t>s</w:t>
      </w:r>
      <w:r w:rsidRPr="00200229">
        <w:rPr>
          <w:rFonts w:ascii="Arial" w:hAnsi="Arial"/>
          <w:lang w:val="en-GB"/>
        </w:rPr>
        <w:t xml:space="preserve"> to maintain their memory for sample items just seen, since they are no longer present in the display.</w:t>
      </w:r>
    </w:p>
    <w:p w14:paraId="190ADA41" w14:textId="77777777" w:rsidR="00CF2777" w:rsidRPr="00200229" w:rsidRDefault="00CF2777" w:rsidP="00010B50">
      <w:pPr>
        <w:pStyle w:val="ListParagraph"/>
        <w:widowControl w:val="0"/>
        <w:autoSpaceDE w:val="0"/>
        <w:autoSpaceDN w:val="0"/>
        <w:adjustRightInd w:val="0"/>
        <w:spacing w:after="0"/>
        <w:ind w:left="1440"/>
        <w:rPr>
          <w:rFonts w:ascii="Arial" w:hAnsi="Arial"/>
          <w:lang w:val="en-GB"/>
        </w:rPr>
      </w:pPr>
    </w:p>
    <w:p w14:paraId="552555A7" w14:textId="77777777" w:rsidR="00C316FD" w:rsidRPr="00200229" w:rsidRDefault="00C316FD" w:rsidP="00010B50">
      <w:pPr>
        <w:pStyle w:val="ListParagraph"/>
        <w:widowControl w:val="0"/>
        <w:numPr>
          <w:ilvl w:val="1"/>
          <w:numId w:val="1"/>
        </w:numPr>
        <w:autoSpaceDE w:val="0"/>
        <w:autoSpaceDN w:val="0"/>
        <w:adjustRightInd w:val="0"/>
        <w:spacing w:after="0"/>
        <w:rPr>
          <w:rFonts w:ascii="Arial" w:hAnsi="Arial"/>
          <w:lang w:val="en-GB"/>
        </w:rPr>
      </w:pPr>
      <w:r w:rsidRPr="00200229">
        <w:rPr>
          <w:rFonts w:ascii="Arial" w:hAnsi="Arial"/>
          <w:lang w:val="en-GB"/>
        </w:rPr>
        <w:t>The delay period is followed by the test:</w:t>
      </w:r>
      <w:r w:rsidR="0016289E" w:rsidRPr="00200229">
        <w:rPr>
          <w:rFonts w:ascii="Arial" w:hAnsi="Arial"/>
          <w:lang w:val="en-GB"/>
        </w:rPr>
        <w:t xml:space="preserve"> </w:t>
      </w:r>
      <w:r w:rsidRPr="00200229">
        <w:rPr>
          <w:rFonts w:ascii="Arial" w:hAnsi="Arial"/>
          <w:lang w:val="en-GB"/>
        </w:rPr>
        <w:t xml:space="preserve">start by </w:t>
      </w:r>
      <w:r w:rsidR="0016289E" w:rsidRPr="00200229">
        <w:rPr>
          <w:rFonts w:ascii="Arial" w:hAnsi="Arial"/>
          <w:lang w:val="en-GB"/>
        </w:rPr>
        <w:t>randomly select</w:t>
      </w:r>
      <w:r w:rsidRPr="00200229">
        <w:rPr>
          <w:rFonts w:ascii="Arial" w:hAnsi="Arial"/>
          <w:lang w:val="en-GB"/>
        </w:rPr>
        <w:t>ing</w:t>
      </w:r>
      <w:r w:rsidR="0016289E" w:rsidRPr="00200229">
        <w:rPr>
          <w:rFonts w:ascii="Arial" w:hAnsi="Arial"/>
          <w:lang w:val="en-GB"/>
        </w:rPr>
        <w:t xml:space="preserve"> one of the items from the sample display. </w:t>
      </w:r>
    </w:p>
    <w:p w14:paraId="6D10BFF0" w14:textId="77777777" w:rsidR="00C316FD" w:rsidRPr="00200229" w:rsidRDefault="00C316FD" w:rsidP="00010B50">
      <w:pPr>
        <w:pStyle w:val="ListParagraph"/>
        <w:rPr>
          <w:rFonts w:ascii="Arial" w:hAnsi="Arial"/>
          <w:lang w:val="en-GB"/>
        </w:rPr>
      </w:pPr>
    </w:p>
    <w:p w14:paraId="2C2672D0" w14:textId="77777777" w:rsidR="00C316FD" w:rsidRPr="00200229" w:rsidRDefault="0016289E" w:rsidP="00010B50">
      <w:pPr>
        <w:pStyle w:val="ListParagraph"/>
        <w:widowControl w:val="0"/>
        <w:numPr>
          <w:ilvl w:val="1"/>
          <w:numId w:val="1"/>
        </w:numPr>
        <w:autoSpaceDE w:val="0"/>
        <w:autoSpaceDN w:val="0"/>
        <w:adjustRightInd w:val="0"/>
        <w:spacing w:after="0"/>
        <w:rPr>
          <w:rFonts w:ascii="Arial" w:hAnsi="Arial"/>
          <w:lang w:val="en-GB"/>
        </w:rPr>
      </w:pPr>
      <w:r w:rsidRPr="00200229">
        <w:rPr>
          <w:rFonts w:ascii="Arial" w:hAnsi="Arial"/>
          <w:lang w:val="en-GB"/>
        </w:rPr>
        <w:t xml:space="preserve">In the place where it was originally, draw a black square outline. This is the probe. It tells the participant which item to recall from memory. </w:t>
      </w:r>
    </w:p>
    <w:p w14:paraId="1CB5F9A7" w14:textId="77777777" w:rsidR="00C316FD" w:rsidRPr="00200229" w:rsidRDefault="00C316FD" w:rsidP="00010B50">
      <w:pPr>
        <w:pStyle w:val="ListParagraph"/>
        <w:rPr>
          <w:rFonts w:ascii="Arial" w:hAnsi="Arial"/>
          <w:lang w:val="en-GB"/>
        </w:rPr>
      </w:pPr>
    </w:p>
    <w:p w14:paraId="04D98F4C" w14:textId="77777777" w:rsidR="00C316FD" w:rsidRPr="00200229" w:rsidRDefault="0016289E" w:rsidP="00010B50">
      <w:pPr>
        <w:pStyle w:val="ListParagraph"/>
        <w:widowControl w:val="0"/>
        <w:numPr>
          <w:ilvl w:val="1"/>
          <w:numId w:val="1"/>
        </w:numPr>
        <w:autoSpaceDE w:val="0"/>
        <w:autoSpaceDN w:val="0"/>
        <w:adjustRightInd w:val="0"/>
        <w:spacing w:after="0"/>
        <w:rPr>
          <w:rFonts w:ascii="Arial" w:hAnsi="Arial"/>
          <w:lang w:val="en-GB"/>
        </w:rPr>
      </w:pPr>
      <w:r w:rsidRPr="00200229">
        <w:rPr>
          <w:rFonts w:ascii="Arial" w:hAnsi="Arial"/>
          <w:lang w:val="en-GB"/>
        </w:rPr>
        <w:t xml:space="preserve">Along with the probe, present the color ring that </w:t>
      </w:r>
      <w:r w:rsidR="00C316FD" w:rsidRPr="00200229">
        <w:rPr>
          <w:rFonts w:ascii="Arial" w:hAnsi="Arial"/>
          <w:lang w:val="en-GB"/>
        </w:rPr>
        <w:t xml:space="preserve">the </w:t>
      </w:r>
      <w:r w:rsidRPr="00200229">
        <w:rPr>
          <w:rFonts w:ascii="Arial" w:hAnsi="Arial"/>
          <w:lang w:val="en-GB"/>
        </w:rPr>
        <w:t xml:space="preserve">colors were selected from. </w:t>
      </w:r>
    </w:p>
    <w:p w14:paraId="26790A54" w14:textId="77777777" w:rsidR="00C316FD" w:rsidRPr="00200229" w:rsidRDefault="00C316FD" w:rsidP="00010B50">
      <w:pPr>
        <w:pStyle w:val="ListParagraph"/>
        <w:rPr>
          <w:rFonts w:ascii="Arial" w:hAnsi="Arial"/>
          <w:lang w:val="en-GB"/>
        </w:rPr>
      </w:pPr>
    </w:p>
    <w:p w14:paraId="546335C6" w14:textId="0561BE2D" w:rsidR="0016289E" w:rsidRPr="00200229" w:rsidRDefault="00C316FD" w:rsidP="00010B50">
      <w:pPr>
        <w:pStyle w:val="ListParagraph"/>
        <w:widowControl w:val="0"/>
        <w:numPr>
          <w:ilvl w:val="1"/>
          <w:numId w:val="1"/>
        </w:numPr>
        <w:autoSpaceDE w:val="0"/>
        <w:autoSpaceDN w:val="0"/>
        <w:adjustRightInd w:val="0"/>
        <w:spacing w:after="0"/>
        <w:rPr>
          <w:rFonts w:ascii="Arial" w:hAnsi="Arial"/>
          <w:lang w:val="en-GB"/>
        </w:rPr>
      </w:pPr>
      <w:r w:rsidRPr="00200229">
        <w:rPr>
          <w:rFonts w:ascii="Arial" w:hAnsi="Arial"/>
          <w:lang w:val="en-GB"/>
        </w:rPr>
        <w:t>Instruct the</w:t>
      </w:r>
      <w:r w:rsidR="0016289E" w:rsidRPr="00200229">
        <w:rPr>
          <w:rFonts w:ascii="Arial" w:hAnsi="Arial"/>
          <w:lang w:val="en-GB"/>
        </w:rPr>
        <w:t xml:space="preserve"> participant</w:t>
      </w:r>
      <w:r w:rsidRPr="00200229">
        <w:rPr>
          <w:rFonts w:ascii="Arial" w:hAnsi="Arial"/>
          <w:lang w:val="en-GB"/>
        </w:rPr>
        <w:t xml:space="preserve"> to click on the ring as close to</w:t>
      </w:r>
      <w:r w:rsidR="0016289E" w:rsidRPr="00200229">
        <w:rPr>
          <w:rFonts w:ascii="Arial" w:hAnsi="Arial"/>
          <w:lang w:val="en-GB"/>
        </w:rPr>
        <w:t xml:space="preserve"> the color </w:t>
      </w:r>
      <w:r w:rsidRPr="00200229">
        <w:rPr>
          <w:rFonts w:ascii="Arial" w:hAnsi="Arial"/>
          <w:lang w:val="en-GB"/>
        </w:rPr>
        <w:t xml:space="preserve">as </w:t>
      </w:r>
      <w:r w:rsidR="0016289E" w:rsidRPr="00200229">
        <w:rPr>
          <w:rFonts w:ascii="Arial" w:hAnsi="Arial"/>
          <w:lang w:val="en-GB"/>
        </w:rPr>
        <w:t xml:space="preserve">they </w:t>
      </w:r>
      <w:r w:rsidRPr="00200229">
        <w:rPr>
          <w:rFonts w:ascii="Arial" w:hAnsi="Arial"/>
          <w:lang w:val="en-GB"/>
        </w:rPr>
        <w:t xml:space="preserve">can </w:t>
      </w:r>
      <w:r w:rsidR="0016289E" w:rsidRPr="00200229">
        <w:rPr>
          <w:rFonts w:ascii="Arial" w:hAnsi="Arial"/>
          <w:lang w:val="en-GB"/>
        </w:rPr>
        <w:t>remember for the probed sample item.</w:t>
      </w:r>
    </w:p>
    <w:p w14:paraId="1E78BD82" w14:textId="77777777" w:rsidR="00CF2777" w:rsidRPr="00200229" w:rsidRDefault="00CF2777" w:rsidP="00010B50">
      <w:pPr>
        <w:pStyle w:val="ListParagraph"/>
        <w:widowControl w:val="0"/>
        <w:autoSpaceDE w:val="0"/>
        <w:autoSpaceDN w:val="0"/>
        <w:adjustRightInd w:val="0"/>
        <w:spacing w:after="0"/>
        <w:ind w:left="2160"/>
        <w:rPr>
          <w:rFonts w:ascii="Arial" w:hAnsi="Arial"/>
          <w:lang w:val="en-GB"/>
        </w:rPr>
      </w:pPr>
    </w:p>
    <w:p w14:paraId="1F4755C5" w14:textId="79BEA30B" w:rsidR="0016289E" w:rsidRPr="00200229" w:rsidRDefault="0016289E" w:rsidP="00010B50">
      <w:pPr>
        <w:pStyle w:val="ListParagraph"/>
        <w:widowControl w:val="0"/>
        <w:numPr>
          <w:ilvl w:val="2"/>
          <w:numId w:val="1"/>
        </w:numPr>
        <w:autoSpaceDE w:val="0"/>
        <w:autoSpaceDN w:val="0"/>
        <w:adjustRightInd w:val="0"/>
        <w:spacing w:after="0"/>
        <w:rPr>
          <w:rFonts w:ascii="Arial" w:hAnsi="Arial"/>
          <w:lang w:val="en-GB"/>
        </w:rPr>
      </w:pPr>
      <w:r w:rsidRPr="00200229">
        <w:rPr>
          <w:rFonts w:ascii="Arial" w:hAnsi="Arial"/>
          <w:lang w:val="en-GB"/>
        </w:rPr>
        <w:t>In each test trial, present the ring in a di</w:t>
      </w:r>
      <w:r w:rsidR="00C316FD" w:rsidRPr="00200229">
        <w:rPr>
          <w:rFonts w:ascii="Arial" w:hAnsi="Arial"/>
          <w:lang w:val="en-GB"/>
        </w:rPr>
        <w:t>fferent random rotation, so the</w:t>
      </w:r>
      <w:r w:rsidRPr="00200229">
        <w:rPr>
          <w:rFonts w:ascii="Arial" w:hAnsi="Arial"/>
          <w:lang w:val="en-GB"/>
        </w:rPr>
        <w:t xml:space="preserve"> participants can’t associate specific parts of the space with specific colors.</w:t>
      </w:r>
    </w:p>
    <w:p w14:paraId="44A23930" w14:textId="77777777" w:rsidR="00CF2777" w:rsidRPr="00200229" w:rsidRDefault="00CF2777" w:rsidP="00010B50">
      <w:pPr>
        <w:pStyle w:val="ListParagraph"/>
        <w:widowControl w:val="0"/>
        <w:autoSpaceDE w:val="0"/>
        <w:autoSpaceDN w:val="0"/>
        <w:adjustRightInd w:val="0"/>
        <w:spacing w:after="0"/>
        <w:ind w:left="2160"/>
        <w:rPr>
          <w:rFonts w:ascii="Arial" w:hAnsi="Arial"/>
          <w:lang w:val="en-GB"/>
        </w:rPr>
      </w:pPr>
    </w:p>
    <w:p w14:paraId="7071E124" w14:textId="2F12EAAC" w:rsidR="0016289E" w:rsidRPr="00200229" w:rsidRDefault="0016289E" w:rsidP="00010B50">
      <w:pPr>
        <w:pStyle w:val="ListParagraph"/>
        <w:widowControl w:val="0"/>
        <w:numPr>
          <w:ilvl w:val="2"/>
          <w:numId w:val="1"/>
        </w:numPr>
        <w:autoSpaceDE w:val="0"/>
        <w:autoSpaceDN w:val="0"/>
        <w:adjustRightInd w:val="0"/>
        <w:spacing w:after="0"/>
        <w:rPr>
          <w:rFonts w:ascii="Arial" w:hAnsi="Arial"/>
          <w:lang w:val="en-GB"/>
        </w:rPr>
      </w:pPr>
      <w:r w:rsidRPr="00200229">
        <w:rPr>
          <w:rFonts w:ascii="Arial" w:hAnsi="Arial"/>
          <w:lang w:val="en-GB"/>
        </w:rPr>
        <w:t>Make sure to explain to the participant that if they feel unsure about the answer on any trial, they should guess. Leave the test display present until a response is made, with a trial ending whenever the participant clicks on the color ring.</w:t>
      </w:r>
    </w:p>
    <w:p w14:paraId="4B48D863" w14:textId="77777777" w:rsidR="00CF2777" w:rsidRPr="00200229" w:rsidRDefault="00CF2777" w:rsidP="00010B50">
      <w:pPr>
        <w:pStyle w:val="ListParagraph"/>
        <w:widowControl w:val="0"/>
        <w:autoSpaceDE w:val="0"/>
        <w:autoSpaceDN w:val="0"/>
        <w:adjustRightInd w:val="0"/>
        <w:spacing w:after="0"/>
        <w:ind w:left="1440"/>
        <w:rPr>
          <w:rFonts w:ascii="Arial" w:hAnsi="Arial"/>
          <w:lang w:val="en-GB"/>
        </w:rPr>
      </w:pPr>
    </w:p>
    <w:p w14:paraId="03C19A9C" w14:textId="59C7AC14" w:rsidR="0016289E" w:rsidRPr="00200229" w:rsidRDefault="00C316FD" w:rsidP="00010B50">
      <w:pPr>
        <w:pStyle w:val="ListParagraph"/>
        <w:widowControl w:val="0"/>
        <w:numPr>
          <w:ilvl w:val="1"/>
          <w:numId w:val="1"/>
        </w:numPr>
        <w:autoSpaceDE w:val="0"/>
        <w:autoSpaceDN w:val="0"/>
        <w:adjustRightInd w:val="0"/>
        <w:spacing w:after="0"/>
        <w:rPr>
          <w:rFonts w:ascii="Arial" w:hAnsi="Arial"/>
          <w:lang w:val="en-GB"/>
        </w:rPr>
      </w:pPr>
      <w:r w:rsidRPr="00200229">
        <w:rPr>
          <w:rFonts w:ascii="Arial" w:hAnsi="Arial"/>
          <w:lang w:val="en-GB"/>
        </w:rPr>
        <w:t>S</w:t>
      </w:r>
      <w:r w:rsidR="0016289E" w:rsidRPr="00200229">
        <w:rPr>
          <w:rFonts w:ascii="Arial" w:hAnsi="Arial"/>
          <w:lang w:val="en-GB"/>
        </w:rPr>
        <w:t xml:space="preserve">tore as much data as </w:t>
      </w:r>
      <w:r w:rsidRPr="00200229">
        <w:rPr>
          <w:rFonts w:ascii="Arial" w:hAnsi="Arial"/>
          <w:lang w:val="en-GB"/>
        </w:rPr>
        <w:t>possible about each trial. A</w:t>
      </w:r>
      <w:r w:rsidR="0016289E" w:rsidRPr="00200229">
        <w:rPr>
          <w:rFonts w:ascii="Arial" w:hAnsi="Arial"/>
          <w:lang w:val="en-GB"/>
        </w:rPr>
        <w:t xml:space="preserve"> number of things are critical for the output file in</w:t>
      </w:r>
      <w:r w:rsidRPr="00200229">
        <w:rPr>
          <w:rFonts w:ascii="Arial" w:hAnsi="Arial"/>
          <w:lang w:val="en-GB"/>
        </w:rPr>
        <w:t xml:space="preserve"> this experiment:</w:t>
      </w:r>
    </w:p>
    <w:p w14:paraId="6813664F" w14:textId="77777777" w:rsidR="00CF2777" w:rsidRPr="00200229" w:rsidRDefault="00CF2777" w:rsidP="00010B50">
      <w:pPr>
        <w:pStyle w:val="ListParagraph"/>
        <w:widowControl w:val="0"/>
        <w:autoSpaceDE w:val="0"/>
        <w:autoSpaceDN w:val="0"/>
        <w:adjustRightInd w:val="0"/>
        <w:spacing w:after="0"/>
        <w:ind w:left="2160"/>
        <w:rPr>
          <w:rFonts w:ascii="Arial" w:hAnsi="Arial"/>
          <w:lang w:val="en-GB"/>
        </w:rPr>
      </w:pPr>
    </w:p>
    <w:p w14:paraId="04469DB3" w14:textId="0EBF82B9" w:rsidR="00C316FD" w:rsidRPr="00200229" w:rsidRDefault="00C316FD" w:rsidP="00010B50">
      <w:pPr>
        <w:pStyle w:val="ListParagraph"/>
        <w:widowControl w:val="0"/>
        <w:numPr>
          <w:ilvl w:val="2"/>
          <w:numId w:val="1"/>
        </w:numPr>
        <w:autoSpaceDE w:val="0"/>
        <w:autoSpaceDN w:val="0"/>
        <w:adjustRightInd w:val="0"/>
        <w:spacing w:after="0"/>
        <w:rPr>
          <w:rFonts w:ascii="Arial" w:hAnsi="Arial"/>
          <w:lang w:val="en-GB"/>
        </w:rPr>
      </w:pPr>
      <w:r w:rsidRPr="00200229">
        <w:rPr>
          <w:rFonts w:ascii="Arial" w:hAnsi="Arial"/>
          <w:lang w:val="en-GB"/>
        </w:rPr>
        <w:t>Create t</w:t>
      </w:r>
      <w:r w:rsidR="0016289E" w:rsidRPr="00200229">
        <w:rPr>
          <w:rFonts w:ascii="Arial" w:hAnsi="Arial"/>
          <w:lang w:val="en-GB"/>
        </w:rPr>
        <w:t xml:space="preserve">he output file </w:t>
      </w:r>
      <w:r w:rsidRPr="00200229">
        <w:rPr>
          <w:rFonts w:ascii="Arial" w:hAnsi="Arial"/>
          <w:lang w:val="en-GB"/>
        </w:rPr>
        <w:t>on</w:t>
      </w:r>
      <w:r w:rsidR="0016289E" w:rsidRPr="00200229">
        <w:rPr>
          <w:rFonts w:ascii="Arial" w:hAnsi="Arial"/>
          <w:lang w:val="en-GB"/>
        </w:rPr>
        <w:t xml:space="preserve"> a </w:t>
      </w:r>
      <w:proofErr w:type="spellStart"/>
      <w:r w:rsidR="0016289E" w:rsidRPr="00200229">
        <w:rPr>
          <w:rFonts w:ascii="Arial" w:hAnsi="Arial"/>
          <w:lang w:val="en-GB"/>
        </w:rPr>
        <w:t>spreadsheet</w:t>
      </w:r>
      <w:proofErr w:type="spellEnd"/>
      <w:r w:rsidR="0016289E" w:rsidRPr="00200229">
        <w:rPr>
          <w:rFonts w:ascii="Arial" w:hAnsi="Arial"/>
          <w:lang w:val="en-GB"/>
        </w:rPr>
        <w:t>. Each line in the sheet reflect</w:t>
      </w:r>
      <w:r w:rsidRPr="00200229">
        <w:rPr>
          <w:rFonts w:ascii="Arial" w:hAnsi="Arial"/>
          <w:lang w:val="en-GB"/>
        </w:rPr>
        <w:t>s</w:t>
      </w:r>
      <w:r w:rsidR="0016289E" w:rsidRPr="00200229">
        <w:rPr>
          <w:rFonts w:ascii="Arial" w:hAnsi="Arial"/>
          <w:lang w:val="en-GB"/>
        </w:rPr>
        <w:t xml:space="preserve"> a given trial. </w:t>
      </w:r>
    </w:p>
    <w:p w14:paraId="743BF63E" w14:textId="77777777" w:rsidR="00C316FD" w:rsidRPr="00200229" w:rsidRDefault="00C316FD" w:rsidP="00010B50">
      <w:pPr>
        <w:pStyle w:val="ListParagraph"/>
        <w:widowControl w:val="0"/>
        <w:autoSpaceDE w:val="0"/>
        <w:autoSpaceDN w:val="0"/>
        <w:adjustRightInd w:val="0"/>
        <w:spacing w:after="0"/>
        <w:ind w:left="2160"/>
        <w:rPr>
          <w:rFonts w:ascii="Arial" w:hAnsi="Arial"/>
          <w:lang w:val="en-GB"/>
        </w:rPr>
      </w:pPr>
    </w:p>
    <w:p w14:paraId="24C2D840" w14:textId="6ECA2C25" w:rsidR="0016289E" w:rsidRPr="00200229" w:rsidRDefault="0016289E" w:rsidP="00010B50">
      <w:pPr>
        <w:pStyle w:val="ListParagraph"/>
        <w:widowControl w:val="0"/>
        <w:numPr>
          <w:ilvl w:val="2"/>
          <w:numId w:val="1"/>
        </w:numPr>
        <w:autoSpaceDE w:val="0"/>
        <w:autoSpaceDN w:val="0"/>
        <w:adjustRightInd w:val="0"/>
        <w:spacing w:after="0"/>
        <w:rPr>
          <w:rFonts w:ascii="Arial" w:hAnsi="Arial"/>
          <w:lang w:val="en-GB"/>
        </w:rPr>
      </w:pPr>
      <w:r w:rsidRPr="00200229">
        <w:rPr>
          <w:rFonts w:ascii="Arial" w:hAnsi="Arial"/>
          <w:lang w:val="en-GB"/>
        </w:rPr>
        <w:t>Critically, record the following: the number of sample items in the trial, the true color of the probed item, and the color the participant selected as a response. With these data, the angular difference between the true and responded color can be computed later.</w:t>
      </w:r>
    </w:p>
    <w:p w14:paraId="7538E751" w14:textId="77777777" w:rsidR="00CF2777" w:rsidRPr="00200229" w:rsidRDefault="00CF2777" w:rsidP="00186859">
      <w:pPr>
        <w:widowControl w:val="0"/>
        <w:autoSpaceDE w:val="0"/>
        <w:autoSpaceDN w:val="0"/>
        <w:adjustRightInd w:val="0"/>
        <w:spacing w:after="0"/>
        <w:rPr>
          <w:rFonts w:ascii="Arial" w:hAnsi="Arial"/>
          <w:lang w:val="en-GB"/>
        </w:rPr>
      </w:pPr>
    </w:p>
    <w:p w14:paraId="7EF7D936" w14:textId="0FE16539" w:rsidR="00E91F06" w:rsidRPr="00200229" w:rsidRDefault="00E91F06" w:rsidP="00E91F06">
      <w:pPr>
        <w:pStyle w:val="ListParagraph"/>
        <w:widowControl w:val="0"/>
        <w:numPr>
          <w:ilvl w:val="0"/>
          <w:numId w:val="1"/>
        </w:numPr>
        <w:autoSpaceDE w:val="0"/>
        <w:autoSpaceDN w:val="0"/>
        <w:adjustRightInd w:val="0"/>
        <w:spacing w:after="0"/>
        <w:rPr>
          <w:rFonts w:ascii="Arial" w:hAnsi="Arial" w:cs="Times New Roman"/>
        </w:rPr>
      </w:pPr>
      <w:r w:rsidRPr="00200229">
        <w:rPr>
          <w:rFonts w:ascii="Arial" w:hAnsi="Arial" w:cs="Times New Roman"/>
        </w:rPr>
        <w:t>Analysis</w:t>
      </w:r>
      <w:r w:rsidR="0016289E" w:rsidRPr="00200229">
        <w:rPr>
          <w:rFonts w:ascii="Arial" w:hAnsi="Arial" w:cs="Times New Roman"/>
        </w:rPr>
        <w:t>.</w:t>
      </w:r>
    </w:p>
    <w:p w14:paraId="3EF911DD" w14:textId="77777777" w:rsidR="00903E77" w:rsidRPr="00200229" w:rsidRDefault="00903E77" w:rsidP="00010B50">
      <w:pPr>
        <w:pStyle w:val="ListParagraph"/>
        <w:widowControl w:val="0"/>
        <w:autoSpaceDE w:val="0"/>
        <w:autoSpaceDN w:val="0"/>
        <w:adjustRightInd w:val="0"/>
        <w:spacing w:after="0"/>
        <w:ind w:left="1440"/>
        <w:rPr>
          <w:rFonts w:ascii="Arial" w:hAnsi="Arial" w:cs="Times New Roman"/>
        </w:rPr>
      </w:pPr>
    </w:p>
    <w:p w14:paraId="0B70E646" w14:textId="77777777" w:rsidR="00021255" w:rsidRPr="00200229" w:rsidRDefault="005B3E46" w:rsidP="00010B50">
      <w:pPr>
        <w:pStyle w:val="ListParagraph"/>
        <w:widowControl w:val="0"/>
        <w:numPr>
          <w:ilvl w:val="1"/>
          <w:numId w:val="1"/>
        </w:numPr>
        <w:autoSpaceDE w:val="0"/>
        <w:autoSpaceDN w:val="0"/>
        <w:adjustRightInd w:val="0"/>
        <w:spacing w:after="0"/>
        <w:rPr>
          <w:rFonts w:ascii="Arial" w:hAnsi="Arial" w:cs="Times New Roman"/>
        </w:rPr>
      </w:pPr>
      <w:r w:rsidRPr="00200229">
        <w:rPr>
          <w:rFonts w:ascii="Arial" w:hAnsi="Arial" w:cs="Times New Roman"/>
        </w:rPr>
        <w:t xml:space="preserve">For each trial, compute the angular response error. </w:t>
      </w:r>
    </w:p>
    <w:p w14:paraId="521208C1" w14:textId="77777777" w:rsidR="00021255" w:rsidRPr="00200229" w:rsidRDefault="00021255" w:rsidP="00010B50">
      <w:pPr>
        <w:pStyle w:val="ListParagraph"/>
        <w:widowControl w:val="0"/>
        <w:autoSpaceDE w:val="0"/>
        <w:autoSpaceDN w:val="0"/>
        <w:adjustRightInd w:val="0"/>
        <w:spacing w:after="0"/>
        <w:ind w:left="2160"/>
        <w:rPr>
          <w:rFonts w:ascii="Arial" w:hAnsi="Arial" w:cs="Times New Roman"/>
        </w:rPr>
      </w:pPr>
    </w:p>
    <w:p w14:paraId="18E6C5DB" w14:textId="64F67718" w:rsidR="00021255" w:rsidRPr="00200229" w:rsidRDefault="005B3E46" w:rsidP="00010B50">
      <w:pPr>
        <w:pStyle w:val="ListParagraph"/>
        <w:widowControl w:val="0"/>
        <w:numPr>
          <w:ilvl w:val="2"/>
          <w:numId w:val="1"/>
        </w:numPr>
        <w:autoSpaceDE w:val="0"/>
        <w:autoSpaceDN w:val="0"/>
        <w:adjustRightInd w:val="0"/>
        <w:spacing w:after="0"/>
        <w:rPr>
          <w:rFonts w:ascii="Arial" w:hAnsi="Arial" w:cs="Times New Roman"/>
        </w:rPr>
      </w:pPr>
      <w:r w:rsidRPr="00200229">
        <w:rPr>
          <w:rFonts w:ascii="Arial" w:hAnsi="Arial" w:cs="Times New Roman"/>
        </w:rPr>
        <w:t>Compute the number of colors between the correct response in each trial and the one given, and then multiply that number by 2, since 2</w:t>
      </w:r>
      <w:r w:rsidR="004336D9" w:rsidRPr="00200229">
        <w:rPr>
          <w:rFonts w:ascii="Arial" w:hAnsi="Arial"/>
          <w:color w:val="000000"/>
        </w:rPr>
        <w:t>°</w:t>
      </w:r>
      <w:r w:rsidR="004336D9">
        <w:rPr>
          <w:rFonts w:ascii="Arial" w:hAnsi="Arial"/>
          <w:color w:val="000000"/>
        </w:rPr>
        <w:t xml:space="preserve"> </w:t>
      </w:r>
      <w:r w:rsidRPr="00200229">
        <w:rPr>
          <w:rFonts w:ascii="Arial" w:hAnsi="Arial" w:cs="Times New Roman"/>
        </w:rPr>
        <w:t xml:space="preserve">separate each of the colors. The result is the angular error in each trial. </w:t>
      </w:r>
    </w:p>
    <w:p w14:paraId="282A3893" w14:textId="77777777" w:rsidR="00021255" w:rsidRPr="00200229" w:rsidRDefault="00021255" w:rsidP="00010B50">
      <w:pPr>
        <w:pStyle w:val="ListParagraph"/>
        <w:widowControl w:val="0"/>
        <w:autoSpaceDE w:val="0"/>
        <w:autoSpaceDN w:val="0"/>
        <w:adjustRightInd w:val="0"/>
        <w:spacing w:after="0"/>
        <w:ind w:left="2160"/>
        <w:rPr>
          <w:rFonts w:ascii="Arial" w:hAnsi="Arial" w:cs="Times New Roman"/>
        </w:rPr>
      </w:pPr>
    </w:p>
    <w:p w14:paraId="2FB5ED87" w14:textId="6841320E" w:rsidR="005B3E46" w:rsidRPr="00200229" w:rsidRDefault="005B3E46" w:rsidP="00010B50">
      <w:pPr>
        <w:pStyle w:val="ListParagraph"/>
        <w:widowControl w:val="0"/>
        <w:numPr>
          <w:ilvl w:val="2"/>
          <w:numId w:val="1"/>
        </w:numPr>
        <w:autoSpaceDE w:val="0"/>
        <w:autoSpaceDN w:val="0"/>
        <w:adjustRightInd w:val="0"/>
        <w:spacing w:after="0"/>
        <w:rPr>
          <w:rFonts w:ascii="Arial" w:hAnsi="Arial" w:cs="Times New Roman"/>
        </w:rPr>
      </w:pPr>
      <w:r w:rsidRPr="00200229">
        <w:rPr>
          <w:rFonts w:ascii="Arial" w:hAnsi="Arial" w:cs="Times New Roman"/>
        </w:rPr>
        <w:t>Make this a column in the spreadsheet.</w:t>
      </w:r>
    </w:p>
    <w:p w14:paraId="3446F5D1" w14:textId="77777777" w:rsidR="00903E77" w:rsidRPr="00200229" w:rsidRDefault="00903E77" w:rsidP="00010B50">
      <w:pPr>
        <w:widowControl w:val="0"/>
        <w:autoSpaceDE w:val="0"/>
        <w:autoSpaceDN w:val="0"/>
        <w:adjustRightInd w:val="0"/>
        <w:spacing w:after="0"/>
        <w:rPr>
          <w:rFonts w:ascii="Arial" w:hAnsi="Arial" w:cs="Times New Roman"/>
        </w:rPr>
      </w:pPr>
    </w:p>
    <w:p w14:paraId="6DEE9AF9" w14:textId="50BF10B4" w:rsidR="005B3E46" w:rsidRPr="00200229" w:rsidRDefault="00021255" w:rsidP="00010B50">
      <w:pPr>
        <w:pStyle w:val="ListParagraph"/>
        <w:widowControl w:val="0"/>
        <w:numPr>
          <w:ilvl w:val="1"/>
          <w:numId w:val="1"/>
        </w:numPr>
        <w:autoSpaceDE w:val="0"/>
        <w:autoSpaceDN w:val="0"/>
        <w:adjustRightInd w:val="0"/>
        <w:spacing w:after="0"/>
        <w:rPr>
          <w:rFonts w:ascii="Arial" w:hAnsi="Arial" w:cs="Times New Roman"/>
        </w:rPr>
      </w:pPr>
      <w:r w:rsidRPr="00200229">
        <w:rPr>
          <w:rFonts w:ascii="Arial" w:hAnsi="Arial" w:cs="Times New Roman"/>
        </w:rPr>
        <w:t>A</w:t>
      </w:r>
      <w:r w:rsidR="00903E77" w:rsidRPr="00200229">
        <w:rPr>
          <w:rFonts w:ascii="Arial" w:hAnsi="Arial" w:cs="Times New Roman"/>
        </w:rPr>
        <w:t xml:space="preserve">verage together the angular errors across all trials (under the assumption that there is no reason for any one color to produce average angular errors larger than any other). </w:t>
      </w:r>
      <w:r w:rsidRPr="00200229">
        <w:rPr>
          <w:rFonts w:ascii="Arial" w:hAnsi="Arial" w:cs="Times New Roman"/>
        </w:rPr>
        <w:t>This results in</w:t>
      </w:r>
      <w:r w:rsidR="00903E77" w:rsidRPr="00200229">
        <w:rPr>
          <w:rFonts w:ascii="Arial" w:hAnsi="Arial" w:cs="Times New Roman"/>
        </w:rPr>
        <w:t xml:space="preserve"> a distribution of the freque</w:t>
      </w:r>
      <w:r w:rsidRPr="00200229">
        <w:rPr>
          <w:rFonts w:ascii="Arial" w:hAnsi="Arial" w:cs="Times New Roman"/>
        </w:rPr>
        <w:t>ncy of different angular errors</w:t>
      </w:r>
      <w:r w:rsidR="00903E77" w:rsidRPr="00200229">
        <w:rPr>
          <w:rFonts w:ascii="Arial" w:hAnsi="Arial" w:cs="Times New Roman"/>
        </w:rPr>
        <w:t xml:space="preserve"> </w:t>
      </w:r>
      <w:r w:rsidRPr="00200229">
        <w:rPr>
          <w:rFonts w:ascii="Arial" w:hAnsi="Arial" w:cs="Times New Roman"/>
        </w:rPr>
        <w:t>(</w:t>
      </w:r>
      <w:r w:rsidR="00EC716C" w:rsidRPr="00200229">
        <w:rPr>
          <w:rFonts w:ascii="Arial" w:hAnsi="Arial" w:cs="Times New Roman"/>
          <w:b/>
        </w:rPr>
        <w:t>Figure 3</w:t>
      </w:r>
      <w:r w:rsidRPr="00200229">
        <w:rPr>
          <w:rFonts w:ascii="Arial" w:hAnsi="Arial" w:cs="Times New Roman"/>
        </w:rPr>
        <w:t>).</w:t>
      </w:r>
      <w:r w:rsidR="00903E77" w:rsidRPr="00200229">
        <w:rPr>
          <w:rFonts w:ascii="Arial" w:hAnsi="Arial" w:cs="Times New Roman"/>
        </w:rPr>
        <w:t xml:space="preserve"> Note that the mean of the distribution is zero</w:t>
      </w:r>
      <w:r w:rsidRPr="00200229">
        <w:rPr>
          <w:rFonts w:ascii="Arial" w:hAnsi="Arial" w:cs="Times New Roman"/>
        </w:rPr>
        <w:t xml:space="preserve">, and </w:t>
      </w:r>
      <w:r w:rsidR="00903E77" w:rsidRPr="00200229">
        <w:rPr>
          <w:rFonts w:ascii="Arial" w:hAnsi="Arial" w:cs="Times New Roman"/>
        </w:rPr>
        <w:t>it is normally distributed.</w:t>
      </w:r>
    </w:p>
    <w:p w14:paraId="237E0307" w14:textId="77777777" w:rsidR="00903E77" w:rsidRPr="00200229" w:rsidRDefault="00903E77" w:rsidP="00010B50">
      <w:pPr>
        <w:pStyle w:val="ListParagraph"/>
        <w:widowControl w:val="0"/>
        <w:autoSpaceDE w:val="0"/>
        <w:autoSpaceDN w:val="0"/>
        <w:adjustRightInd w:val="0"/>
        <w:spacing w:after="0"/>
        <w:ind w:left="1440"/>
        <w:rPr>
          <w:rFonts w:ascii="Arial" w:hAnsi="Arial" w:cs="Times New Roman"/>
        </w:rPr>
      </w:pPr>
    </w:p>
    <w:p w14:paraId="1BA16F4C" w14:textId="343C3BAA" w:rsidR="00903E77" w:rsidRPr="00200229" w:rsidRDefault="00903E77" w:rsidP="00010B50">
      <w:pPr>
        <w:pStyle w:val="ListParagraph"/>
        <w:widowControl w:val="0"/>
        <w:numPr>
          <w:ilvl w:val="1"/>
          <w:numId w:val="1"/>
        </w:numPr>
        <w:autoSpaceDE w:val="0"/>
        <w:autoSpaceDN w:val="0"/>
        <w:adjustRightInd w:val="0"/>
        <w:spacing w:after="0"/>
        <w:rPr>
          <w:rFonts w:ascii="Arial" w:hAnsi="Arial" w:cs="Times New Roman"/>
        </w:rPr>
      </w:pPr>
      <w:r w:rsidRPr="00200229">
        <w:rPr>
          <w:rFonts w:ascii="Arial" w:hAnsi="Arial"/>
          <w:lang w:val="en-GB"/>
        </w:rPr>
        <w:t>From the distribution of angular errors,</w:t>
      </w:r>
      <w:r w:rsidR="00021255" w:rsidRPr="00200229">
        <w:rPr>
          <w:rFonts w:ascii="Arial" w:hAnsi="Arial"/>
          <w:lang w:val="en-GB"/>
        </w:rPr>
        <w:t xml:space="preserve"> compute</w:t>
      </w:r>
      <w:r w:rsidRPr="00200229">
        <w:rPr>
          <w:rFonts w:ascii="Arial" w:hAnsi="Arial"/>
          <w:lang w:val="en-GB"/>
        </w:rPr>
        <w:t xml:space="preserve"> the precision of color working memor</w:t>
      </w:r>
      <w:r w:rsidR="00021255" w:rsidRPr="00200229">
        <w:rPr>
          <w:rFonts w:ascii="Arial" w:hAnsi="Arial"/>
          <w:lang w:val="en-GB"/>
        </w:rPr>
        <w:t>y</w:t>
      </w:r>
      <w:r w:rsidRPr="00200229">
        <w:rPr>
          <w:rFonts w:ascii="Arial" w:hAnsi="Arial"/>
          <w:lang w:val="en-GB"/>
        </w:rPr>
        <w:t xml:space="preserve">. </w:t>
      </w:r>
    </w:p>
    <w:p w14:paraId="123A10EF" w14:textId="20B01744" w:rsidR="00BC4E49" w:rsidRPr="00200229" w:rsidRDefault="00BC4E49" w:rsidP="005A6B6D">
      <w:pPr>
        <w:widowControl w:val="0"/>
        <w:autoSpaceDE w:val="0"/>
        <w:autoSpaceDN w:val="0"/>
        <w:adjustRightInd w:val="0"/>
        <w:spacing w:after="0"/>
        <w:rPr>
          <w:rFonts w:ascii="Arial" w:hAnsi="Arial"/>
          <w:lang w:val="en-GB"/>
        </w:rPr>
      </w:pPr>
    </w:p>
    <w:p w14:paraId="501BE08A" w14:textId="179AB875" w:rsidR="0080780C" w:rsidRPr="00200229" w:rsidRDefault="0080780C" w:rsidP="00D70383">
      <w:pPr>
        <w:spacing w:after="0"/>
        <w:rPr>
          <w:rFonts w:ascii="Arial" w:hAnsi="Arial" w:cs="Times New Roman"/>
          <w:b/>
        </w:rPr>
      </w:pPr>
      <w:r w:rsidRPr="00200229">
        <w:rPr>
          <w:rFonts w:ascii="Arial" w:hAnsi="Arial" w:cs="Times New Roman"/>
          <w:b/>
        </w:rPr>
        <w:t>Representative Result</w:t>
      </w:r>
      <w:r w:rsidR="004336D9">
        <w:rPr>
          <w:rFonts w:ascii="Arial" w:hAnsi="Arial" w:cs="Times New Roman"/>
          <w:b/>
        </w:rPr>
        <w:t>s</w:t>
      </w:r>
      <w:bookmarkStart w:id="0" w:name="_GoBack"/>
      <w:bookmarkEnd w:id="0"/>
    </w:p>
    <w:p w14:paraId="2425C6FE" w14:textId="77777777" w:rsidR="00021255" w:rsidRPr="00200229" w:rsidRDefault="00021255" w:rsidP="00D70383">
      <w:pPr>
        <w:spacing w:after="0"/>
        <w:rPr>
          <w:rFonts w:ascii="Arial" w:hAnsi="Arial" w:cs="Times New Roman"/>
        </w:rPr>
      </w:pPr>
    </w:p>
    <w:p w14:paraId="070F05A5" w14:textId="17FEE9C2" w:rsidR="00021255" w:rsidRPr="00200229" w:rsidRDefault="00021255" w:rsidP="00021255">
      <w:pPr>
        <w:spacing w:after="0"/>
        <w:rPr>
          <w:rFonts w:ascii="Arial" w:hAnsi="Arial" w:cs="Times New Roman"/>
        </w:rPr>
      </w:pPr>
      <w:r w:rsidRPr="00200229">
        <w:rPr>
          <w:rFonts w:ascii="Arial" w:hAnsi="Arial" w:cs="Times New Roman"/>
        </w:rPr>
        <w:t>The raw data on each trial are a response color and the true target color. T</w:t>
      </w:r>
      <w:r w:rsidR="00C20CEF" w:rsidRPr="00200229">
        <w:rPr>
          <w:rFonts w:ascii="Arial" w:hAnsi="Arial" w:cs="Times New Roman"/>
        </w:rPr>
        <w:t xml:space="preserve">hat means </w:t>
      </w:r>
      <w:r w:rsidRPr="00200229">
        <w:rPr>
          <w:rFonts w:ascii="Arial" w:hAnsi="Arial" w:cs="Times New Roman"/>
        </w:rPr>
        <w:t>the accuracy of a response on each trial can be quantified in terms of the angular difference between the right answer and</w:t>
      </w:r>
      <w:r w:rsidR="00C20CEF" w:rsidRPr="00200229">
        <w:rPr>
          <w:rFonts w:ascii="Arial" w:hAnsi="Arial" w:cs="Times New Roman"/>
        </w:rPr>
        <w:t xml:space="preserve"> the given answer. T</w:t>
      </w:r>
      <w:r w:rsidR="004336D9">
        <w:rPr>
          <w:rFonts w:ascii="Arial" w:hAnsi="Arial" w:cs="Times New Roman"/>
        </w:rPr>
        <w:t>he colors—</w:t>
      </w:r>
      <w:r w:rsidRPr="00200229">
        <w:rPr>
          <w:rFonts w:ascii="Arial" w:hAnsi="Arial" w:cs="Times New Roman"/>
        </w:rPr>
        <w:t>including the target and a</w:t>
      </w:r>
      <w:r w:rsidR="004336D9">
        <w:rPr>
          <w:rFonts w:ascii="Arial" w:hAnsi="Arial" w:cs="Times New Roman"/>
        </w:rPr>
        <w:t>ny response—</w:t>
      </w:r>
      <w:r w:rsidRPr="00200229">
        <w:rPr>
          <w:rFonts w:ascii="Arial" w:hAnsi="Arial" w:cs="Times New Roman"/>
        </w:rPr>
        <w:t>make up a ring, occupying a total of 360</w:t>
      </w:r>
      <w:r w:rsidR="004336D9" w:rsidRPr="00200229">
        <w:rPr>
          <w:rFonts w:ascii="Arial" w:hAnsi="Arial"/>
          <w:color w:val="000000"/>
        </w:rPr>
        <w:t>°</w:t>
      </w:r>
      <w:r w:rsidRPr="00200229">
        <w:rPr>
          <w:rFonts w:ascii="Arial" w:hAnsi="Arial" w:cs="Times New Roman"/>
        </w:rPr>
        <w:t xml:space="preserve">. </w:t>
      </w:r>
      <w:proofErr w:type="gramStart"/>
      <w:r w:rsidRPr="00200229">
        <w:rPr>
          <w:rFonts w:ascii="Arial" w:hAnsi="Arial" w:cs="Times New Roman"/>
        </w:rPr>
        <w:t xml:space="preserve">When the answer given is exactly right, the </w:t>
      </w:r>
      <w:r w:rsidR="00C20CEF" w:rsidRPr="00200229">
        <w:rPr>
          <w:rFonts w:ascii="Arial" w:hAnsi="Arial" w:cs="Times New Roman"/>
        </w:rPr>
        <w:t xml:space="preserve">angular error is </w:t>
      </w:r>
      <w:r w:rsidRPr="00200229">
        <w:rPr>
          <w:rFonts w:ascii="Arial" w:hAnsi="Arial" w:cs="Times New Roman"/>
        </w:rPr>
        <w:t>zero, and the most it can ever be is 358</w:t>
      </w:r>
      <w:r w:rsidR="004336D9" w:rsidRPr="00200229">
        <w:rPr>
          <w:rFonts w:ascii="Arial" w:hAnsi="Arial"/>
          <w:color w:val="000000"/>
        </w:rPr>
        <w:t>°</w:t>
      </w:r>
      <w:r w:rsidRPr="00200229">
        <w:rPr>
          <w:rFonts w:ascii="Arial" w:hAnsi="Arial" w:cs="Times New Roman"/>
        </w:rPr>
        <w:t>.</w:t>
      </w:r>
      <w:proofErr w:type="gramEnd"/>
    </w:p>
    <w:p w14:paraId="778D2E74" w14:textId="77777777" w:rsidR="00021255" w:rsidRPr="00200229" w:rsidRDefault="00021255" w:rsidP="00021255">
      <w:pPr>
        <w:spacing w:after="0"/>
        <w:rPr>
          <w:rFonts w:ascii="Arial" w:hAnsi="Arial" w:cs="Times New Roman"/>
        </w:rPr>
      </w:pPr>
    </w:p>
    <w:p w14:paraId="7E3C200F" w14:textId="26E91D14" w:rsidR="00021255" w:rsidRPr="00200229" w:rsidRDefault="00021255" w:rsidP="00021255">
      <w:pPr>
        <w:spacing w:after="0"/>
        <w:rPr>
          <w:rFonts w:ascii="Arial" w:hAnsi="Arial" w:cs="Times New Roman"/>
        </w:rPr>
      </w:pPr>
      <w:r w:rsidRPr="00200229">
        <w:rPr>
          <w:rFonts w:ascii="Arial" w:hAnsi="Arial" w:cs="Times New Roman"/>
        </w:rPr>
        <w:t>Because the colors all have equal luminance and contrast, responses can be colla</w:t>
      </w:r>
      <w:r w:rsidR="004336D9">
        <w:rPr>
          <w:rFonts w:ascii="Arial" w:hAnsi="Arial" w:cs="Times New Roman"/>
        </w:rPr>
        <w:t>psed across color targets</w:t>
      </w:r>
      <w:r w:rsidRPr="00200229">
        <w:rPr>
          <w:rFonts w:ascii="Arial" w:hAnsi="Arial" w:cs="Times New Roman"/>
        </w:rPr>
        <w:t>—analyzed just like they would be in the hypothetical case of a single color repeated many times (</w:t>
      </w:r>
      <w:r w:rsidR="00EC716C" w:rsidRPr="00200229">
        <w:rPr>
          <w:rFonts w:ascii="Arial" w:hAnsi="Arial" w:cs="Times New Roman"/>
          <w:b/>
        </w:rPr>
        <w:t>Figure 4</w:t>
      </w:r>
      <w:r w:rsidR="00C20CEF" w:rsidRPr="00200229">
        <w:rPr>
          <w:rFonts w:ascii="Arial" w:hAnsi="Arial" w:cs="Times New Roman"/>
        </w:rPr>
        <w:t>). The participant does</w:t>
      </w:r>
      <w:r w:rsidRPr="00200229">
        <w:rPr>
          <w:rFonts w:ascii="Arial" w:hAnsi="Arial" w:cs="Times New Roman"/>
        </w:rPr>
        <w:t xml:space="preserve"> not always respond with exactly that color. They also won’t respond with ones that are very different, so the expectation is that the exactly correct color is selected most frequently. Colors very similar to it should be selected less often, but still frequently. And very different colors should be selected almost never. This kind of pattern can be described mathematically in</w:t>
      </w:r>
      <w:r w:rsidR="004336D9">
        <w:rPr>
          <w:rFonts w:ascii="Arial" w:hAnsi="Arial" w:cs="Times New Roman"/>
        </w:rPr>
        <w:t xml:space="preserve"> terms of a normal distribution—</w:t>
      </w:r>
      <w:r w:rsidRPr="00200229">
        <w:rPr>
          <w:rFonts w:ascii="Arial" w:hAnsi="Arial" w:cs="Times New Roman"/>
        </w:rPr>
        <w:t>a bell curve. The correct answer should be the average response over many trials, but owing to imprecision in memory, t</w:t>
      </w:r>
      <w:r w:rsidR="00C20CEF" w:rsidRPr="00200229">
        <w:rPr>
          <w:rFonts w:ascii="Arial" w:hAnsi="Arial" w:cs="Times New Roman"/>
        </w:rPr>
        <w:t>here should also be some spread</w:t>
      </w:r>
      <w:r w:rsidR="004336D9">
        <w:rPr>
          <w:rFonts w:ascii="Arial" w:hAnsi="Arial" w:cs="Times New Roman"/>
        </w:rPr>
        <w:t>—</w:t>
      </w:r>
      <w:r w:rsidR="00C20CEF" w:rsidRPr="00200229">
        <w:rPr>
          <w:rFonts w:ascii="Arial" w:hAnsi="Arial" w:cs="Times New Roman"/>
        </w:rPr>
        <w:t>q</w:t>
      </w:r>
      <w:r w:rsidRPr="00200229">
        <w:rPr>
          <w:rFonts w:ascii="Arial" w:hAnsi="Arial" w:cs="Times New Roman"/>
        </w:rPr>
        <w:t>uantifying the spread amounts to quantifying the precision of color working memory (</w:t>
      </w:r>
      <w:r w:rsidR="00EC716C" w:rsidRPr="00200229">
        <w:rPr>
          <w:rFonts w:ascii="Arial" w:hAnsi="Arial" w:cs="Times New Roman"/>
          <w:b/>
        </w:rPr>
        <w:t>Figure 4</w:t>
      </w:r>
      <w:r w:rsidRPr="00200229">
        <w:rPr>
          <w:rFonts w:ascii="Arial" w:hAnsi="Arial" w:cs="Times New Roman"/>
        </w:rPr>
        <w:t>).</w:t>
      </w:r>
    </w:p>
    <w:p w14:paraId="304ADA9F" w14:textId="77777777" w:rsidR="00021255" w:rsidRPr="00200229" w:rsidRDefault="00021255" w:rsidP="004E1371">
      <w:pPr>
        <w:spacing w:after="0"/>
        <w:rPr>
          <w:rFonts w:ascii="Arial" w:hAnsi="Arial" w:cs="Times New Roman"/>
        </w:rPr>
      </w:pPr>
    </w:p>
    <w:p w14:paraId="43828407" w14:textId="16FCD55F" w:rsidR="00021255" w:rsidRPr="00200229" w:rsidRDefault="00021255" w:rsidP="004E1371">
      <w:pPr>
        <w:spacing w:after="0"/>
        <w:rPr>
          <w:rFonts w:ascii="Arial" w:hAnsi="Arial" w:cs="Times New Roman"/>
        </w:rPr>
      </w:pPr>
      <w:r w:rsidRPr="00200229">
        <w:rPr>
          <w:rFonts w:ascii="Arial" w:hAnsi="Arial" w:cs="Times New Roman"/>
        </w:rPr>
        <w:t>In other words, angular error amounts to a color-agnostic way of characterizing the accuracy of each response</w:t>
      </w:r>
      <w:r w:rsidR="00C20CEF" w:rsidRPr="00200229">
        <w:rPr>
          <w:rFonts w:ascii="Arial" w:hAnsi="Arial" w:cs="Times New Roman"/>
        </w:rPr>
        <w:t>.</w:t>
      </w:r>
    </w:p>
    <w:p w14:paraId="56178BD8" w14:textId="77777777" w:rsidR="00021255" w:rsidRPr="00200229" w:rsidRDefault="00021255" w:rsidP="004E1371">
      <w:pPr>
        <w:spacing w:after="0"/>
        <w:rPr>
          <w:rFonts w:ascii="Arial" w:hAnsi="Arial" w:cs="Times New Roman"/>
        </w:rPr>
      </w:pPr>
    </w:p>
    <w:p w14:paraId="605CC698" w14:textId="63917B45" w:rsidR="00021255" w:rsidRPr="00200229" w:rsidRDefault="00C20CEF" w:rsidP="004E1371">
      <w:pPr>
        <w:spacing w:after="0"/>
        <w:rPr>
          <w:rFonts w:ascii="Arial" w:hAnsi="Arial" w:cs="Times New Roman"/>
        </w:rPr>
      </w:pPr>
      <w:r w:rsidRPr="00200229">
        <w:rPr>
          <w:rFonts w:ascii="Arial" w:hAnsi="Arial"/>
          <w:lang w:val="en-GB"/>
        </w:rPr>
        <w:t>T</w:t>
      </w:r>
      <w:r w:rsidR="00021255" w:rsidRPr="00200229">
        <w:rPr>
          <w:rFonts w:ascii="Arial" w:hAnsi="Arial"/>
          <w:lang w:val="en-GB"/>
        </w:rPr>
        <w:t>he standard deviation of the distribution is the most often used measure to describe the spread of responses. A large standard deviation means that the distribution has a lot of spread and variability, a reflection of relatively imprecise responses. A small standard deviatio</w:t>
      </w:r>
      <w:r w:rsidRPr="00200229">
        <w:rPr>
          <w:rFonts w:ascii="Arial" w:hAnsi="Arial"/>
          <w:lang w:val="en-GB"/>
        </w:rPr>
        <w:t>n reflects a tight distribution</w:t>
      </w:r>
      <w:r w:rsidR="00021255" w:rsidRPr="00200229">
        <w:rPr>
          <w:rFonts w:ascii="Arial" w:hAnsi="Arial"/>
          <w:lang w:val="en-GB"/>
        </w:rPr>
        <w:t xml:space="preserve"> and precise memory. In this way, large numbers reflect imprecision and small numbers reflect precision, so scientists often use the inverse of the standard deviation (one divided by the standard deviation) to quantify </w:t>
      </w:r>
      <w:r w:rsidR="00021255" w:rsidRPr="00200229">
        <w:rPr>
          <w:rFonts w:ascii="Arial" w:hAnsi="Arial"/>
          <w:lang w:val="en-GB"/>
        </w:rPr>
        <w:lastRenderedPageBreak/>
        <w:t>precision. Now, large numbers designate precise memories, and small numbers designate imprecise memories.</w:t>
      </w:r>
    </w:p>
    <w:p w14:paraId="64CC449B" w14:textId="77777777" w:rsidR="00021255" w:rsidRPr="00200229" w:rsidRDefault="00021255" w:rsidP="004E1371">
      <w:pPr>
        <w:spacing w:after="0"/>
        <w:rPr>
          <w:rFonts w:ascii="Arial" w:hAnsi="Arial" w:cs="Times New Roman"/>
        </w:rPr>
      </w:pPr>
    </w:p>
    <w:p w14:paraId="7BA35601" w14:textId="33B05D82" w:rsidR="004E1371" w:rsidRPr="00200229" w:rsidRDefault="004E1371" w:rsidP="004E1371">
      <w:pPr>
        <w:spacing w:after="0"/>
        <w:rPr>
          <w:rFonts w:ascii="Arial" w:hAnsi="Arial" w:cs="Times New Roman"/>
        </w:rPr>
      </w:pPr>
      <w:r w:rsidRPr="00200229">
        <w:rPr>
          <w:rFonts w:ascii="Arial" w:hAnsi="Arial" w:cs="Times New Roman"/>
        </w:rPr>
        <w:t>When this experiment is conducted, researchers typical</w:t>
      </w:r>
      <w:r w:rsidR="0064324E" w:rsidRPr="00200229">
        <w:rPr>
          <w:rFonts w:ascii="Arial" w:hAnsi="Arial" w:cs="Times New Roman"/>
        </w:rPr>
        <w:t>ly</w:t>
      </w:r>
      <w:r w:rsidRPr="00200229">
        <w:rPr>
          <w:rFonts w:ascii="Arial" w:hAnsi="Arial" w:cs="Times New Roman"/>
        </w:rPr>
        <w:t xml:space="preserve"> compute memory precision just as described, but independently for memory load, which refers to the number of color squares in a trial. </w:t>
      </w:r>
    </w:p>
    <w:p w14:paraId="25C2DDD6" w14:textId="77777777" w:rsidR="004E1371" w:rsidRPr="00200229" w:rsidRDefault="004E1371" w:rsidP="004E1371">
      <w:pPr>
        <w:spacing w:after="0"/>
        <w:rPr>
          <w:rFonts w:ascii="Arial" w:hAnsi="Arial" w:cs="Times New Roman"/>
        </w:rPr>
      </w:pPr>
    </w:p>
    <w:p w14:paraId="7C63EFD7" w14:textId="6A06059B" w:rsidR="00D70383" w:rsidRPr="00200229" w:rsidRDefault="004E1371" w:rsidP="00D70383">
      <w:pPr>
        <w:spacing w:after="0"/>
        <w:rPr>
          <w:rFonts w:ascii="Arial" w:hAnsi="Arial" w:cs="Times New Roman"/>
        </w:rPr>
      </w:pPr>
      <w:r w:rsidRPr="00200229">
        <w:rPr>
          <w:rFonts w:ascii="Arial" w:hAnsi="Arial" w:cs="Times New Roman"/>
        </w:rPr>
        <w:t>With higher memory loads, precision tends to decline (</w:t>
      </w:r>
      <w:r w:rsidRPr="00200229">
        <w:rPr>
          <w:rFonts w:ascii="Arial" w:hAnsi="Arial" w:cs="Times New Roman"/>
          <w:b/>
        </w:rPr>
        <w:t xml:space="preserve">Figure </w:t>
      </w:r>
      <w:r w:rsidR="00EC716C" w:rsidRPr="00200229">
        <w:rPr>
          <w:rFonts w:ascii="Arial" w:hAnsi="Arial" w:cs="Times New Roman"/>
          <w:b/>
        </w:rPr>
        <w:t>5</w:t>
      </w:r>
      <w:r w:rsidRPr="00200229">
        <w:rPr>
          <w:rFonts w:ascii="Arial" w:hAnsi="Arial" w:cs="Times New Roman"/>
        </w:rPr>
        <w:t xml:space="preserve">), suggesting a tradeoff between how many things a person can store in memory and how precisely they can store those things. </w:t>
      </w:r>
    </w:p>
    <w:p w14:paraId="383B6CFB" w14:textId="77777777" w:rsidR="00021255" w:rsidRPr="00200229" w:rsidRDefault="00021255" w:rsidP="00D70383">
      <w:pPr>
        <w:spacing w:after="0"/>
        <w:rPr>
          <w:rFonts w:ascii="Arial" w:hAnsi="Arial" w:cs="Times New Roman"/>
        </w:rPr>
      </w:pPr>
    </w:p>
    <w:p w14:paraId="45DA03D6" w14:textId="36B0C267" w:rsidR="000331A6" w:rsidRPr="00200229" w:rsidRDefault="00DD2B35" w:rsidP="00D70383">
      <w:pPr>
        <w:spacing w:after="0"/>
        <w:rPr>
          <w:rFonts w:ascii="Arial" w:hAnsi="Arial" w:cs="Times New Roman"/>
        </w:rPr>
      </w:pPr>
      <w:r w:rsidRPr="00200229">
        <w:rPr>
          <w:rFonts w:ascii="Arial" w:hAnsi="Arial" w:cs="Times New Roman"/>
          <w:b/>
        </w:rPr>
        <w:t>Applications</w:t>
      </w:r>
    </w:p>
    <w:p w14:paraId="20F4FF52" w14:textId="77777777" w:rsidR="00D70383" w:rsidRPr="00200229" w:rsidRDefault="00D70383" w:rsidP="00D70383">
      <w:pPr>
        <w:spacing w:after="0"/>
        <w:rPr>
          <w:rFonts w:ascii="Arial" w:hAnsi="Arial" w:cs="Times New Roman"/>
        </w:rPr>
      </w:pPr>
    </w:p>
    <w:p w14:paraId="21E12A3B" w14:textId="348CB970" w:rsidR="00437FC9" w:rsidRPr="00200229" w:rsidRDefault="00323EB2" w:rsidP="00D70383">
      <w:pPr>
        <w:spacing w:after="0"/>
        <w:rPr>
          <w:rFonts w:ascii="Arial" w:hAnsi="Arial" w:cs="Times New Roman"/>
        </w:rPr>
      </w:pPr>
      <w:r w:rsidRPr="00200229">
        <w:rPr>
          <w:rFonts w:ascii="Arial" w:hAnsi="Arial" w:cs="Times New Roman"/>
        </w:rPr>
        <w:t xml:space="preserve">Delayed estimation is a relatively new paradigm in experimental psychology, though it has become rapidly influential. In addition to investigating tradeoffs between memory capacity and precision, it can be used to compare the precision of memory systems, such as color working memory compared to color long term memory, and also to compare precision across individuals. For example, </w:t>
      </w:r>
      <w:r w:rsidR="00A26C39" w:rsidRPr="00200229">
        <w:rPr>
          <w:rFonts w:ascii="Arial" w:hAnsi="Arial" w:cs="Times New Roman"/>
        </w:rPr>
        <w:t>do</w:t>
      </w:r>
      <w:r w:rsidRPr="00200229">
        <w:rPr>
          <w:rFonts w:ascii="Arial" w:hAnsi="Arial" w:cs="Times New Roman"/>
        </w:rPr>
        <w:t xml:space="preserve"> </w:t>
      </w:r>
      <w:r w:rsidR="00A26C39" w:rsidRPr="00200229">
        <w:rPr>
          <w:rFonts w:ascii="Arial" w:hAnsi="Arial" w:cs="Times New Roman"/>
        </w:rPr>
        <w:t xml:space="preserve">interior decorators or painters tend to have more precise memory of color than lawyers or doctors? </w:t>
      </w:r>
    </w:p>
    <w:p w14:paraId="71F3BC23" w14:textId="77777777" w:rsidR="00D70383" w:rsidRPr="00200229" w:rsidRDefault="00D70383" w:rsidP="00D70383">
      <w:pPr>
        <w:spacing w:after="0"/>
        <w:rPr>
          <w:rFonts w:ascii="Arial" w:hAnsi="Arial" w:cs="Times New Roman"/>
          <w:b/>
        </w:rPr>
      </w:pPr>
    </w:p>
    <w:p w14:paraId="0F21F733" w14:textId="77777777" w:rsidR="007E619E" w:rsidRDefault="007E619E" w:rsidP="00C4563D">
      <w:pPr>
        <w:widowControl w:val="0"/>
        <w:autoSpaceDE w:val="0"/>
        <w:autoSpaceDN w:val="0"/>
        <w:adjustRightInd w:val="0"/>
        <w:spacing w:after="0"/>
        <w:rPr>
          <w:rFonts w:ascii="Arial" w:hAnsi="Arial" w:cs="Times New Roman"/>
          <w:b/>
        </w:rPr>
      </w:pPr>
      <w:r>
        <w:rPr>
          <w:rFonts w:ascii="Arial" w:hAnsi="Arial" w:cs="Times New Roman"/>
          <w:b/>
        </w:rPr>
        <w:t xml:space="preserve">Figure </w:t>
      </w:r>
      <w:r w:rsidR="009A7A5C" w:rsidRPr="00200229">
        <w:rPr>
          <w:rFonts w:ascii="Arial" w:hAnsi="Arial" w:cs="Times New Roman"/>
          <w:b/>
        </w:rPr>
        <w:t>Legend</w:t>
      </w:r>
      <w:r>
        <w:rPr>
          <w:rFonts w:ascii="Arial" w:hAnsi="Arial" w:cs="Times New Roman"/>
          <w:b/>
        </w:rPr>
        <w:t>s</w:t>
      </w:r>
    </w:p>
    <w:p w14:paraId="540F4C21" w14:textId="25152450" w:rsidR="00EC716C" w:rsidRPr="00200229" w:rsidRDefault="0016289E" w:rsidP="00C4563D">
      <w:pPr>
        <w:widowControl w:val="0"/>
        <w:autoSpaceDE w:val="0"/>
        <w:autoSpaceDN w:val="0"/>
        <w:adjustRightInd w:val="0"/>
        <w:spacing w:after="0"/>
        <w:rPr>
          <w:rFonts w:ascii="Arial" w:hAnsi="Arial" w:cs="Times New Roman"/>
          <w:b/>
        </w:rPr>
      </w:pPr>
      <w:r w:rsidRPr="00200229">
        <w:rPr>
          <w:rFonts w:ascii="Arial" w:hAnsi="Arial" w:cs="Times New Roman"/>
          <w:b/>
        </w:rPr>
        <w:t xml:space="preserve"> </w:t>
      </w:r>
    </w:p>
    <w:p w14:paraId="3B2C816B" w14:textId="1390A1F5" w:rsidR="00EC716C" w:rsidRPr="00200229" w:rsidRDefault="00EC716C" w:rsidP="00C4563D">
      <w:pPr>
        <w:widowControl w:val="0"/>
        <w:autoSpaceDE w:val="0"/>
        <w:autoSpaceDN w:val="0"/>
        <w:adjustRightInd w:val="0"/>
        <w:spacing w:after="0"/>
        <w:rPr>
          <w:rFonts w:ascii="Arial" w:hAnsi="Arial" w:cs="Times New Roman"/>
        </w:rPr>
      </w:pPr>
      <w:r w:rsidRPr="007E619E">
        <w:rPr>
          <w:rFonts w:ascii="Arial" w:hAnsi="Arial" w:cs="Times New Roman"/>
          <w:b/>
        </w:rPr>
        <w:t>Figure 1</w:t>
      </w:r>
      <w:r w:rsidR="007E619E" w:rsidRPr="007E619E">
        <w:rPr>
          <w:rFonts w:ascii="Arial" w:hAnsi="Arial" w:cs="Times New Roman"/>
          <w:b/>
        </w:rPr>
        <w:t>.</w:t>
      </w:r>
      <w:r w:rsidRPr="007E619E">
        <w:rPr>
          <w:rFonts w:ascii="Arial" w:hAnsi="Arial" w:cs="Times New Roman"/>
          <w:b/>
        </w:rPr>
        <w:t xml:space="preserve"> Delayed estimation procedure.</w:t>
      </w:r>
      <w:r w:rsidRPr="00200229">
        <w:rPr>
          <w:rFonts w:ascii="Arial" w:hAnsi="Arial" w:cs="Times New Roman"/>
        </w:rPr>
        <w:t xml:space="preserve"> In each trial, one of the 180 individual colors (the sample) is shown for </w:t>
      </w:r>
      <w:r w:rsidR="004336D9">
        <w:rPr>
          <w:rFonts w:ascii="Arial" w:hAnsi="Arial" w:cs="Times New Roman"/>
        </w:rPr>
        <w:t>5</w:t>
      </w:r>
      <w:r w:rsidRPr="00200229">
        <w:rPr>
          <w:rFonts w:ascii="Arial" w:hAnsi="Arial" w:cs="Times New Roman"/>
        </w:rPr>
        <w:t xml:space="preserve">00 </w:t>
      </w:r>
      <w:proofErr w:type="spellStart"/>
      <w:r w:rsidRPr="00200229">
        <w:rPr>
          <w:rFonts w:ascii="Arial" w:hAnsi="Arial" w:cs="Times New Roman"/>
        </w:rPr>
        <w:t>ms</w:t>
      </w:r>
      <w:proofErr w:type="spellEnd"/>
      <w:r w:rsidRPr="00200229">
        <w:rPr>
          <w:rFonts w:ascii="Arial" w:hAnsi="Arial" w:cs="Times New Roman"/>
        </w:rPr>
        <w:t xml:space="preserve">, the display becomes blank for 900 </w:t>
      </w:r>
      <w:proofErr w:type="spellStart"/>
      <w:r w:rsidRPr="00200229">
        <w:rPr>
          <w:rFonts w:ascii="Arial" w:hAnsi="Arial" w:cs="Times New Roman"/>
        </w:rPr>
        <w:t>ms</w:t>
      </w:r>
      <w:proofErr w:type="spellEnd"/>
      <w:r w:rsidRPr="00200229">
        <w:rPr>
          <w:rFonts w:ascii="Arial" w:hAnsi="Arial" w:cs="Times New Roman"/>
        </w:rPr>
        <w:t>, and then the participant must report the remembered sample color via mouse click on the color ring.</w:t>
      </w:r>
    </w:p>
    <w:p w14:paraId="323E4AB0" w14:textId="3655B492" w:rsidR="009A7A5C" w:rsidRPr="00200229" w:rsidRDefault="009A7A5C" w:rsidP="00C4563D">
      <w:pPr>
        <w:widowControl w:val="0"/>
        <w:autoSpaceDE w:val="0"/>
        <w:autoSpaceDN w:val="0"/>
        <w:adjustRightInd w:val="0"/>
        <w:spacing w:after="0"/>
        <w:rPr>
          <w:rFonts w:ascii="Arial" w:hAnsi="Arial" w:cs="Times New Roman"/>
        </w:rPr>
      </w:pPr>
      <w:r w:rsidRPr="00200229">
        <w:rPr>
          <w:rFonts w:ascii="Arial" w:hAnsi="Arial" w:cs="Times New Roman"/>
          <w:b/>
        </w:rPr>
        <w:br/>
      </w:r>
      <w:r w:rsidRPr="007E619E">
        <w:rPr>
          <w:rFonts w:ascii="Arial" w:hAnsi="Arial" w:cs="Times New Roman"/>
          <w:b/>
        </w:rPr>
        <w:t xml:space="preserve">Figure </w:t>
      </w:r>
      <w:r w:rsidR="00EC716C" w:rsidRPr="007E619E">
        <w:rPr>
          <w:rFonts w:ascii="Arial" w:hAnsi="Arial" w:cs="Times New Roman"/>
          <w:b/>
        </w:rPr>
        <w:t>2</w:t>
      </w:r>
      <w:r w:rsidR="007E619E" w:rsidRPr="007E619E">
        <w:rPr>
          <w:rFonts w:ascii="Arial" w:hAnsi="Arial" w:cs="Times New Roman"/>
          <w:b/>
        </w:rPr>
        <w:t>.</w:t>
      </w:r>
      <w:r w:rsidRPr="007E619E">
        <w:rPr>
          <w:rFonts w:ascii="Arial" w:hAnsi="Arial" w:cs="Times New Roman"/>
          <w:b/>
        </w:rPr>
        <w:t xml:space="preserve"> </w:t>
      </w:r>
      <w:proofErr w:type="gramStart"/>
      <w:r w:rsidRPr="007E619E">
        <w:rPr>
          <w:rFonts w:ascii="Arial" w:hAnsi="Arial" w:cs="Times New Roman"/>
          <w:b/>
        </w:rPr>
        <w:t>A color ring including 180 individual colors.</w:t>
      </w:r>
      <w:proofErr w:type="gramEnd"/>
      <w:r w:rsidRPr="007E619E">
        <w:rPr>
          <w:rFonts w:ascii="Arial" w:hAnsi="Arial" w:cs="Times New Roman"/>
          <w:b/>
        </w:rPr>
        <w:t xml:space="preserve"> </w:t>
      </w:r>
      <w:r w:rsidRPr="00200229">
        <w:rPr>
          <w:rFonts w:ascii="Arial" w:hAnsi="Arial" w:cs="Times New Roman"/>
        </w:rPr>
        <w:t>The ring is shown rendered in CIELAB space. All samples have the same L* coordinate value, roughly meaning that they have the same luminance. The center point of the ring (shown accurately in grey) is an achromatic point, with the same luminance as the sample colors, but not chromatic value (</w:t>
      </w:r>
      <w:r w:rsidRPr="004336D9">
        <w:rPr>
          <w:rFonts w:ascii="Arial" w:hAnsi="Arial" w:cs="Times New Roman"/>
          <w:i/>
        </w:rPr>
        <w:t>i.e.</w:t>
      </w:r>
      <w:r w:rsidR="006F3CB8" w:rsidRPr="00200229">
        <w:rPr>
          <w:rFonts w:ascii="Arial" w:hAnsi="Arial" w:cs="Times New Roman"/>
        </w:rPr>
        <w:t>,</w:t>
      </w:r>
      <w:r w:rsidRPr="00200229">
        <w:rPr>
          <w:rFonts w:ascii="Arial" w:hAnsi="Arial" w:cs="Times New Roman"/>
        </w:rPr>
        <w:t xml:space="preserve"> with a* and b* coordinates equal to zero). The 180 individual color samples vary in terms of a* and b* values, specifying their proportional mixtures of blue/yellow and magenta/green to produce each individual color. </w:t>
      </w:r>
    </w:p>
    <w:p w14:paraId="201D6DBC" w14:textId="77777777" w:rsidR="00C4563D" w:rsidRPr="00200229" w:rsidRDefault="00C4563D" w:rsidP="00C4563D">
      <w:pPr>
        <w:widowControl w:val="0"/>
        <w:autoSpaceDE w:val="0"/>
        <w:autoSpaceDN w:val="0"/>
        <w:adjustRightInd w:val="0"/>
        <w:spacing w:after="0"/>
        <w:rPr>
          <w:rFonts w:ascii="Arial" w:hAnsi="Arial" w:cs="Times New Roman"/>
          <w:b/>
        </w:rPr>
      </w:pPr>
    </w:p>
    <w:p w14:paraId="5D10B688" w14:textId="33A91594" w:rsidR="0064324E" w:rsidRPr="00200229" w:rsidRDefault="0064324E" w:rsidP="00C4563D">
      <w:pPr>
        <w:widowControl w:val="0"/>
        <w:autoSpaceDE w:val="0"/>
        <w:autoSpaceDN w:val="0"/>
        <w:adjustRightInd w:val="0"/>
        <w:spacing w:after="0"/>
        <w:rPr>
          <w:rFonts w:ascii="Arial" w:hAnsi="Arial" w:cs="Times New Roman"/>
          <w:b/>
        </w:rPr>
      </w:pPr>
      <w:r w:rsidRPr="00200229">
        <w:rPr>
          <w:rFonts w:ascii="Arial" w:hAnsi="Arial" w:cs="Times New Roman"/>
          <w:b/>
        </w:rPr>
        <w:t xml:space="preserve">Figure </w:t>
      </w:r>
      <w:r w:rsidR="00EC716C" w:rsidRPr="00200229">
        <w:rPr>
          <w:rFonts w:ascii="Arial" w:hAnsi="Arial" w:cs="Times New Roman"/>
          <w:b/>
        </w:rPr>
        <w:t>3</w:t>
      </w:r>
      <w:r w:rsidR="00200229" w:rsidRPr="00200229">
        <w:rPr>
          <w:rFonts w:ascii="Arial" w:hAnsi="Arial" w:cs="Times New Roman"/>
          <w:b/>
        </w:rPr>
        <w:t>.</w:t>
      </w:r>
      <w:r w:rsidRPr="00200229">
        <w:rPr>
          <w:rFonts w:ascii="Arial" w:hAnsi="Arial" w:cs="Times New Roman"/>
          <w:b/>
        </w:rPr>
        <w:t xml:space="preserve"> Frequency of angular errors, collapsed across all trials, over the course of an experiment.</w:t>
      </w:r>
      <w:r w:rsidRPr="00200229">
        <w:rPr>
          <w:rFonts w:ascii="Arial" w:hAnsi="Arial" w:cs="Times New Roman"/>
        </w:rPr>
        <w:t xml:space="preserve"> Errors should form a normal</w:t>
      </w:r>
      <w:r w:rsidR="007E619E">
        <w:rPr>
          <w:rFonts w:ascii="Arial" w:hAnsi="Arial" w:cs="Times New Roman"/>
        </w:rPr>
        <w:t xml:space="preserve"> distribution, centered on zero</w:t>
      </w:r>
      <w:r w:rsidRPr="00200229">
        <w:rPr>
          <w:rFonts w:ascii="Arial" w:hAnsi="Arial" w:cs="Times New Roman"/>
        </w:rPr>
        <w:t>—</w:t>
      </w:r>
      <w:r w:rsidR="006F3CB8" w:rsidRPr="00200229">
        <w:rPr>
          <w:rFonts w:ascii="Arial" w:hAnsi="Arial" w:cs="Times New Roman"/>
        </w:rPr>
        <w:t xml:space="preserve"> </w:t>
      </w:r>
      <w:r w:rsidRPr="00200229">
        <w:rPr>
          <w:rFonts w:ascii="Arial" w:hAnsi="Arial" w:cs="Times New Roman"/>
        </w:rPr>
        <w:t>indicating the correct response as the average answer. The variability of the distribution, specifically, the standard deviation</w:t>
      </w:r>
      <w:r w:rsidR="007E619E">
        <w:rPr>
          <w:rFonts w:ascii="Arial" w:hAnsi="Arial" w:cs="Times New Roman"/>
        </w:rPr>
        <w:t>,</w:t>
      </w:r>
      <w:r w:rsidRPr="00200229">
        <w:rPr>
          <w:rFonts w:ascii="Arial" w:hAnsi="Arial" w:cs="Times New Roman"/>
        </w:rPr>
        <w:t xml:space="preserve"> can be used to estimate memory precision. </w:t>
      </w:r>
    </w:p>
    <w:p w14:paraId="394D4830" w14:textId="77777777" w:rsidR="00EC716C" w:rsidRPr="00200229" w:rsidRDefault="00EC716C" w:rsidP="00D70383">
      <w:pPr>
        <w:spacing w:after="0"/>
        <w:rPr>
          <w:rFonts w:ascii="Arial" w:hAnsi="Arial" w:cs="Times New Roman"/>
          <w:b/>
        </w:rPr>
      </w:pPr>
    </w:p>
    <w:p w14:paraId="7B303312" w14:textId="14C4915B" w:rsidR="0064324E" w:rsidRPr="00200229" w:rsidRDefault="00EC716C" w:rsidP="00D70383">
      <w:pPr>
        <w:spacing w:after="0"/>
        <w:rPr>
          <w:rFonts w:ascii="Arial" w:hAnsi="Arial" w:cs="Times New Roman"/>
          <w:b/>
        </w:rPr>
      </w:pPr>
      <w:r w:rsidRPr="00200229">
        <w:rPr>
          <w:rFonts w:ascii="Arial" w:hAnsi="Arial" w:cs="Times New Roman"/>
          <w:b/>
        </w:rPr>
        <w:t>Figure 4</w:t>
      </w:r>
      <w:r w:rsidR="00200229" w:rsidRPr="00200229">
        <w:rPr>
          <w:rFonts w:ascii="Arial" w:hAnsi="Arial" w:cs="Times New Roman"/>
          <w:b/>
        </w:rPr>
        <w:t>.</w:t>
      </w:r>
      <w:r w:rsidRPr="00200229">
        <w:rPr>
          <w:rFonts w:ascii="Arial" w:hAnsi="Arial" w:cs="Times New Roman"/>
          <w:b/>
        </w:rPr>
        <w:t xml:space="preserve"> </w:t>
      </w:r>
      <w:proofErr w:type="gramStart"/>
      <w:r w:rsidRPr="00200229">
        <w:rPr>
          <w:rFonts w:ascii="Arial" w:hAnsi="Arial" w:cs="Times New Roman"/>
          <w:b/>
        </w:rPr>
        <w:t>Hypothetical analysis assuming the same color feature on each trial.</w:t>
      </w:r>
      <w:proofErr w:type="gramEnd"/>
      <w:r w:rsidRPr="00200229">
        <w:rPr>
          <w:rFonts w:ascii="Arial" w:hAnsi="Arial" w:cs="Times New Roman"/>
          <w:b/>
        </w:rPr>
        <w:t xml:space="preserve"> </w:t>
      </w:r>
      <w:r w:rsidRPr="00200229">
        <w:rPr>
          <w:rFonts w:ascii="Arial" w:hAnsi="Arial" w:cs="Times New Roman"/>
        </w:rPr>
        <w:t>Supposing the blue labeled “actual target color” were the memory target over many trials, one would expect that color to obtain the most responses (</w:t>
      </w:r>
      <w:r w:rsidRPr="00200229">
        <w:rPr>
          <w:rFonts w:ascii="Arial" w:hAnsi="Arial" w:cs="Times New Roman"/>
          <w:i/>
        </w:rPr>
        <w:t>i.e.</w:t>
      </w:r>
      <w:r w:rsidRPr="00200229">
        <w:rPr>
          <w:rFonts w:ascii="Arial" w:hAnsi="Arial" w:cs="Times New Roman"/>
        </w:rPr>
        <w:t>, the highest response frequency), with roughly a normal distribution for nearby blues. In other words, one should expect normally distributed responses with the actual target as the mean of the distribution. The variability in the distribution can supply a measure of memory precision.</w:t>
      </w:r>
    </w:p>
    <w:p w14:paraId="2F95F80F" w14:textId="2BC7A852" w:rsidR="0064324E" w:rsidRPr="00200229" w:rsidRDefault="0064324E" w:rsidP="0016289E">
      <w:pPr>
        <w:spacing w:after="0"/>
        <w:rPr>
          <w:rFonts w:ascii="Arial" w:hAnsi="Arial" w:cs="Times New Roman"/>
          <w:b/>
        </w:rPr>
      </w:pPr>
      <w:r w:rsidRPr="007E619E">
        <w:rPr>
          <w:rFonts w:ascii="Arial" w:hAnsi="Arial" w:cs="Times New Roman"/>
          <w:b/>
        </w:rPr>
        <w:lastRenderedPageBreak/>
        <w:t xml:space="preserve">Figure </w:t>
      </w:r>
      <w:r w:rsidR="00EC716C" w:rsidRPr="007E619E">
        <w:rPr>
          <w:rFonts w:ascii="Arial" w:hAnsi="Arial" w:cs="Times New Roman"/>
          <w:b/>
        </w:rPr>
        <w:t>5</w:t>
      </w:r>
      <w:r w:rsidR="007E619E" w:rsidRPr="007E619E">
        <w:rPr>
          <w:rFonts w:ascii="Arial" w:hAnsi="Arial" w:cs="Times New Roman"/>
          <w:b/>
        </w:rPr>
        <w:t>.</w:t>
      </w:r>
      <w:r w:rsidRPr="007E619E">
        <w:rPr>
          <w:rFonts w:ascii="Arial" w:hAnsi="Arial" w:cs="Times New Roman"/>
          <w:b/>
        </w:rPr>
        <w:t xml:space="preserve"> Memory precision as a function of memory load, the number of color samples to remember in a given trial. </w:t>
      </w:r>
      <w:r w:rsidRPr="00200229">
        <w:rPr>
          <w:rFonts w:ascii="Arial" w:hAnsi="Arial" w:cs="Times New Roman"/>
        </w:rPr>
        <w:t>Note that the unit of precision is inverse degrees, (1/</w:t>
      </w:r>
      <w:r w:rsidRPr="00200229">
        <w:rPr>
          <w:rFonts w:ascii="Arial" w:hAnsi="Arial"/>
          <w:color w:val="000000"/>
        </w:rPr>
        <w:t>°</w:t>
      </w:r>
      <w:r w:rsidRPr="00200229">
        <w:rPr>
          <w:rFonts w:ascii="Arial" w:hAnsi="Arial" w:cs="Times New Roman"/>
        </w:rPr>
        <w:t>), since the unit of angular response error and its standard deviation is degrees.</w:t>
      </w:r>
    </w:p>
    <w:sectPr w:rsidR="0064324E" w:rsidRPr="00200229"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D9DE15" w15:done="0"/>
  <w15:commentEx w15:paraId="21A917DF" w15:done="0"/>
  <w15:commentEx w15:paraId="79E13995" w15:done="0"/>
  <w15:commentEx w15:paraId="6E4463F6" w15:done="0"/>
  <w15:commentEx w15:paraId="5D0C8B3D" w15:done="0"/>
  <w15:commentEx w15:paraId="39F31475" w15:done="0"/>
  <w15:commentEx w15:paraId="3FF36DB7" w15:done="0"/>
  <w15:commentEx w15:paraId="0845DD29" w15:done="0"/>
  <w15:commentEx w15:paraId="66937B9A" w15:done="0"/>
  <w15:commentEx w15:paraId="51AE3528" w15:done="0"/>
  <w15:commentEx w15:paraId="075628C0" w15:done="0"/>
  <w15:commentEx w15:paraId="1331369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06025"/>
    <w:multiLevelType w:val="hybridMultilevel"/>
    <w:tmpl w:val="4B08DFBA"/>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nsid w:val="2CFB5CA6"/>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7686401E"/>
    <w:multiLevelType w:val="multilevel"/>
    <w:tmpl w:val="4C38548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051D6"/>
    <w:rsid w:val="00010B50"/>
    <w:rsid w:val="00011F8D"/>
    <w:rsid w:val="00021255"/>
    <w:rsid w:val="00026A53"/>
    <w:rsid w:val="00031FC7"/>
    <w:rsid w:val="000331A6"/>
    <w:rsid w:val="000363F1"/>
    <w:rsid w:val="00047254"/>
    <w:rsid w:val="00050FD9"/>
    <w:rsid w:val="00052503"/>
    <w:rsid w:val="00052DCF"/>
    <w:rsid w:val="000537F8"/>
    <w:rsid w:val="00066903"/>
    <w:rsid w:val="000930C5"/>
    <w:rsid w:val="00095673"/>
    <w:rsid w:val="000A346C"/>
    <w:rsid w:val="000B7042"/>
    <w:rsid w:val="000D036C"/>
    <w:rsid w:val="000E0ADD"/>
    <w:rsid w:val="000E20EF"/>
    <w:rsid w:val="000E400D"/>
    <w:rsid w:val="000E7BAE"/>
    <w:rsid w:val="000F01EC"/>
    <w:rsid w:val="00102FEA"/>
    <w:rsid w:val="00105399"/>
    <w:rsid w:val="001255E0"/>
    <w:rsid w:val="0014686C"/>
    <w:rsid w:val="00150EB5"/>
    <w:rsid w:val="001609D8"/>
    <w:rsid w:val="0016289E"/>
    <w:rsid w:val="00175514"/>
    <w:rsid w:val="00180674"/>
    <w:rsid w:val="0018125A"/>
    <w:rsid w:val="00181BE1"/>
    <w:rsid w:val="00182F85"/>
    <w:rsid w:val="001859CE"/>
    <w:rsid w:val="00186859"/>
    <w:rsid w:val="001A034D"/>
    <w:rsid w:val="001A3C90"/>
    <w:rsid w:val="001B1230"/>
    <w:rsid w:val="001C136E"/>
    <w:rsid w:val="001D33E6"/>
    <w:rsid w:val="001E7382"/>
    <w:rsid w:val="001F4052"/>
    <w:rsid w:val="001F724D"/>
    <w:rsid w:val="00200229"/>
    <w:rsid w:val="0020609B"/>
    <w:rsid w:val="00211FCF"/>
    <w:rsid w:val="00215DFF"/>
    <w:rsid w:val="00223B73"/>
    <w:rsid w:val="00225CE2"/>
    <w:rsid w:val="002575A2"/>
    <w:rsid w:val="00280434"/>
    <w:rsid w:val="00286B40"/>
    <w:rsid w:val="002920C0"/>
    <w:rsid w:val="002D3FE5"/>
    <w:rsid w:val="002E5CBD"/>
    <w:rsid w:val="002F27D3"/>
    <w:rsid w:val="002F6743"/>
    <w:rsid w:val="00304653"/>
    <w:rsid w:val="003223AB"/>
    <w:rsid w:val="00323866"/>
    <w:rsid w:val="00323EB2"/>
    <w:rsid w:val="00345772"/>
    <w:rsid w:val="003728DF"/>
    <w:rsid w:val="00373745"/>
    <w:rsid w:val="00383E9F"/>
    <w:rsid w:val="00383F99"/>
    <w:rsid w:val="00384C1C"/>
    <w:rsid w:val="003A2CAF"/>
    <w:rsid w:val="003A72E8"/>
    <w:rsid w:val="003B6A70"/>
    <w:rsid w:val="003D3672"/>
    <w:rsid w:val="003D4777"/>
    <w:rsid w:val="003E7437"/>
    <w:rsid w:val="003F1652"/>
    <w:rsid w:val="004039A5"/>
    <w:rsid w:val="00405C88"/>
    <w:rsid w:val="004149C1"/>
    <w:rsid w:val="004160BE"/>
    <w:rsid w:val="00424DFD"/>
    <w:rsid w:val="004336D9"/>
    <w:rsid w:val="00437FC9"/>
    <w:rsid w:val="00442C4D"/>
    <w:rsid w:val="0044510F"/>
    <w:rsid w:val="0045001E"/>
    <w:rsid w:val="00451573"/>
    <w:rsid w:val="00467282"/>
    <w:rsid w:val="004672AE"/>
    <w:rsid w:val="00471400"/>
    <w:rsid w:val="00480A77"/>
    <w:rsid w:val="00496463"/>
    <w:rsid w:val="00497048"/>
    <w:rsid w:val="004B25E0"/>
    <w:rsid w:val="004E1371"/>
    <w:rsid w:val="004E55DA"/>
    <w:rsid w:val="004E5AFD"/>
    <w:rsid w:val="004E5C5C"/>
    <w:rsid w:val="004E6A0B"/>
    <w:rsid w:val="004F06C2"/>
    <w:rsid w:val="004F06C5"/>
    <w:rsid w:val="004F2EF4"/>
    <w:rsid w:val="004F59DC"/>
    <w:rsid w:val="0051357B"/>
    <w:rsid w:val="00516138"/>
    <w:rsid w:val="0051701C"/>
    <w:rsid w:val="0052303E"/>
    <w:rsid w:val="00530F8A"/>
    <w:rsid w:val="00534315"/>
    <w:rsid w:val="00547408"/>
    <w:rsid w:val="005568DB"/>
    <w:rsid w:val="00566CFC"/>
    <w:rsid w:val="005724D4"/>
    <w:rsid w:val="00577016"/>
    <w:rsid w:val="00580A26"/>
    <w:rsid w:val="00594C41"/>
    <w:rsid w:val="005A2204"/>
    <w:rsid w:val="005A6B6D"/>
    <w:rsid w:val="005B00B0"/>
    <w:rsid w:val="005B3E46"/>
    <w:rsid w:val="005B6CC0"/>
    <w:rsid w:val="005C4F4B"/>
    <w:rsid w:val="005C551B"/>
    <w:rsid w:val="005C72EE"/>
    <w:rsid w:val="005C7D8E"/>
    <w:rsid w:val="005D2068"/>
    <w:rsid w:val="005D30C0"/>
    <w:rsid w:val="006058B1"/>
    <w:rsid w:val="00611584"/>
    <w:rsid w:val="0064324E"/>
    <w:rsid w:val="00651644"/>
    <w:rsid w:val="00652243"/>
    <w:rsid w:val="00664DE4"/>
    <w:rsid w:val="00671C44"/>
    <w:rsid w:val="00672EC8"/>
    <w:rsid w:val="00676825"/>
    <w:rsid w:val="00677168"/>
    <w:rsid w:val="00682278"/>
    <w:rsid w:val="0069128A"/>
    <w:rsid w:val="00693BB7"/>
    <w:rsid w:val="006A24C0"/>
    <w:rsid w:val="006A5547"/>
    <w:rsid w:val="006A768A"/>
    <w:rsid w:val="006B1ADF"/>
    <w:rsid w:val="006B53B1"/>
    <w:rsid w:val="006C2DEA"/>
    <w:rsid w:val="006D1120"/>
    <w:rsid w:val="006F3CB8"/>
    <w:rsid w:val="00700118"/>
    <w:rsid w:val="0072673C"/>
    <w:rsid w:val="00750888"/>
    <w:rsid w:val="00756BF6"/>
    <w:rsid w:val="007736D7"/>
    <w:rsid w:val="00784D0D"/>
    <w:rsid w:val="00790919"/>
    <w:rsid w:val="0079092B"/>
    <w:rsid w:val="007926AF"/>
    <w:rsid w:val="007A2EA8"/>
    <w:rsid w:val="007A3110"/>
    <w:rsid w:val="007A4078"/>
    <w:rsid w:val="007A6FD6"/>
    <w:rsid w:val="007B4E74"/>
    <w:rsid w:val="007E619E"/>
    <w:rsid w:val="007F47D2"/>
    <w:rsid w:val="008029E0"/>
    <w:rsid w:val="00803776"/>
    <w:rsid w:val="0080780C"/>
    <w:rsid w:val="008107CB"/>
    <w:rsid w:val="00815AE4"/>
    <w:rsid w:val="00825EBD"/>
    <w:rsid w:val="00826B57"/>
    <w:rsid w:val="00830116"/>
    <w:rsid w:val="00834A19"/>
    <w:rsid w:val="008376E1"/>
    <w:rsid w:val="00845E06"/>
    <w:rsid w:val="00856C6E"/>
    <w:rsid w:val="00856F7D"/>
    <w:rsid w:val="00865A2D"/>
    <w:rsid w:val="008A6C67"/>
    <w:rsid w:val="008B0F66"/>
    <w:rsid w:val="008B306C"/>
    <w:rsid w:val="008B59AF"/>
    <w:rsid w:val="008C7C5A"/>
    <w:rsid w:val="008D3127"/>
    <w:rsid w:val="008D6E0D"/>
    <w:rsid w:val="008F01A3"/>
    <w:rsid w:val="008F3874"/>
    <w:rsid w:val="00903E77"/>
    <w:rsid w:val="00925974"/>
    <w:rsid w:val="0093131F"/>
    <w:rsid w:val="009607AE"/>
    <w:rsid w:val="00966741"/>
    <w:rsid w:val="0097259F"/>
    <w:rsid w:val="00980371"/>
    <w:rsid w:val="0098520E"/>
    <w:rsid w:val="009868F6"/>
    <w:rsid w:val="009A413B"/>
    <w:rsid w:val="009A7A0F"/>
    <w:rsid w:val="009A7A5C"/>
    <w:rsid w:val="009B2001"/>
    <w:rsid w:val="009B7368"/>
    <w:rsid w:val="009B7555"/>
    <w:rsid w:val="009B75A4"/>
    <w:rsid w:val="009C2FB8"/>
    <w:rsid w:val="009C53D4"/>
    <w:rsid w:val="009D535C"/>
    <w:rsid w:val="009F3D37"/>
    <w:rsid w:val="009F44B1"/>
    <w:rsid w:val="00A10E92"/>
    <w:rsid w:val="00A21388"/>
    <w:rsid w:val="00A2302D"/>
    <w:rsid w:val="00A24CFD"/>
    <w:rsid w:val="00A25881"/>
    <w:rsid w:val="00A26C39"/>
    <w:rsid w:val="00A320B0"/>
    <w:rsid w:val="00A40415"/>
    <w:rsid w:val="00A4498C"/>
    <w:rsid w:val="00A4629E"/>
    <w:rsid w:val="00A66B96"/>
    <w:rsid w:val="00A70051"/>
    <w:rsid w:val="00A7344F"/>
    <w:rsid w:val="00A75725"/>
    <w:rsid w:val="00A7677C"/>
    <w:rsid w:val="00A838D6"/>
    <w:rsid w:val="00AB44FD"/>
    <w:rsid w:val="00AD05D8"/>
    <w:rsid w:val="00AE0B33"/>
    <w:rsid w:val="00AF05E2"/>
    <w:rsid w:val="00AF2A16"/>
    <w:rsid w:val="00B05C43"/>
    <w:rsid w:val="00B22407"/>
    <w:rsid w:val="00B33483"/>
    <w:rsid w:val="00B33786"/>
    <w:rsid w:val="00B453E4"/>
    <w:rsid w:val="00B45E63"/>
    <w:rsid w:val="00B501DD"/>
    <w:rsid w:val="00B5322C"/>
    <w:rsid w:val="00B556A5"/>
    <w:rsid w:val="00B63826"/>
    <w:rsid w:val="00B70C93"/>
    <w:rsid w:val="00B962D9"/>
    <w:rsid w:val="00BC4E49"/>
    <w:rsid w:val="00BD7730"/>
    <w:rsid w:val="00BE046A"/>
    <w:rsid w:val="00BE56CA"/>
    <w:rsid w:val="00C00900"/>
    <w:rsid w:val="00C022F2"/>
    <w:rsid w:val="00C124F6"/>
    <w:rsid w:val="00C12672"/>
    <w:rsid w:val="00C12940"/>
    <w:rsid w:val="00C20CEF"/>
    <w:rsid w:val="00C22651"/>
    <w:rsid w:val="00C2607A"/>
    <w:rsid w:val="00C316FD"/>
    <w:rsid w:val="00C4563D"/>
    <w:rsid w:val="00C70A6F"/>
    <w:rsid w:val="00C71533"/>
    <w:rsid w:val="00C75C09"/>
    <w:rsid w:val="00C86A00"/>
    <w:rsid w:val="00C92A96"/>
    <w:rsid w:val="00C94AB2"/>
    <w:rsid w:val="00CB0665"/>
    <w:rsid w:val="00CB3B6B"/>
    <w:rsid w:val="00CD332F"/>
    <w:rsid w:val="00CE1B4D"/>
    <w:rsid w:val="00CE2BA3"/>
    <w:rsid w:val="00CF2777"/>
    <w:rsid w:val="00CF2BAF"/>
    <w:rsid w:val="00D210CD"/>
    <w:rsid w:val="00D3520B"/>
    <w:rsid w:val="00D4648E"/>
    <w:rsid w:val="00D53287"/>
    <w:rsid w:val="00D70383"/>
    <w:rsid w:val="00D80473"/>
    <w:rsid w:val="00D80E8F"/>
    <w:rsid w:val="00D97306"/>
    <w:rsid w:val="00DA5FF9"/>
    <w:rsid w:val="00DB495B"/>
    <w:rsid w:val="00DC298C"/>
    <w:rsid w:val="00DC3D67"/>
    <w:rsid w:val="00DC6B1F"/>
    <w:rsid w:val="00DD2B35"/>
    <w:rsid w:val="00DD30F0"/>
    <w:rsid w:val="00DD460C"/>
    <w:rsid w:val="00DD7524"/>
    <w:rsid w:val="00DF19D2"/>
    <w:rsid w:val="00E0275A"/>
    <w:rsid w:val="00E0287B"/>
    <w:rsid w:val="00E11D58"/>
    <w:rsid w:val="00E177E7"/>
    <w:rsid w:val="00E210ED"/>
    <w:rsid w:val="00E2569D"/>
    <w:rsid w:val="00E26D0E"/>
    <w:rsid w:val="00E66872"/>
    <w:rsid w:val="00E7090B"/>
    <w:rsid w:val="00E83D20"/>
    <w:rsid w:val="00E919EA"/>
    <w:rsid w:val="00E91F06"/>
    <w:rsid w:val="00EA069F"/>
    <w:rsid w:val="00EB0E63"/>
    <w:rsid w:val="00EC716C"/>
    <w:rsid w:val="00ED2850"/>
    <w:rsid w:val="00ED366F"/>
    <w:rsid w:val="00EF3649"/>
    <w:rsid w:val="00F03DDC"/>
    <w:rsid w:val="00F05901"/>
    <w:rsid w:val="00F157C6"/>
    <w:rsid w:val="00F23762"/>
    <w:rsid w:val="00F3052D"/>
    <w:rsid w:val="00F320BA"/>
    <w:rsid w:val="00F4192B"/>
    <w:rsid w:val="00F4600A"/>
    <w:rsid w:val="00F57599"/>
    <w:rsid w:val="00F61FB5"/>
    <w:rsid w:val="00F64854"/>
    <w:rsid w:val="00FA0A03"/>
    <w:rsid w:val="00FA7708"/>
    <w:rsid w:val="00FB1B6A"/>
    <w:rsid w:val="00FB2B3F"/>
    <w:rsid w:val="00FB52C6"/>
    <w:rsid w:val="00FE2B4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link w:val="Heading1Char"/>
    <w:uiPriority w:val="9"/>
    <w:qFormat/>
    <w:rsid w:val="0045157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customStyle="1" w:styleId="Heading1Char">
    <w:name w:val="Heading 1 Char"/>
    <w:basedOn w:val="DefaultParagraphFont"/>
    <w:link w:val="Heading1"/>
    <w:uiPriority w:val="9"/>
    <w:rsid w:val="00451573"/>
    <w:rPr>
      <w:rFonts w:ascii="Times" w:hAnsi="Times"/>
      <w:b/>
      <w:bCs/>
      <w:kern w:val="36"/>
      <w:sz w:val="48"/>
      <w:szCs w:val="48"/>
    </w:rPr>
  </w:style>
  <w:style w:type="character" w:customStyle="1" w:styleId="spec-name">
    <w:name w:val="spec-name"/>
    <w:basedOn w:val="DefaultParagraphFont"/>
    <w:rsid w:val="00451573"/>
  </w:style>
  <w:style w:type="character" w:customStyle="1" w:styleId="apple-converted-space">
    <w:name w:val="apple-converted-space"/>
    <w:basedOn w:val="DefaultParagraphFont"/>
    <w:rsid w:val="00451573"/>
  </w:style>
  <w:style w:type="paragraph" w:styleId="Revision">
    <w:name w:val="Revision"/>
    <w:hidden/>
    <w:uiPriority w:val="99"/>
    <w:semiHidden/>
    <w:rsid w:val="00AE0B33"/>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link w:val="Heading1Char"/>
    <w:uiPriority w:val="9"/>
    <w:qFormat/>
    <w:rsid w:val="0045157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customStyle="1" w:styleId="Heading1Char">
    <w:name w:val="Heading 1 Char"/>
    <w:basedOn w:val="DefaultParagraphFont"/>
    <w:link w:val="Heading1"/>
    <w:uiPriority w:val="9"/>
    <w:rsid w:val="00451573"/>
    <w:rPr>
      <w:rFonts w:ascii="Times" w:hAnsi="Times"/>
      <w:b/>
      <w:bCs/>
      <w:kern w:val="36"/>
      <w:sz w:val="48"/>
      <w:szCs w:val="48"/>
    </w:rPr>
  </w:style>
  <w:style w:type="character" w:customStyle="1" w:styleId="spec-name">
    <w:name w:val="spec-name"/>
    <w:basedOn w:val="DefaultParagraphFont"/>
    <w:rsid w:val="00451573"/>
  </w:style>
  <w:style w:type="character" w:customStyle="1" w:styleId="apple-converted-space">
    <w:name w:val="apple-converted-space"/>
    <w:basedOn w:val="DefaultParagraphFont"/>
    <w:rsid w:val="00451573"/>
  </w:style>
  <w:style w:type="paragraph" w:styleId="Revision">
    <w:name w:val="Revision"/>
    <w:hidden/>
    <w:uiPriority w:val="99"/>
    <w:semiHidden/>
    <w:rsid w:val="00AE0B3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045447857">
      <w:bodyDiv w:val="1"/>
      <w:marLeft w:val="0"/>
      <w:marRight w:val="0"/>
      <w:marTop w:val="0"/>
      <w:marBottom w:val="0"/>
      <w:divBdr>
        <w:top w:val="none" w:sz="0" w:space="0" w:color="auto"/>
        <w:left w:val="none" w:sz="0" w:space="0" w:color="auto"/>
        <w:bottom w:val="none" w:sz="0" w:space="0" w:color="auto"/>
        <w:right w:val="none" w:sz="0" w:space="0" w:color="auto"/>
      </w:divBdr>
      <w:divsChild>
        <w:div w:id="910391151">
          <w:marLeft w:val="0"/>
          <w:marRight w:val="0"/>
          <w:marTop w:val="0"/>
          <w:marBottom w:val="60"/>
          <w:divBdr>
            <w:top w:val="none" w:sz="0" w:space="0" w:color="E0E0E0"/>
            <w:left w:val="none" w:sz="0" w:space="0" w:color="E0E0E0"/>
            <w:bottom w:val="none" w:sz="0" w:space="0" w:color="E0E0E0"/>
            <w:right w:val="none" w:sz="0" w:space="0" w:color="E0E0E0"/>
          </w:divBdr>
        </w:div>
        <w:div w:id="1988243007">
          <w:marLeft w:val="0"/>
          <w:marRight w:val="0"/>
          <w:marTop w:val="0"/>
          <w:marBottom w:val="15"/>
          <w:divBdr>
            <w:top w:val="none" w:sz="0" w:space="0" w:color="auto"/>
            <w:left w:val="none" w:sz="0" w:space="0" w:color="auto"/>
            <w:bottom w:val="none" w:sz="0" w:space="0" w:color="auto"/>
            <w:right w:val="none" w:sz="0" w:space="0" w:color="auto"/>
          </w:divBdr>
        </w:div>
      </w:divsChild>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1671836745">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1799</Words>
  <Characters>10256</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3</cp:revision>
  <dcterms:created xsi:type="dcterms:W3CDTF">2015-05-20T21:40:00Z</dcterms:created>
  <dcterms:modified xsi:type="dcterms:W3CDTF">2015-05-21T16:30:00Z</dcterms:modified>
</cp:coreProperties>
</file>