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79237" w14:textId="77777777" w:rsidR="00275419" w:rsidRDefault="00AE6952">
      <w:pPr>
        <w:rPr>
          <w:rFonts w:ascii="Calibri" w:eastAsia="Calibri" w:hAnsi="Calibri" w:cs="Calibri"/>
          <w:b/>
        </w:rPr>
      </w:pPr>
      <w:r>
        <w:rPr>
          <w:rFonts w:ascii="Calibri" w:eastAsia="Calibri" w:hAnsi="Calibri" w:cs="Calibri"/>
          <w:b/>
        </w:rPr>
        <w:t xml:space="preserve">TITLE: </w:t>
      </w:r>
    </w:p>
    <w:p w14:paraId="06715620" w14:textId="77777777" w:rsidR="00275419" w:rsidRDefault="00AE6952">
      <w:pPr>
        <w:spacing w:after="200"/>
        <w:rPr>
          <w:rFonts w:ascii="Arial" w:eastAsia="Arial" w:hAnsi="Arial" w:cs="Arial"/>
          <w:b/>
          <w:color w:val="000000"/>
          <w:sz w:val="20"/>
        </w:rPr>
      </w:pPr>
      <w:r>
        <w:rPr>
          <w:rFonts w:ascii="Arial" w:eastAsia="Arial" w:hAnsi="Arial" w:cs="Arial"/>
          <w:b/>
          <w:color w:val="000000"/>
          <w:sz w:val="20"/>
        </w:rPr>
        <w:t>Cranial Nerves Exam II (VII-XII)</w:t>
      </w:r>
    </w:p>
    <w:p w14:paraId="4501ACC4" w14:textId="77777777" w:rsidR="00275419" w:rsidRDefault="00AE6952">
      <w:pPr>
        <w:rPr>
          <w:rFonts w:ascii="Calibri" w:eastAsia="Calibri" w:hAnsi="Calibri" w:cs="Calibri"/>
        </w:rPr>
      </w:pPr>
      <w:r>
        <w:rPr>
          <w:rFonts w:ascii="Calibri" w:eastAsia="Calibri" w:hAnsi="Calibri" w:cs="Calibri"/>
          <w:b/>
        </w:rPr>
        <w:t>AUTHORS</w:t>
      </w:r>
      <w:r>
        <w:rPr>
          <w:rFonts w:ascii="Calibri" w:eastAsia="Calibri" w:hAnsi="Calibri" w:cs="Calibri"/>
        </w:rPr>
        <w:t>:</w:t>
      </w:r>
    </w:p>
    <w:p w14:paraId="6C4DBC4F" w14:textId="77777777" w:rsidR="00275419" w:rsidRDefault="00275419">
      <w:pPr>
        <w:rPr>
          <w:rFonts w:ascii="Calibri" w:eastAsia="Calibri" w:hAnsi="Calibri" w:cs="Calibri"/>
        </w:rPr>
      </w:pPr>
    </w:p>
    <w:p w14:paraId="7D3E0C1F" w14:textId="77777777" w:rsidR="00275419" w:rsidRDefault="00AE6952">
      <w:pPr>
        <w:rPr>
          <w:rFonts w:ascii="Calibri" w:eastAsia="Calibri" w:hAnsi="Calibri" w:cs="Calibri"/>
        </w:rPr>
      </w:pPr>
      <w:r>
        <w:rPr>
          <w:rFonts w:ascii="Calibri" w:eastAsia="Calibri" w:hAnsi="Calibri" w:cs="Calibri"/>
          <w:b/>
        </w:rPr>
        <w:t>CORRESPONDING AUTHOR:</w:t>
      </w:r>
      <w:r>
        <w:rPr>
          <w:rFonts w:ascii="Calibri" w:eastAsia="Calibri" w:hAnsi="Calibri" w:cs="Calibri"/>
        </w:rPr>
        <w:t xml:space="preserve"> </w:t>
      </w:r>
    </w:p>
    <w:p w14:paraId="5063F0FB" w14:textId="77777777" w:rsidR="00275419" w:rsidRDefault="00275419">
      <w:pPr>
        <w:rPr>
          <w:rFonts w:ascii="Calibri" w:eastAsia="Calibri" w:hAnsi="Calibri" w:cs="Calibri"/>
        </w:rPr>
      </w:pPr>
    </w:p>
    <w:p w14:paraId="2520A06E" w14:textId="77777777" w:rsidR="00275419" w:rsidRDefault="00AE6952">
      <w:pPr>
        <w:rPr>
          <w:rFonts w:ascii="Calibri" w:eastAsia="Calibri" w:hAnsi="Calibri" w:cs="Calibri"/>
          <w:b/>
        </w:rPr>
      </w:pPr>
      <w:r>
        <w:rPr>
          <w:rFonts w:ascii="Calibri" w:eastAsia="Calibri" w:hAnsi="Calibri" w:cs="Calibri"/>
          <w:b/>
        </w:rPr>
        <w:t>KEYWORDS:</w:t>
      </w:r>
    </w:p>
    <w:p w14:paraId="6FB76E3B" w14:textId="77777777" w:rsidR="00275419" w:rsidRDefault="00275419">
      <w:pPr>
        <w:rPr>
          <w:rFonts w:ascii="Calibri" w:eastAsia="Calibri" w:hAnsi="Calibri" w:cs="Calibri"/>
        </w:rPr>
      </w:pPr>
    </w:p>
    <w:p w14:paraId="6B0CB834" w14:textId="77777777" w:rsidR="00275419" w:rsidRDefault="00AE6952">
      <w:pPr>
        <w:rPr>
          <w:rFonts w:ascii="Calibri" w:eastAsia="Calibri" w:hAnsi="Calibri" w:cs="Calibri"/>
        </w:rPr>
      </w:pPr>
      <w:r>
        <w:rPr>
          <w:rFonts w:ascii="Calibri" w:eastAsia="Calibri" w:hAnsi="Calibri" w:cs="Calibri"/>
          <w:b/>
        </w:rPr>
        <w:t>SHORT ABSTRACT:</w:t>
      </w:r>
    </w:p>
    <w:p w14:paraId="62039CF2" w14:textId="77777777" w:rsidR="00275419" w:rsidRDefault="00275419">
      <w:pPr>
        <w:rPr>
          <w:rFonts w:ascii="Calibri" w:eastAsia="Calibri" w:hAnsi="Calibri" w:cs="Calibri"/>
          <w:b/>
        </w:rPr>
      </w:pPr>
    </w:p>
    <w:p w14:paraId="3FA8EC12" w14:textId="77777777" w:rsidR="00275419" w:rsidRDefault="00AE6952">
      <w:pPr>
        <w:rPr>
          <w:rFonts w:ascii="Calibri" w:eastAsia="Calibri" w:hAnsi="Calibri" w:cs="Calibri"/>
        </w:rPr>
      </w:pPr>
      <w:r>
        <w:rPr>
          <w:rFonts w:ascii="Calibri" w:eastAsia="Calibri" w:hAnsi="Calibri" w:cs="Calibri"/>
          <w:b/>
        </w:rPr>
        <w:t>LONG ABSTRACT:</w:t>
      </w:r>
      <w:r>
        <w:rPr>
          <w:rFonts w:ascii="Calibri" w:eastAsia="Calibri" w:hAnsi="Calibri" w:cs="Calibri"/>
        </w:rPr>
        <w:t xml:space="preserve"> </w:t>
      </w:r>
    </w:p>
    <w:p w14:paraId="4E75478E" w14:textId="77777777" w:rsidR="00275419" w:rsidRDefault="00AE6952">
      <w:pPr>
        <w:spacing w:after="200"/>
        <w:rPr>
          <w:rFonts w:ascii="Arial" w:eastAsia="Arial" w:hAnsi="Arial" w:cs="Arial"/>
          <w:b/>
          <w:color w:val="000000"/>
          <w:sz w:val="20"/>
        </w:rPr>
      </w:pPr>
      <w:r>
        <w:rPr>
          <w:rFonts w:ascii="Arial" w:eastAsia="Arial" w:hAnsi="Arial" w:cs="Arial"/>
          <w:sz w:val="20"/>
        </w:rPr>
        <w:t>Source:</w:t>
      </w:r>
      <w:r>
        <w:rPr>
          <w:rFonts w:ascii="Arial" w:eastAsia="Arial" w:hAnsi="Arial" w:cs="Arial"/>
          <w:b/>
          <w:sz w:val="20"/>
        </w:rPr>
        <w:t xml:space="preserve"> </w:t>
      </w:r>
      <w:r>
        <w:rPr>
          <w:rFonts w:ascii="Arial" w:eastAsia="Arial" w:hAnsi="Arial" w:cs="Arial"/>
          <w:sz w:val="20"/>
        </w:rPr>
        <w:t>Tracey A. Milligan, MD; Tamara B. Kaplan, MD; Neurology, Brigham and Women's/Massachusetts General Hospital, Boston, Massachusetts, USA</w:t>
      </w:r>
    </w:p>
    <w:p w14:paraId="0446E456" w14:textId="7999C72D" w:rsidR="00275419" w:rsidRDefault="00AE6952">
      <w:pPr>
        <w:spacing w:after="200"/>
        <w:rPr>
          <w:rFonts w:ascii="Arial" w:eastAsia="Arial" w:hAnsi="Arial" w:cs="Arial"/>
          <w:sz w:val="20"/>
        </w:rPr>
      </w:pPr>
      <w:r>
        <w:rPr>
          <w:rFonts w:ascii="Arial" w:eastAsia="Arial" w:hAnsi="Arial" w:cs="Arial"/>
          <w:color w:val="000000"/>
          <w:sz w:val="20"/>
          <w:shd w:val="clear" w:color="auto" w:fill="FFFFFF"/>
        </w:rPr>
        <w:t xml:space="preserve">The cranial nerve examination follows the mental status evaluation in a neurological exam. However, the examination begins with observations made upon greeting the patient. For example, weakness of the facial muscles </w:t>
      </w:r>
      <w:r w:rsidR="00634FEF">
        <w:rPr>
          <w:rFonts w:ascii="Arial" w:eastAsia="Arial" w:hAnsi="Arial" w:cs="Arial"/>
          <w:color w:val="000000"/>
          <w:sz w:val="20"/>
          <w:shd w:val="clear" w:color="auto" w:fill="FFFFFF"/>
        </w:rPr>
        <w:t xml:space="preserve">(which </w:t>
      </w:r>
      <w:r>
        <w:rPr>
          <w:rFonts w:ascii="Arial" w:eastAsia="Arial" w:hAnsi="Arial" w:cs="Arial"/>
          <w:color w:val="000000"/>
          <w:sz w:val="20"/>
          <w:shd w:val="clear" w:color="auto" w:fill="FFFFFF"/>
        </w:rPr>
        <w:t>are innervated by cranial nerve VII</w:t>
      </w:r>
      <w:r w:rsidR="00634FEF">
        <w:rPr>
          <w:rFonts w:ascii="Arial" w:eastAsia="Arial" w:hAnsi="Arial" w:cs="Arial"/>
          <w:color w:val="000000"/>
          <w:sz w:val="20"/>
          <w:shd w:val="clear" w:color="auto" w:fill="FFFFFF"/>
        </w:rPr>
        <w:t>)</w:t>
      </w:r>
      <w:r>
        <w:rPr>
          <w:rFonts w:ascii="Arial" w:eastAsia="Arial" w:hAnsi="Arial" w:cs="Arial"/>
          <w:color w:val="000000"/>
          <w:sz w:val="20"/>
          <w:shd w:val="clear" w:color="auto" w:fill="FFFFFF"/>
        </w:rPr>
        <w:t xml:space="preserve"> can be readily apparent during the first encounter with the patient. </w:t>
      </w:r>
      <w:r>
        <w:rPr>
          <w:rFonts w:ascii="Arial" w:eastAsia="Arial" w:hAnsi="Arial" w:cs="Arial"/>
          <w:sz w:val="20"/>
        </w:rPr>
        <w:t>C</w:t>
      </w:r>
      <w:r>
        <w:rPr>
          <w:rFonts w:ascii="Arial" w:eastAsia="Arial" w:hAnsi="Arial" w:cs="Arial"/>
          <w:color w:val="000000"/>
          <w:sz w:val="20"/>
        </w:rPr>
        <w:t>ranial nerve VII</w:t>
      </w:r>
      <w:r w:rsidR="00A137E5">
        <w:rPr>
          <w:rFonts w:ascii="Arial" w:eastAsia="Arial" w:hAnsi="Arial" w:cs="Arial"/>
          <w:color w:val="000000"/>
          <w:sz w:val="20"/>
        </w:rPr>
        <w:t xml:space="preserve"> (the facial nerve) </w:t>
      </w:r>
      <w:r>
        <w:rPr>
          <w:rFonts w:ascii="Arial" w:eastAsia="Arial" w:hAnsi="Arial" w:cs="Arial"/>
          <w:color w:val="000000"/>
          <w:sz w:val="20"/>
        </w:rPr>
        <w:t xml:space="preserve">also has sensory branches, which innervate the taste buds on the anterior two-thirds of the tongue and the medial aspect of the external auditory canal. Therefore, finding </w:t>
      </w:r>
      <w:proofErr w:type="spellStart"/>
      <w:r>
        <w:rPr>
          <w:rFonts w:ascii="Arial" w:eastAsia="Arial" w:hAnsi="Arial" w:cs="Arial"/>
          <w:color w:val="000000"/>
          <w:sz w:val="20"/>
        </w:rPr>
        <w:t>ipsilateral</w:t>
      </w:r>
      <w:proofErr w:type="spellEnd"/>
      <w:r>
        <w:rPr>
          <w:rFonts w:ascii="Arial" w:eastAsia="Arial" w:hAnsi="Arial" w:cs="Arial"/>
          <w:color w:val="000000"/>
          <w:sz w:val="20"/>
        </w:rPr>
        <w:t xml:space="preserve"> taste dysfunction in </w:t>
      </w:r>
      <w:r w:rsidR="004B0346">
        <w:rPr>
          <w:rFonts w:ascii="Arial" w:eastAsia="Arial" w:hAnsi="Arial" w:cs="Arial"/>
          <w:color w:val="000000"/>
          <w:sz w:val="20"/>
        </w:rPr>
        <w:t xml:space="preserve">a </w:t>
      </w:r>
      <w:r>
        <w:rPr>
          <w:rFonts w:ascii="Arial" w:eastAsia="Arial" w:hAnsi="Arial" w:cs="Arial"/>
          <w:color w:val="000000"/>
          <w:sz w:val="20"/>
        </w:rPr>
        <w:t xml:space="preserve">patient with facial weakness confirms the involvement of </w:t>
      </w:r>
      <w:r w:rsidR="00287078">
        <w:rPr>
          <w:rFonts w:ascii="Arial" w:eastAsia="Arial" w:hAnsi="Arial" w:cs="Arial"/>
          <w:color w:val="000000"/>
          <w:sz w:val="20"/>
        </w:rPr>
        <w:t xml:space="preserve">cranial nerve </w:t>
      </w:r>
      <w:r>
        <w:rPr>
          <w:rFonts w:ascii="Arial" w:eastAsia="Arial" w:hAnsi="Arial" w:cs="Arial"/>
          <w:color w:val="000000"/>
          <w:sz w:val="20"/>
        </w:rPr>
        <w:t xml:space="preserve">VII.  In addition, knowledge of the neuroanatomy helps the clinician to localize </w:t>
      </w:r>
      <w:r w:rsidR="004B0346">
        <w:rPr>
          <w:rFonts w:ascii="Arial" w:eastAsia="Arial" w:hAnsi="Arial" w:cs="Arial"/>
          <w:color w:val="000000"/>
          <w:sz w:val="20"/>
        </w:rPr>
        <w:t xml:space="preserve">the </w:t>
      </w:r>
      <w:r>
        <w:rPr>
          <w:rFonts w:ascii="Arial" w:eastAsia="Arial" w:hAnsi="Arial" w:cs="Arial"/>
          <w:color w:val="000000"/>
          <w:sz w:val="20"/>
        </w:rPr>
        <w:t xml:space="preserve">level of the lesion: unilateral weakness of the lower facial muscles suggests a </w:t>
      </w:r>
      <w:proofErr w:type="spellStart"/>
      <w:r>
        <w:rPr>
          <w:rFonts w:ascii="Arial" w:eastAsia="Arial" w:hAnsi="Arial" w:cs="Arial"/>
          <w:color w:val="000000"/>
          <w:sz w:val="20"/>
        </w:rPr>
        <w:t>supranuclear</w:t>
      </w:r>
      <w:proofErr w:type="spellEnd"/>
      <w:r>
        <w:rPr>
          <w:rFonts w:ascii="Arial" w:eastAsia="Arial" w:hAnsi="Arial" w:cs="Arial"/>
          <w:color w:val="000000"/>
          <w:sz w:val="20"/>
        </w:rPr>
        <w:t xml:space="preserve"> lesion on the opposite side, while </w:t>
      </w:r>
      <w:r>
        <w:rPr>
          <w:rFonts w:ascii="Arial" w:eastAsia="Arial" w:hAnsi="Arial" w:cs="Arial"/>
          <w:sz w:val="20"/>
        </w:rPr>
        <w:t xml:space="preserve">lesions involving the nuclear or </w:t>
      </w:r>
      <w:proofErr w:type="spellStart"/>
      <w:r>
        <w:rPr>
          <w:rFonts w:ascii="Arial" w:eastAsia="Arial" w:hAnsi="Arial" w:cs="Arial"/>
          <w:sz w:val="20"/>
        </w:rPr>
        <w:t>infranuclear</w:t>
      </w:r>
      <w:proofErr w:type="spellEnd"/>
      <w:r>
        <w:rPr>
          <w:rFonts w:ascii="Arial" w:eastAsia="Arial" w:hAnsi="Arial" w:cs="Arial"/>
          <w:sz w:val="20"/>
        </w:rPr>
        <w:t xml:space="preserve"> portion of the facial nerve manifest with an </w:t>
      </w:r>
      <w:proofErr w:type="spellStart"/>
      <w:r>
        <w:rPr>
          <w:rFonts w:ascii="Arial" w:eastAsia="Arial" w:hAnsi="Arial" w:cs="Arial"/>
          <w:sz w:val="20"/>
        </w:rPr>
        <w:t>ipsilateral</w:t>
      </w:r>
      <w:proofErr w:type="spellEnd"/>
      <w:r>
        <w:rPr>
          <w:rFonts w:ascii="Arial" w:eastAsia="Arial" w:hAnsi="Arial" w:cs="Arial"/>
          <w:sz w:val="20"/>
        </w:rPr>
        <w:t xml:space="preserve"> paralysis of all the facial muscles on the involved side. </w:t>
      </w:r>
    </w:p>
    <w:p w14:paraId="2EB2713D" w14:textId="287AFA3B" w:rsidR="00275419" w:rsidRDefault="00AE6952" w:rsidP="00006C8E">
      <w:pPr>
        <w:spacing w:after="200"/>
        <w:rPr>
          <w:rFonts w:ascii="Arial" w:eastAsia="Arial" w:hAnsi="Arial" w:cs="Arial"/>
          <w:color w:val="000000"/>
          <w:sz w:val="20"/>
        </w:rPr>
      </w:pPr>
      <w:r>
        <w:rPr>
          <w:rFonts w:ascii="Arial" w:eastAsia="Arial" w:hAnsi="Arial" w:cs="Arial"/>
          <w:color w:val="000000"/>
          <w:sz w:val="20"/>
        </w:rPr>
        <w:t>Cranial nerve VIII</w:t>
      </w:r>
      <w:r w:rsidR="00A137E5">
        <w:rPr>
          <w:rFonts w:ascii="Arial" w:eastAsia="Arial" w:hAnsi="Arial" w:cs="Arial"/>
          <w:color w:val="000000"/>
          <w:sz w:val="20"/>
        </w:rPr>
        <w:t xml:space="preserve"> (the acoustic nerve) </w:t>
      </w:r>
      <w:r>
        <w:rPr>
          <w:rFonts w:ascii="Arial" w:eastAsia="Arial" w:hAnsi="Arial" w:cs="Arial"/>
          <w:color w:val="000000"/>
          <w:sz w:val="20"/>
        </w:rPr>
        <w:t xml:space="preserve">has two divisions: the hearing (cochlear) division and the vestibular division, which innervates the semicircular canals and plays an important role in maintaining balance. During a routine neurological examination, special testing of the vestibular nerve is usually not performed. Cranial nerve IX </w:t>
      </w:r>
      <w:r w:rsidR="000778D2">
        <w:rPr>
          <w:rFonts w:ascii="Arial" w:eastAsia="Arial" w:hAnsi="Arial" w:cs="Arial"/>
          <w:color w:val="000000"/>
          <w:sz w:val="20"/>
        </w:rPr>
        <w:t xml:space="preserve">(the glossopharyngeal nerve) and </w:t>
      </w:r>
      <w:r w:rsidR="00C650FE">
        <w:rPr>
          <w:rFonts w:ascii="Arial" w:eastAsia="Arial" w:hAnsi="Arial" w:cs="Arial"/>
          <w:color w:val="000000"/>
          <w:sz w:val="20"/>
        </w:rPr>
        <w:t>cranial nerve</w:t>
      </w:r>
      <w:r w:rsidR="000778D2">
        <w:rPr>
          <w:rFonts w:ascii="Arial" w:eastAsia="Arial" w:hAnsi="Arial" w:cs="Arial"/>
          <w:color w:val="000000"/>
          <w:sz w:val="20"/>
        </w:rPr>
        <w:t xml:space="preserve"> X (the</w:t>
      </w:r>
      <w:r w:rsidR="004B0346">
        <w:rPr>
          <w:rFonts w:ascii="Arial" w:eastAsia="Arial" w:hAnsi="Arial" w:cs="Arial"/>
          <w:color w:val="000000"/>
          <w:sz w:val="20"/>
        </w:rPr>
        <w:t xml:space="preserve"> </w:t>
      </w:r>
      <w:proofErr w:type="spellStart"/>
      <w:r w:rsidR="004B0346">
        <w:rPr>
          <w:rFonts w:ascii="Arial" w:eastAsia="Arial" w:hAnsi="Arial" w:cs="Arial"/>
          <w:color w:val="000000"/>
          <w:sz w:val="20"/>
        </w:rPr>
        <w:t>vagus</w:t>
      </w:r>
      <w:proofErr w:type="spellEnd"/>
      <w:r w:rsidR="004B0346">
        <w:rPr>
          <w:rFonts w:ascii="Arial" w:eastAsia="Arial" w:hAnsi="Arial" w:cs="Arial"/>
          <w:color w:val="000000"/>
          <w:sz w:val="20"/>
        </w:rPr>
        <w:t xml:space="preserve"> nerve</w:t>
      </w:r>
      <w:r w:rsidR="000778D2">
        <w:rPr>
          <w:rFonts w:ascii="Arial" w:eastAsia="Arial" w:hAnsi="Arial" w:cs="Arial"/>
          <w:color w:val="000000"/>
          <w:sz w:val="20"/>
        </w:rPr>
        <w:t xml:space="preserve">) </w:t>
      </w:r>
      <w:r>
        <w:rPr>
          <w:rFonts w:ascii="Arial" w:eastAsia="Arial" w:hAnsi="Arial" w:cs="Arial"/>
          <w:color w:val="000000"/>
          <w:sz w:val="20"/>
        </w:rPr>
        <w:t>arise from the medulla and have laryngeal and pharyngeal function</w:t>
      </w:r>
      <w:r w:rsidR="004B0346">
        <w:rPr>
          <w:rFonts w:ascii="Arial" w:eastAsia="Arial" w:hAnsi="Arial" w:cs="Arial"/>
          <w:color w:val="000000"/>
          <w:sz w:val="20"/>
        </w:rPr>
        <w:t xml:space="preserve">; </w:t>
      </w:r>
      <w:proofErr w:type="gramStart"/>
      <w:r w:rsidR="004B0346">
        <w:rPr>
          <w:rFonts w:ascii="Arial" w:eastAsia="Arial" w:hAnsi="Arial" w:cs="Arial"/>
          <w:color w:val="000000"/>
          <w:sz w:val="20"/>
        </w:rPr>
        <w:t>their function</w:t>
      </w:r>
      <w:r>
        <w:rPr>
          <w:rFonts w:ascii="Arial" w:eastAsia="Arial" w:hAnsi="Arial" w:cs="Arial"/>
          <w:color w:val="000000"/>
          <w:sz w:val="20"/>
        </w:rPr>
        <w:t xml:space="preserve"> is tested by </w:t>
      </w:r>
      <w:r w:rsidR="00D040BE">
        <w:rPr>
          <w:rFonts w:ascii="Arial" w:eastAsia="Arial" w:hAnsi="Arial" w:cs="Arial"/>
          <w:color w:val="000000"/>
          <w:sz w:val="20"/>
        </w:rPr>
        <w:t>assessing</w:t>
      </w:r>
      <w:r>
        <w:rPr>
          <w:rFonts w:ascii="Arial" w:eastAsia="Arial" w:hAnsi="Arial" w:cs="Arial"/>
          <w:color w:val="000000"/>
          <w:sz w:val="20"/>
        </w:rPr>
        <w:t xml:space="preserve"> speech and motility of the soft palate</w:t>
      </w:r>
      <w:proofErr w:type="gramEnd"/>
      <w:r w:rsidR="004F4E2D">
        <w:rPr>
          <w:rFonts w:ascii="Arial" w:eastAsia="Arial" w:hAnsi="Arial" w:cs="Arial"/>
          <w:color w:val="000000"/>
          <w:sz w:val="20"/>
        </w:rPr>
        <w:t>.</w:t>
      </w:r>
      <w:r w:rsidR="004F4E2D" w:rsidRPr="004F4E2D">
        <w:rPr>
          <w:rFonts w:ascii="Arial" w:eastAsia="Arial" w:hAnsi="Arial" w:cs="Arial"/>
          <w:color w:val="000000"/>
          <w:sz w:val="20"/>
        </w:rPr>
        <w:t xml:space="preserve"> </w:t>
      </w:r>
      <w:r w:rsidR="004F4E2D">
        <w:rPr>
          <w:rFonts w:ascii="Arial" w:eastAsia="Arial" w:hAnsi="Arial" w:cs="Arial"/>
          <w:color w:val="000000"/>
          <w:sz w:val="20"/>
        </w:rPr>
        <w:t xml:space="preserve">Because </w:t>
      </w:r>
      <w:r w:rsidR="00471D75">
        <w:rPr>
          <w:rFonts w:ascii="Arial" w:eastAsia="Arial" w:hAnsi="Arial" w:cs="Arial"/>
          <w:color w:val="000000"/>
          <w:sz w:val="20"/>
        </w:rPr>
        <w:t>cranial nerves</w:t>
      </w:r>
      <w:r w:rsidR="004B0346">
        <w:rPr>
          <w:rFonts w:ascii="Arial" w:eastAsia="Arial" w:hAnsi="Arial" w:cs="Arial"/>
          <w:color w:val="000000"/>
          <w:sz w:val="20"/>
        </w:rPr>
        <w:t xml:space="preserve"> IX and X</w:t>
      </w:r>
      <w:r w:rsidR="004B0346">
        <w:rPr>
          <w:rFonts w:ascii="Arial" w:eastAsia="Arial" w:hAnsi="Arial" w:cs="Arial"/>
          <w:sz w:val="20"/>
        </w:rPr>
        <w:t xml:space="preserve"> </w:t>
      </w:r>
      <w:r w:rsidR="004F4E2D">
        <w:rPr>
          <w:rFonts w:ascii="Arial" w:eastAsia="Arial" w:hAnsi="Arial" w:cs="Arial"/>
          <w:sz w:val="20"/>
        </w:rPr>
        <w:t xml:space="preserve">form the </w:t>
      </w:r>
      <w:r w:rsidR="004F4E2D">
        <w:rPr>
          <w:rFonts w:ascii="Arial" w:eastAsia="Arial" w:hAnsi="Arial" w:cs="Arial"/>
          <w:color w:val="000000"/>
          <w:sz w:val="20"/>
        </w:rPr>
        <w:t>sensory and motor limbs of the gag reflex, eliciting for gag reflex can also test the</w:t>
      </w:r>
      <w:r w:rsidR="004B0346">
        <w:rPr>
          <w:rFonts w:ascii="Arial" w:eastAsia="Arial" w:hAnsi="Arial" w:cs="Arial"/>
          <w:color w:val="000000"/>
          <w:sz w:val="20"/>
        </w:rPr>
        <w:t>ir</w:t>
      </w:r>
      <w:r w:rsidR="004F4E2D">
        <w:rPr>
          <w:rFonts w:ascii="Arial" w:eastAsia="Arial" w:hAnsi="Arial" w:cs="Arial"/>
          <w:color w:val="000000"/>
          <w:sz w:val="20"/>
        </w:rPr>
        <w:t xml:space="preserve"> function</w:t>
      </w:r>
      <w:r>
        <w:rPr>
          <w:rFonts w:ascii="Arial" w:eastAsia="Arial" w:hAnsi="Arial" w:cs="Arial"/>
          <w:sz w:val="20"/>
        </w:rPr>
        <w:t>. Cranial nerve XI</w:t>
      </w:r>
      <w:r w:rsidR="000778D2">
        <w:rPr>
          <w:rFonts w:ascii="Arial" w:eastAsia="Arial" w:hAnsi="Arial" w:cs="Arial"/>
          <w:sz w:val="20"/>
        </w:rPr>
        <w:t xml:space="preserve"> (the spinal accessory nerve) </w:t>
      </w:r>
      <w:r>
        <w:rPr>
          <w:rFonts w:ascii="Arial" w:eastAsia="Arial" w:hAnsi="Arial" w:cs="Arial"/>
          <w:sz w:val="20"/>
        </w:rPr>
        <w:t xml:space="preserve">innervates the sternocleidomastoid muscle and the upper portion of the trapezius muscle. These muscles control </w:t>
      </w:r>
      <w:r w:rsidR="0051172C">
        <w:rPr>
          <w:rFonts w:ascii="Arial" w:eastAsia="Arial" w:hAnsi="Arial" w:cs="Arial"/>
          <w:sz w:val="20"/>
        </w:rPr>
        <w:t xml:space="preserve">side-to-side </w:t>
      </w:r>
      <w:r>
        <w:rPr>
          <w:rFonts w:ascii="Arial" w:eastAsia="Arial" w:hAnsi="Arial" w:cs="Arial"/>
          <w:sz w:val="20"/>
        </w:rPr>
        <w:t xml:space="preserve">turning the head and shrugging of the shoulders. The cranial nerve exam concludes by testing cranial nerve XII </w:t>
      </w:r>
      <w:r w:rsidR="00D33049">
        <w:rPr>
          <w:rFonts w:ascii="Arial" w:eastAsia="Arial" w:hAnsi="Arial" w:cs="Arial"/>
          <w:sz w:val="20"/>
        </w:rPr>
        <w:t>(</w:t>
      </w:r>
      <w:r>
        <w:rPr>
          <w:rFonts w:ascii="Arial" w:eastAsia="Arial" w:hAnsi="Arial" w:cs="Arial"/>
          <w:sz w:val="20"/>
        </w:rPr>
        <w:t>the hypoglossal nerve</w:t>
      </w:r>
      <w:r w:rsidR="00A90924">
        <w:rPr>
          <w:rFonts w:ascii="Arial" w:eastAsia="Arial" w:hAnsi="Arial" w:cs="Arial"/>
          <w:sz w:val="20"/>
        </w:rPr>
        <w:t>)</w:t>
      </w:r>
      <w:r>
        <w:rPr>
          <w:rFonts w:ascii="Arial" w:eastAsia="Arial" w:hAnsi="Arial" w:cs="Arial"/>
          <w:sz w:val="20"/>
        </w:rPr>
        <w:t xml:space="preserve">, which provides </w:t>
      </w:r>
      <w:r>
        <w:rPr>
          <w:rFonts w:ascii="Arial" w:eastAsia="Arial" w:hAnsi="Arial" w:cs="Arial"/>
          <w:color w:val="000000"/>
          <w:sz w:val="20"/>
        </w:rPr>
        <w:t>motor control of the muscles of the tongue.</w:t>
      </w:r>
    </w:p>
    <w:p w14:paraId="0EAEFB44" w14:textId="261F9427" w:rsidR="00275419" w:rsidRDefault="00AE6952">
      <w:pPr>
        <w:spacing w:after="200"/>
        <w:rPr>
          <w:rFonts w:ascii="Arial" w:eastAsia="Arial" w:hAnsi="Arial" w:cs="Arial"/>
          <w:color w:val="000000"/>
          <w:sz w:val="20"/>
        </w:rPr>
      </w:pPr>
      <w:r>
        <w:rPr>
          <w:rFonts w:ascii="Arial" w:eastAsia="Arial" w:hAnsi="Arial" w:cs="Arial"/>
          <w:color w:val="000000"/>
          <w:sz w:val="20"/>
        </w:rPr>
        <w:t xml:space="preserve">During the neurological assessment, the clinician should always be trying to tie together the findings of the exam to get insight </w:t>
      </w:r>
      <w:r w:rsidR="00E24497">
        <w:rPr>
          <w:rFonts w:ascii="Arial" w:eastAsia="Arial" w:hAnsi="Arial" w:cs="Arial"/>
          <w:color w:val="000000"/>
          <w:sz w:val="20"/>
        </w:rPr>
        <w:t>in</w:t>
      </w:r>
      <w:r>
        <w:rPr>
          <w:rFonts w:ascii="Arial" w:eastAsia="Arial" w:hAnsi="Arial" w:cs="Arial"/>
          <w:color w:val="000000"/>
          <w:sz w:val="20"/>
        </w:rPr>
        <w:t xml:space="preserve">to the underlying disease. The important diagnostic clues might include signs of multiple cranial nerve involvement and unilateral </w:t>
      </w:r>
      <w:r w:rsidR="00E24497">
        <w:rPr>
          <w:rFonts w:ascii="Arial" w:eastAsia="Arial" w:hAnsi="Arial" w:cs="Arial"/>
          <w:color w:val="000000"/>
          <w:sz w:val="20"/>
        </w:rPr>
        <w:t xml:space="preserve">vs. </w:t>
      </w:r>
      <w:r>
        <w:rPr>
          <w:rFonts w:ascii="Arial" w:eastAsia="Arial" w:hAnsi="Arial" w:cs="Arial"/>
          <w:color w:val="000000"/>
          <w:sz w:val="20"/>
        </w:rPr>
        <w:t xml:space="preserve">bilateral cranial nerve dysfunction. </w:t>
      </w:r>
      <w:r w:rsidR="005451AD">
        <w:rPr>
          <w:rFonts w:ascii="Arial" w:eastAsia="Arial" w:hAnsi="Arial" w:cs="Arial"/>
          <w:color w:val="000000"/>
          <w:sz w:val="20"/>
        </w:rPr>
        <w:t xml:space="preserve">It will help the clinician formulate differential diagnoses to know </w:t>
      </w:r>
      <w:r>
        <w:rPr>
          <w:rFonts w:ascii="Arial" w:eastAsia="Arial" w:hAnsi="Arial" w:cs="Arial"/>
          <w:color w:val="000000"/>
          <w:sz w:val="20"/>
        </w:rPr>
        <w:t xml:space="preserve">whether the patient’s symptoms occurred suddenly </w:t>
      </w:r>
      <w:r w:rsidR="00E24497">
        <w:rPr>
          <w:rFonts w:ascii="Arial" w:eastAsia="Arial" w:hAnsi="Arial" w:cs="Arial"/>
          <w:color w:val="000000"/>
          <w:sz w:val="20"/>
        </w:rPr>
        <w:t>(</w:t>
      </w:r>
      <w:r>
        <w:rPr>
          <w:rFonts w:ascii="Arial" w:eastAsia="Arial" w:hAnsi="Arial" w:cs="Arial"/>
          <w:color w:val="000000"/>
          <w:sz w:val="20"/>
        </w:rPr>
        <w:t>as expected with a stroke</w:t>
      </w:r>
      <w:r w:rsidR="00E24497">
        <w:rPr>
          <w:rFonts w:ascii="Arial" w:eastAsia="Arial" w:hAnsi="Arial" w:cs="Arial"/>
          <w:color w:val="000000"/>
          <w:sz w:val="20"/>
        </w:rPr>
        <w:t>)</w:t>
      </w:r>
      <w:r>
        <w:rPr>
          <w:rFonts w:ascii="Arial" w:eastAsia="Arial" w:hAnsi="Arial" w:cs="Arial"/>
          <w:color w:val="000000"/>
          <w:sz w:val="20"/>
        </w:rPr>
        <w:t xml:space="preserve">, over about a day </w:t>
      </w:r>
      <w:r w:rsidR="00E24497">
        <w:rPr>
          <w:rFonts w:ascii="Arial" w:eastAsia="Arial" w:hAnsi="Arial" w:cs="Arial"/>
          <w:color w:val="000000"/>
          <w:sz w:val="20"/>
        </w:rPr>
        <w:t>(</w:t>
      </w:r>
      <w:r>
        <w:rPr>
          <w:rFonts w:ascii="Arial" w:eastAsia="Arial" w:hAnsi="Arial" w:cs="Arial"/>
          <w:color w:val="000000"/>
          <w:sz w:val="20"/>
        </w:rPr>
        <w:t>as in Bell’s palsy</w:t>
      </w:r>
      <w:r w:rsidR="00E24497">
        <w:rPr>
          <w:rFonts w:ascii="Arial" w:eastAsia="Arial" w:hAnsi="Arial" w:cs="Arial"/>
          <w:color w:val="000000"/>
          <w:sz w:val="20"/>
        </w:rPr>
        <w:t>)</w:t>
      </w:r>
      <w:r>
        <w:rPr>
          <w:rFonts w:ascii="Arial" w:eastAsia="Arial" w:hAnsi="Arial" w:cs="Arial"/>
          <w:color w:val="000000"/>
          <w:sz w:val="20"/>
        </w:rPr>
        <w:t xml:space="preserve">, or gradually over weeks to months </w:t>
      </w:r>
      <w:r w:rsidR="00E24497">
        <w:rPr>
          <w:rFonts w:ascii="Arial" w:eastAsia="Arial" w:hAnsi="Arial" w:cs="Arial"/>
          <w:color w:val="000000"/>
          <w:sz w:val="20"/>
        </w:rPr>
        <w:t>(</w:t>
      </w:r>
      <w:r>
        <w:rPr>
          <w:rFonts w:ascii="Arial" w:eastAsia="Arial" w:hAnsi="Arial" w:cs="Arial"/>
          <w:color w:val="000000"/>
          <w:sz w:val="20"/>
        </w:rPr>
        <w:t>as with an expanding mass lesion</w:t>
      </w:r>
      <w:r w:rsidR="005451AD">
        <w:rPr>
          <w:rFonts w:ascii="Arial" w:eastAsia="Arial" w:hAnsi="Arial" w:cs="Arial"/>
          <w:color w:val="000000"/>
          <w:sz w:val="20"/>
        </w:rPr>
        <w:t>)</w:t>
      </w:r>
      <w:r>
        <w:rPr>
          <w:rFonts w:ascii="Arial" w:eastAsia="Arial" w:hAnsi="Arial" w:cs="Arial"/>
          <w:color w:val="000000"/>
          <w:sz w:val="20"/>
        </w:rPr>
        <w:t>.</w:t>
      </w:r>
    </w:p>
    <w:p w14:paraId="69EA2BD4" w14:textId="7F6EBB44" w:rsidR="00275419" w:rsidRDefault="00AE6952">
      <w:pPr>
        <w:spacing w:after="200"/>
        <w:rPr>
          <w:rFonts w:ascii="Arial" w:eastAsia="Arial" w:hAnsi="Arial" w:cs="Arial"/>
          <w:color w:val="000000"/>
          <w:sz w:val="20"/>
          <w:shd w:val="clear" w:color="auto" w:fill="FFFFFF"/>
        </w:rPr>
      </w:pPr>
      <w:r>
        <w:rPr>
          <w:rFonts w:ascii="Arial" w:eastAsia="Arial" w:hAnsi="Arial" w:cs="Arial"/>
          <w:color w:val="000000"/>
          <w:sz w:val="20"/>
          <w:shd w:val="clear" w:color="auto" w:fill="FFFFFF"/>
        </w:rPr>
        <w:t xml:space="preserve">Evaluation of </w:t>
      </w:r>
      <w:r w:rsidR="008F08FA">
        <w:rPr>
          <w:rFonts w:ascii="Arial" w:eastAsia="Arial" w:hAnsi="Arial" w:cs="Arial"/>
          <w:color w:val="000000"/>
          <w:sz w:val="20"/>
          <w:shd w:val="clear" w:color="auto" w:fill="FFFFFF"/>
        </w:rPr>
        <w:t xml:space="preserve">cranial nerves </w:t>
      </w:r>
      <w:r>
        <w:rPr>
          <w:rFonts w:ascii="Arial" w:eastAsia="Arial" w:hAnsi="Arial" w:cs="Arial"/>
          <w:color w:val="000000"/>
          <w:sz w:val="20"/>
          <w:shd w:val="clear" w:color="auto" w:fill="FFFFFF"/>
        </w:rPr>
        <w:t>I</w:t>
      </w:r>
      <w:r w:rsidR="005451AD">
        <w:rPr>
          <w:rFonts w:ascii="Arial" w:eastAsia="Arial" w:hAnsi="Arial" w:cs="Arial"/>
          <w:color w:val="000000"/>
          <w:sz w:val="20"/>
          <w:shd w:val="clear" w:color="auto" w:fill="FFFFFF"/>
        </w:rPr>
        <w:t>–</w:t>
      </w:r>
      <w:r>
        <w:rPr>
          <w:rFonts w:ascii="Arial" w:eastAsia="Arial" w:hAnsi="Arial" w:cs="Arial"/>
          <w:color w:val="000000"/>
          <w:sz w:val="20"/>
          <w:shd w:val="clear" w:color="auto" w:fill="FFFFFF"/>
        </w:rPr>
        <w:t>VI is covered in another video of this collection. This video demonstrates the systematic examination of cranial nerves VII</w:t>
      </w:r>
      <w:r w:rsidR="005451AD">
        <w:rPr>
          <w:rFonts w:ascii="Arial" w:eastAsia="Arial" w:hAnsi="Arial" w:cs="Arial"/>
          <w:color w:val="000000"/>
          <w:sz w:val="20"/>
          <w:shd w:val="clear" w:color="auto" w:fill="FFFFFF"/>
        </w:rPr>
        <w:t>–</w:t>
      </w:r>
      <w:r>
        <w:rPr>
          <w:rFonts w:ascii="Arial" w:eastAsia="Arial" w:hAnsi="Arial" w:cs="Arial"/>
          <w:color w:val="000000"/>
          <w:sz w:val="20"/>
          <w:shd w:val="clear" w:color="auto" w:fill="FFFFFF"/>
        </w:rPr>
        <w:t>XII (Table 1).</w:t>
      </w:r>
    </w:p>
    <w:tbl>
      <w:tblPr>
        <w:tblW w:w="0" w:type="auto"/>
        <w:tblInd w:w="108" w:type="dxa"/>
        <w:tblCellMar>
          <w:left w:w="10" w:type="dxa"/>
          <w:right w:w="10" w:type="dxa"/>
        </w:tblCellMar>
        <w:tblLook w:val="04A0" w:firstRow="1" w:lastRow="0" w:firstColumn="1" w:lastColumn="0" w:noHBand="0" w:noVBand="1"/>
      </w:tblPr>
      <w:tblGrid>
        <w:gridCol w:w="539"/>
        <w:gridCol w:w="1978"/>
        <w:gridCol w:w="6231"/>
      </w:tblGrid>
      <w:tr w:rsidR="00275419" w14:paraId="179A41A8" w14:textId="77777777">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A052D5" w14:textId="0DC66289" w:rsidR="00275419" w:rsidRDefault="00AE6952">
            <w:r>
              <w:rPr>
                <w:rFonts w:ascii="Arial" w:eastAsia="Arial" w:hAnsi="Arial" w:cs="Arial"/>
                <w:color w:val="000000"/>
                <w:sz w:val="20"/>
              </w:rPr>
              <w:t>I</w:t>
            </w:r>
            <w:bookmarkStart w:id="0" w:name="_GoBack"/>
            <w:bookmarkEnd w:id="0"/>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6A805" w14:textId="77777777" w:rsidR="00275419" w:rsidRDefault="00AE6952">
            <w:r>
              <w:rPr>
                <w:rFonts w:ascii="Arial" w:eastAsia="Arial" w:hAnsi="Arial" w:cs="Arial"/>
                <w:color w:val="000000"/>
                <w:sz w:val="20"/>
              </w:rPr>
              <w:t>Olfactory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89E35" w14:textId="77777777" w:rsidR="00275419" w:rsidRDefault="00AE6952">
            <w:r>
              <w:rPr>
                <w:rFonts w:ascii="Arial" w:eastAsia="Arial" w:hAnsi="Arial" w:cs="Arial"/>
                <w:color w:val="000000"/>
                <w:sz w:val="20"/>
              </w:rPr>
              <w:t>Smell</w:t>
            </w:r>
          </w:p>
        </w:tc>
      </w:tr>
      <w:tr w:rsidR="00275419" w14:paraId="16D0F7EB" w14:textId="77777777">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D57AD0" w14:textId="77777777" w:rsidR="00275419" w:rsidRDefault="00AE6952">
            <w:r>
              <w:rPr>
                <w:rFonts w:ascii="Arial" w:eastAsia="Arial" w:hAnsi="Arial" w:cs="Arial"/>
                <w:color w:val="000000"/>
                <w:sz w:val="20"/>
              </w:rPr>
              <w:t xml:space="preserve">II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D53A8D" w14:textId="77777777" w:rsidR="00275419" w:rsidRDefault="00AE6952">
            <w:r>
              <w:rPr>
                <w:rFonts w:ascii="Arial" w:eastAsia="Arial" w:hAnsi="Arial" w:cs="Arial"/>
                <w:color w:val="000000"/>
                <w:sz w:val="20"/>
              </w:rPr>
              <w:t>Optic</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342DE2" w14:textId="77777777" w:rsidR="00275419" w:rsidRDefault="00AE6952">
            <w:r>
              <w:rPr>
                <w:rFonts w:ascii="Arial" w:eastAsia="Arial" w:hAnsi="Arial" w:cs="Arial"/>
                <w:color w:val="000000"/>
                <w:sz w:val="20"/>
              </w:rPr>
              <w:t>Visual acuity, afferent pupillary response</w:t>
            </w:r>
          </w:p>
        </w:tc>
      </w:tr>
      <w:tr w:rsidR="00275419" w14:paraId="679B1D35" w14:textId="77777777">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C3AA6A" w14:textId="77777777" w:rsidR="00275419" w:rsidRDefault="00AE6952">
            <w:r>
              <w:rPr>
                <w:rFonts w:ascii="Arial" w:eastAsia="Arial" w:hAnsi="Arial" w:cs="Arial"/>
                <w:color w:val="000000"/>
                <w:sz w:val="20"/>
              </w:rPr>
              <w:t>III</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6D9F9E" w14:textId="77777777" w:rsidR="00275419" w:rsidRDefault="00AE6952">
            <w:r>
              <w:rPr>
                <w:rFonts w:ascii="Arial" w:eastAsia="Arial" w:hAnsi="Arial" w:cs="Arial"/>
                <w:color w:val="000000"/>
                <w:sz w:val="20"/>
              </w:rPr>
              <w:t>Oculomotor</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913496" w14:textId="77777777" w:rsidR="00275419" w:rsidRDefault="00AE6952">
            <w:r>
              <w:rPr>
                <w:rFonts w:ascii="Arial" w:eastAsia="Arial" w:hAnsi="Arial" w:cs="Arial"/>
                <w:color w:val="000000"/>
                <w:sz w:val="20"/>
              </w:rPr>
              <w:t>Horizontal eye movements (adduction), efferent pupillary response</w:t>
            </w:r>
          </w:p>
        </w:tc>
      </w:tr>
      <w:tr w:rsidR="00275419" w14:paraId="7766F383" w14:textId="77777777">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BC555E" w14:textId="77777777" w:rsidR="00275419" w:rsidRDefault="00AE6952">
            <w:r>
              <w:rPr>
                <w:rFonts w:ascii="Arial" w:eastAsia="Arial" w:hAnsi="Arial" w:cs="Arial"/>
                <w:color w:val="000000"/>
                <w:sz w:val="20"/>
              </w:rPr>
              <w:t>IV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23CC32" w14:textId="77777777" w:rsidR="00275419" w:rsidRDefault="00AE6952">
            <w:r>
              <w:rPr>
                <w:rFonts w:ascii="Arial" w:eastAsia="Arial" w:hAnsi="Arial" w:cs="Arial"/>
                <w:color w:val="000000"/>
                <w:sz w:val="20"/>
              </w:rPr>
              <w:t>Trochlear</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5D53DB" w14:textId="77777777" w:rsidR="00275419" w:rsidRDefault="00AE6952">
            <w:r>
              <w:rPr>
                <w:rFonts w:ascii="Arial" w:eastAsia="Arial" w:hAnsi="Arial" w:cs="Arial"/>
                <w:color w:val="000000"/>
                <w:sz w:val="20"/>
              </w:rPr>
              <w:t>Downward vertical eye movement, internal rotation of eye</w:t>
            </w:r>
          </w:p>
        </w:tc>
      </w:tr>
      <w:tr w:rsidR="00275419" w14:paraId="7B60F710" w14:textId="77777777">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98EB91" w14:textId="77777777" w:rsidR="00275419" w:rsidRDefault="00AE6952">
            <w:r>
              <w:rPr>
                <w:rFonts w:ascii="Arial" w:eastAsia="Arial" w:hAnsi="Arial" w:cs="Arial"/>
                <w:color w:val="000000"/>
                <w:sz w:val="20"/>
              </w:rPr>
              <w:t>V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1E0A2" w14:textId="77777777" w:rsidR="00275419" w:rsidRDefault="00AE6952">
            <w:r>
              <w:rPr>
                <w:rFonts w:ascii="Arial" w:eastAsia="Arial" w:hAnsi="Arial" w:cs="Arial"/>
                <w:color w:val="000000"/>
                <w:sz w:val="20"/>
              </w:rPr>
              <w:t xml:space="preserve">Trigeminal    </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638137" w14:textId="77777777" w:rsidR="00275419" w:rsidRDefault="00AE6952">
            <w:r>
              <w:rPr>
                <w:rFonts w:ascii="Arial" w:eastAsia="Arial" w:hAnsi="Arial" w:cs="Arial"/>
                <w:color w:val="000000"/>
                <w:sz w:val="20"/>
              </w:rPr>
              <w:t>Facial sensation, jaw movement</w:t>
            </w:r>
          </w:p>
        </w:tc>
      </w:tr>
      <w:tr w:rsidR="00275419" w14:paraId="5715E95D" w14:textId="77777777">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32A15" w14:textId="77777777" w:rsidR="00275419" w:rsidRDefault="00AE6952">
            <w:r>
              <w:rPr>
                <w:rFonts w:ascii="Arial" w:eastAsia="Arial" w:hAnsi="Arial" w:cs="Arial"/>
                <w:color w:val="000000"/>
                <w:sz w:val="20"/>
              </w:rPr>
              <w:lastRenderedPageBreak/>
              <w:t>VI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23879" w14:textId="77777777" w:rsidR="00275419" w:rsidRDefault="00AE6952">
            <w:proofErr w:type="spellStart"/>
            <w:r>
              <w:rPr>
                <w:rFonts w:ascii="Arial" w:eastAsia="Arial" w:hAnsi="Arial" w:cs="Arial"/>
                <w:color w:val="000000"/>
                <w:sz w:val="20"/>
              </w:rPr>
              <w:t>Abducens</w:t>
            </w:r>
            <w:proofErr w:type="spellEnd"/>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D79CA" w14:textId="77777777" w:rsidR="00275419" w:rsidRDefault="00AE6952">
            <w:r>
              <w:rPr>
                <w:rFonts w:ascii="Arial" w:eastAsia="Arial" w:hAnsi="Arial" w:cs="Arial"/>
                <w:color w:val="000000"/>
                <w:sz w:val="20"/>
              </w:rPr>
              <w:t>Horizontal eye movement (abduction)</w:t>
            </w:r>
          </w:p>
        </w:tc>
      </w:tr>
      <w:tr w:rsidR="00275419" w14:paraId="062D859B" w14:textId="77777777">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A66A5A" w14:textId="77777777" w:rsidR="00275419" w:rsidRDefault="00AE6952">
            <w:r>
              <w:rPr>
                <w:rFonts w:ascii="Arial" w:eastAsia="Arial" w:hAnsi="Arial" w:cs="Arial"/>
                <w:color w:val="000000"/>
                <w:sz w:val="20"/>
              </w:rPr>
              <w:t xml:space="preserve">VII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B002C" w14:textId="77777777" w:rsidR="00275419" w:rsidRDefault="00AE6952">
            <w:r>
              <w:rPr>
                <w:rFonts w:ascii="Arial" w:eastAsia="Arial" w:hAnsi="Arial" w:cs="Arial"/>
                <w:color w:val="000000"/>
                <w:sz w:val="20"/>
              </w:rPr>
              <w:t>Facial</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526D07" w14:textId="77777777" w:rsidR="00275419" w:rsidRDefault="00AE6952">
            <w:r>
              <w:rPr>
                <w:rFonts w:ascii="Arial" w:eastAsia="Arial" w:hAnsi="Arial" w:cs="Arial"/>
                <w:color w:val="000000"/>
                <w:sz w:val="20"/>
              </w:rPr>
              <w:t>Facial movement and strength, taste, dampening of loud sounds, sensation; anterior wall of external ear canal</w:t>
            </w:r>
          </w:p>
        </w:tc>
      </w:tr>
      <w:tr w:rsidR="00275419" w14:paraId="6D1F8F68" w14:textId="77777777">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6B398B" w14:textId="77777777" w:rsidR="00275419" w:rsidRDefault="00AE6952">
            <w:r>
              <w:rPr>
                <w:rFonts w:ascii="Arial" w:eastAsia="Arial" w:hAnsi="Arial" w:cs="Arial"/>
                <w:color w:val="000000"/>
                <w:sz w:val="20"/>
              </w:rPr>
              <w:t>VIII</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8B3FBE" w14:textId="77777777" w:rsidR="00275419" w:rsidRDefault="00AE6952">
            <w:r>
              <w:rPr>
                <w:rFonts w:ascii="Arial" w:eastAsia="Arial" w:hAnsi="Arial" w:cs="Arial"/>
                <w:color w:val="000000"/>
                <w:sz w:val="20"/>
              </w:rPr>
              <w:t xml:space="preserve">Acoustic </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194958" w14:textId="77777777" w:rsidR="00275419" w:rsidRDefault="00AE6952">
            <w:r>
              <w:rPr>
                <w:rFonts w:ascii="Arial" w:eastAsia="Arial" w:hAnsi="Arial" w:cs="Arial"/>
                <w:color w:val="000000"/>
                <w:sz w:val="20"/>
              </w:rPr>
              <w:t>Hearing, vestibular functioning</w:t>
            </w:r>
          </w:p>
        </w:tc>
      </w:tr>
      <w:tr w:rsidR="00275419" w14:paraId="24839D4D" w14:textId="77777777">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CD6BD5" w14:textId="77777777" w:rsidR="00275419" w:rsidRDefault="00AE6952">
            <w:r>
              <w:rPr>
                <w:rFonts w:ascii="Arial" w:eastAsia="Arial" w:hAnsi="Arial" w:cs="Arial"/>
                <w:color w:val="000000"/>
                <w:sz w:val="20"/>
              </w:rPr>
              <w:t>IX</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AECFAD" w14:textId="77777777" w:rsidR="00275419" w:rsidRDefault="00AE6952">
            <w:r>
              <w:rPr>
                <w:rFonts w:ascii="Arial" w:eastAsia="Arial" w:hAnsi="Arial" w:cs="Arial"/>
                <w:color w:val="000000"/>
                <w:sz w:val="20"/>
              </w:rPr>
              <w:t>Glossopharyngeal</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61FF15" w14:textId="77777777" w:rsidR="00275419" w:rsidRDefault="00AE6952">
            <w:r>
              <w:rPr>
                <w:rFonts w:ascii="Arial" w:eastAsia="Arial" w:hAnsi="Arial" w:cs="Arial"/>
                <w:color w:val="000000"/>
                <w:sz w:val="20"/>
              </w:rPr>
              <w:t xml:space="preserve">Movement of pharynx, sensation of pharynx, posterior tongue (including taste of posterior tongue), and most of ear canal </w:t>
            </w:r>
          </w:p>
        </w:tc>
      </w:tr>
      <w:tr w:rsidR="00275419" w14:paraId="67D02E34" w14:textId="77777777">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365030" w14:textId="77777777" w:rsidR="00275419" w:rsidRDefault="00AE6952">
            <w:r>
              <w:rPr>
                <w:rFonts w:ascii="Arial" w:eastAsia="Arial" w:hAnsi="Arial" w:cs="Arial"/>
                <w:color w:val="000000"/>
                <w:sz w:val="20"/>
              </w:rPr>
              <w:t>X</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AF2AA4" w14:textId="77777777" w:rsidR="00275419" w:rsidRDefault="00AE6952">
            <w:r>
              <w:rPr>
                <w:rFonts w:ascii="Arial" w:eastAsia="Arial" w:hAnsi="Arial" w:cs="Arial"/>
                <w:color w:val="000000"/>
                <w:sz w:val="20"/>
              </w:rPr>
              <w:t>Vagal</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389F5" w14:textId="77777777" w:rsidR="00275419" w:rsidRDefault="00AE6952">
            <w:r>
              <w:rPr>
                <w:rFonts w:ascii="Arial" w:eastAsia="Arial" w:hAnsi="Arial" w:cs="Arial"/>
                <w:color w:val="000000"/>
                <w:sz w:val="20"/>
              </w:rPr>
              <w:t>Movement and sensation of palate, pharynx, gag reflex, guttural sounds </w:t>
            </w:r>
          </w:p>
        </w:tc>
      </w:tr>
      <w:tr w:rsidR="00275419" w14:paraId="689741D7" w14:textId="77777777">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89758E" w14:textId="77777777" w:rsidR="00275419" w:rsidRDefault="00AE6952">
            <w:r>
              <w:rPr>
                <w:rFonts w:ascii="Arial" w:eastAsia="Arial" w:hAnsi="Arial" w:cs="Arial"/>
                <w:color w:val="000000"/>
                <w:sz w:val="20"/>
              </w:rPr>
              <w:t>XI</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F9B4F" w14:textId="77777777" w:rsidR="00275419" w:rsidRDefault="00AE6952">
            <w:r>
              <w:rPr>
                <w:rFonts w:ascii="Arial" w:eastAsia="Arial" w:hAnsi="Arial" w:cs="Arial"/>
                <w:color w:val="000000"/>
                <w:sz w:val="20"/>
              </w:rPr>
              <w:t>Spinal accessory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5ED8F" w14:textId="352F2AE0" w:rsidR="00275419" w:rsidRDefault="00AE6952">
            <w:r>
              <w:rPr>
                <w:rFonts w:ascii="Arial" w:eastAsia="Arial" w:hAnsi="Arial" w:cs="Arial"/>
                <w:color w:val="000000"/>
                <w:sz w:val="20"/>
              </w:rPr>
              <w:t xml:space="preserve">Strength of sternocleidomastoid and trapezius muscles </w:t>
            </w:r>
          </w:p>
        </w:tc>
      </w:tr>
      <w:tr w:rsidR="00275419" w14:paraId="28A0264B" w14:textId="77777777">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C5CC78" w14:textId="77777777" w:rsidR="00275419" w:rsidRDefault="00AE6952">
            <w:r>
              <w:rPr>
                <w:rFonts w:ascii="Arial" w:eastAsia="Arial" w:hAnsi="Arial" w:cs="Arial"/>
                <w:color w:val="000000"/>
                <w:sz w:val="20"/>
              </w:rPr>
              <w:t xml:space="preserve">XII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41D8A1" w14:textId="77777777" w:rsidR="00275419" w:rsidRDefault="00AE6952">
            <w:r>
              <w:rPr>
                <w:rFonts w:ascii="Arial" w:eastAsia="Arial" w:hAnsi="Arial" w:cs="Arial"/>
                <w:color w:val="000000"/>
                <w:sz w:val="20"/>
              </w:rPr>
              <w:t>Hypoglossal</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08BCE" w14:textId="77777777" w:rsidR="00275419" w:rsidRDefault="00AE6952">
            <w:r>
              <w:rPr>
                <w:rFonts w:ascii="Arial" w:eastAsia="Arial" w:hAnsi="Arial" w:cs="Arial"/>
                <w:color w:val="000000"/>
                <w:sz w:val="20"/>
              </w:rPr>
              <w:t>Tongue protrusion and lateral movements</w:t>
            </w:r>
          </w:p>
        </w:tc>
      </w:tr>
    </w:tbl>
    <w:p w14:paraId="22E9D786" w14:textId="77777777" w:rsidR="00275419" w:rsidRDefault="00275419">
      <w:pPr>
        <w:rPr>
          <w:rFonts w:ascii="Arial" w:eastAsia="Arial" w:hAnsi="Arial" w:cs="Arial"/>
          <w:sz w:val="20"/>
        </w:rPr>
      </w:pPr>
    </w:p>
    <w:p w14:paraId="7FFE0612" w14:textId="6D8CACFD" w:rsidR="00275419" w:rsidRDefault="00AE6952">
      <w:pPr>
        <w:spacing w:after="200" w:line="276" w:lineRule="auto"/>
        <w:rPr>
          <w:rFonts w:ascii="Arial" w:eastAsia="Arial" w:hAnsi="Arial" w:cs="Arial"/>
          <w:b/>
          <w:sz w:val="20"/>
        </w:rPr>
      </w:pPr>
      <w:r>
        <w:rPr>
          <w:rFonts w:ascii="Arial" w:eastAsia="Arial" w:hAnsi="Arial" w:cs="Arial"/>
          <w:b/>
          <w:sz w:val="20"/>
        </w:rPr>
        <w:t xml:space="preserve">Table 1. The 12 </w:t>
      </w:r>
      <w:r w:rsidR="000D51BC">
        <w:rPr>
          <w:rFonts w:ascii="Arial" w:eastAsia="Arial" w:hAnsi="Arial" w:cs="Arial"/>
          <w:b/>
          <w:sz w:val="20"/>
        </w:rPr>
        <w:t>cranial nerves</w:t>
      </w:r>
      <w:r>
        <w:rPr>
          <w:rFonts w:ascii="Arial" w:eastAsia="Arial" w:hAnsi="Arial" w:cs="Arial"/>
          <w:b/>
          <w:sz w:val="20"/>
        </w:rPr>
        <w:t xml:space="preserve"> and their basic functions</w:t>
      </w:r>
    </w:p>
    <w:p w14:paraId="4F3BCAF0" w14:textId="77777777" w:rsidR="00275419" w:rsidRDefault="00AE6952">
      <w:pPr>
        <w:tabs>
          <w:tab w:val="left" w:pos="2805"/>
        </w:tabs>
        <w:rPr>
          <w:rFonts w:ascii="Calibri" w:eastAsia="Calibri" w:hAnsi="Calibri" w:cs="Calibri"/>
        </w:rPr>
      </w:pPr>
      <w:r>
        <w:rPr>
          <w:rFonts w:ascii="Calibri" w:eastAsia="Calibri" w:hAnsi="Calibri" w:cs="Calibri"/>
          <w:b/>
        </w:rPr>
        <w:t>INTRODUCTION:</w:t>
      </w:r>
      <w:r>
        <w:rPr>
          <w:rFonts w:ascii="Calibri" w:eastAsia="Calibri" w:hAnsi="Calibri" w:cs="Calibri"/>
        </w:rPr>
        <w:t xml:space="preserve"> </w:t>
      </w:r>
    </w:p>
    <w:p w14:paraId="43E53054" w14:textId="77777777" w:rsidR="00275419" w:rsidRDefault="00275419">
      <w:pPr>
        <w:rPr>
          <w:rFonts w:ascii="Calibri" w:eastAsia="Calibri" w:hAnsi="Calibri" w:cs="Calibri"/>
          <w:b/>
        </w:rPr>
      </w:pPr>
    </w:p>
    <w:p w14:paraId="4A7BE9DF" w14:textId="77777777" w:rsidR="00275419" w:rsidRDefault="00275419">
      <w:pPr>
        <w:rPr>
          <w:rFonts w:ascii="Calibri" w:eastAsia="Calibri" w:hAnsi="Calibri" w:cs="Calibri"/>
          <w:b/>
        </w:rPr>
      </w:pPr>
    </w:p>
    <w:p w14:paraId="0EC7E44F" w14:textId="77777777" w:rsidR="00275419" w:rsidRDefault="00AE6952">
      <w:pPr>
        <w:rPr>
          <w:rFonts w:ascii="Calibri" w:eastAsia="Calibri" w:hAnsi="Calibri" w:cs="Calibri"/>
        </w:rPr>
      </w:pPr>
      <w:r>
        <w:rPr>
          <w:rFonts w:ascii="Calibri" w:eastAsia="Calibri" w:hAnsi="Calibri" w:cs="Calibri"/>
          <w:b/>
        </w:rPr>
        <w:t>PROTOCOL:</w:t>
      </w:r>
      <w:r>
        <w:rPr>
          <w:rFonts w:ascii="Calibri" w:eastAsia="Calibri" w:hAnsi="Calibri" w:cs="Calibri"/>
        </w:rPr>
        <w:t xml:space="preserve"> </w:t>
      </w:r>
    </w:p>
    <w:p w14:paraId="258E6B70" w14:textId="77777777" w:rsidR="00275419" w:rsidRDefault="00275419">
      <w:pPr>
        <w:rPr>
          <w:rFonts w:ascii="Arial" w:eastAsia="Arial" w:hAnsi="Arial" w:cs="Arial"/>
          <w:sz w:val="20"/>
        </w:rPr>
      </w:pPr>
    </w:p>
    <w:p w14:paraId="63BC7F21" w14:textId="48D5490A" w:rsidR="00275419" w:rsidRDefault="00AE6952">
      <w:pPr>
        <w:rPr>
          <w:rFonts w:ascii="Arial" w:eastAsia="Arial" w:hAnsi="Arial" w:cs="Arial"/>
          <w:color w:val="000000"/>
          <w:sz w:val="20"/>
        </w:rPr>
      </w:pPr>
      <w:r>
        <w:rPr>
          <w:rFonts w:ascii="Arial" w:eastAsia="Arial" w:hAnsi="Arial" w:cs="Arial"/>
          <w:color w:val="000000"/>
          <w:sz w:val="20"/>
        </w:rPr>
        <w:t xml:space="preserve">1. Cranial </w:t>
      </w:r>
      <w:r w:rsidR="00BF1C96">
        <w:rPr>
          <w:rFonts w:ascii="Arial" w:eastAsia="Arial" w:hAnsi="Arial" w:cs="Arial"/>
          <w:color w:val="000000"/>
          <w:sz w:val="20"/>
        </w:rPr>
        <w:t xml:space="preserve">Nerve </w:t>
      </w:r>
      <w:r>
        <w:rPr>
          <w:rFonts w:ascii="Arial" w:eastAsia="Arial" w:hAnsi="Arial" w:cs="Arial"/>
          <w:color w:val="000000"/>
          <w:sz w:val="20"/>
        </w:rPr>
        <w:t>VII: Facial</w:t>
      </w:r>
    </w:p>
    <w:p w14:paraId="5165EDDA" w14:textId="77777777" w:rsidR="00275419" w:rsidRDefault="00275419">
      <w:pPr>
        <w:rPr>
          <w:rFonts w:ascii="Arial" w:eastAsia="Arial" w:hAnsi="Arial" w:cs="Arial"/>
          <w:sz w:val="20"/>
        </w:rPr>
      </w:pPr>
    </w:p>
    <w:p w14:paraId="4E62AE5E" w14:textId="77777777" w:rsidR="00275419" w:rsidRDefault="00AE6952">
      <w:pPr>
        <w:rPr>
          <w:rFonts w:ascii="Arial" w:eastAsia="Arial" w:hAnsi="Arial" w:cs="Arial"/>
          <w:color w:val="000000"/>
          <w:sz w:val="20"/>
        </w:rPr>
      </w:pPr>
      <w:r>
        <w:rPr>
          <w:rFonts w:ascii="Arial" w:eastAsia="Arial" w:hAnsi="Arial" w:cs="Arial"/>
          <w:color w:val="000000"/>
          <w:sz w:val="20"/>
        </w:rPr>
        <w:t xml:space="preserve">1.1 Begin by observing the patient. If there is facial asymmetry, determine which side is affected, which may not be immediately obvious.  Remember that most people have a slight bony facial asymmetry. Smoothing of the </w:t>
      </w:r>
      <w:proofErr w:type="spellStart"/>
      <w:r>
        <w:rPr>
          <w:rFonts w:ascii="Arial" w:eastAsia="Arial" w:hAnsi="Arial" w:cs="Arial"/>
          <w:color w:val="000000"/>
          <w:sz w:val="20"/>
        </w:rPr>
        <w:t>nasolabial</w:t>
      </w:r>
      <w:proofErr w:type="spellEnd"/>
      <w:r>
        <w:rPr>
          <w:rFonts w:ascii="Arial" w:eastAsia="Arial" w:hAnsi="Arial" w:cs="Arial"/>
          <w:color w:val="000000"/>
          <w:sz w:val="20"/>
        </w:rPr>
        <w:t xml:space="preserve"> folds or widening of a palpebral fissure on one or both sides could be subtle signs of facial weakness. </w:t>
      </w:r>
    </w:p>
    <w:p w14:paraId="3AC834C0" w14:textId="77777777" w:rsidR="00275419" w:rsidRDefault="00275419">
      <w:pPr>
        <w:rPr>
          <w:rFonts w:ascii="Arial" w:eastAsia="Arial" w:hAnsi="Arial" w:cs="Arial"/>
          <w:color w:val="000000"/>
          <w:sz w:val="20"/>
        </w:rPr>
      </w:pPr>
    </w:p>
    <w:p w14:paraId="2D9C731B" w14:textId="69AB17AC" w:rsidR="00275419" w:rsidRDefault="00AE6952">
      <w:pPr>
        <w:rPr>
          <w:rFonts w:ascii="Arial" w:eastAsia="Arial" w:hAnsi="Arial" w:cs="Arial"/>
          <w:sz w:val="20"/>
        </w:rPr>
      </w:pPr>
      <w:r>
        <w:rPr>
          <w:rFonts w:ascii="Arial" w:eastAsia="Arial" w:hAnsi="Arial" w:cs="Arial"/>
          <w:color w:val="000000"/>
          <w:sz w:val="20"/>
        </w:rPr>
        <w:t>1.2 The following maneuvers</w:t>
      </w:r>
      <w:r>
        <w:rPr>
          <w:rFonts w:ascii="Arial" w:eastAsia="Arial" w:hAnsi="Arial" w:cs="Arial"/>
          <w:sz w:val="20"/>
        </w:rPr>
        <w:t xml:space="preserve"> </w:t>
      </w:r>
      <w:r>
        <w:rPr>
          <w:rFonts w:ascii="Arial" w:eastAsia="Arial" w:hAnsi="Arial" w:cs="Arial"/>
          <w:color w:val="000000"/>
          <w:sz w:val="20"/>
        </w:rPr>
        <w:t>test the motor function of the facial nerve.  Peripheral facial palsy (Bell</w:t>
      </w:r>
      <w:r w:rsidR="000D51BC">
        <w:rPr>
          <w:rFonts w:ascii="Arial" w:eastAsia="Arial" w:hAnsi="Arial" w:cs="Arial"/>
          <w:color w:val="000000"/>
          <w:sz w:val="20"/>
        </w:rPr>
        <w:t>’s</w:t>
      </w:r>
      <w:r>
        <w:rPr>
          <w:rFonts w:ascii="Arial" w:eastAsia="Arial" w:hAnsi="Arial" w:cs="Arial"/>
          <w:color w:val="000000"/>
          <w:sz w:val="20"/>
        </w:rPr>
        <w:t xml:space="preserve"> palsy) manifests with unilateral weakness of both the upper and lower facial muscles</w:t>
      </w:r>
      <w:r w:rsidR="003C74FD">
        <w:rPr>
          <w:rFonts w:ascii="Arial" w:eastAsia="Arial" w:hAnsi="Arial" w:cs="Arial"/>
          <w:color w:val="000000"/>
          <w:sz w:val="20"/>
        </w:rPr>
        <w:t>,</w:t>
      </w:r>
      <w:r>
        <w:rPr>
          <w:rFonts w:ascii="Arial" w:eastAsia="Arial" w:hAnsi="Arial" w:cs="Arial"/>
          <w:color w:val="000000"/>
          <w:sz w:val="20"/>
        </w:rPr>
        <w:t xml:space="preserve"> unlike central facial palsy (such as seen in stroke) where the upper facial muscles are not affected by weakness because of the bilateral cortical innervation of the forehead.</w:t>
      </w:r>
      <w:r>
        <w:rPr>
          <w:rFonts w:ascii="Arial" w:eastAsia="Arial" w:hAnsi="Arial" w:cs="Arial"/>
          <w:sz w:val="20"/>
        </w:rPr>
        <w:t xml:space="preserve"> </w:t>
      </w:r>
    </w:p>
    <w:p w14:paraId="65F8A5FA" w14:textId="77777777" w:rsidR="00275419" w:rsidRDefault="00275419">
      <w:pPr>
        <w:rPr>
          <w:rFonts w:ascii="Arial" w:eastAsia="Arial" w:hAnsi="Arial" w:cs="Arial"/>
          <w:color w:val="000000"/>
          <w:sz w:val="20"/>
        </w:rPr>
      </w:pPr>
    </w:p>
    <w:p w14:paraId="0F04597D" w14:textId="2FB284F0" w:rsidR="00275419" w:rsidRDefault="00AE6952">
      <w:pPr>
        <w:rPr>
          <w:rFonts w:ascii="Arial" w:eastAsia="Arial" w:hAnsi="Arial" w:cs="Arial"/>
          <w:color w:val="000000"/>
          <w:sz w:val="20"/>
        </w:rPr>
      </w:pPr>
      <w:r>
        <w:rPr>
          <w:rFonts w:ascii="Arial" w:eastAsia="Arial" w:hAnsi="Arial" w:cs="Arial"/>
          <w:color w:val="000000"/>
          <w:sz w:val="20"/>
        </w:rPr>
        <w:t xml:space="preserve">1.2.1 </w:t>
      </w:r>
      <w:proofErr w:type="gramStart"/>
      <w:r>
        <w:rPr>
          <w:rFonts w:ascii="Arial" w:eastAsia="Arial" w:hAnsi="Arial" w:cs="Arial"/>
          <w:color w:val="000000"/>
          <w:sz w:val="20"/>
        </w:rPr>
        <w:t>Ask</w:t>
      </w:r>
      <w:proofErr w:type="gramEnd"/>
      <w:r>
        <w:rPr>
          <w:rFonts w:ascii="Arial" w:eastAsia="Arial" w:hAnsi="Arial" w:cs="Arial"/>
          <w:color w:val="000000"/>
          <w:sz w:val="20"/>
        </w:rPr>
        <w:t xml:space="preserve"> the patient to raise </w:t>
      </w:r>
      <w:r w:rsidR="00A06003">
        <w:rPr>
          <w:rFonts w:ascii="Arial" w:eastAsia="Arial" w:hAnsi="Arial" w:cs="Arial"/>
          <w:color w:val="000000"/>
          <w:sz w:val="20"/>
        </w:rPr>
        <w:t xml:space="preserve">the </w:t>
      </w:r>
      <w:r>
        <w:rPr>
          <w:rFonts w:ascii="Arial" w:eastAsia="Arial" w:hAnsi="Arial" w:cs="Arial"/>
          <w:color w:val="000000"/>
          <w:sz w:val="20"/>
        </w:rPr>
        <w:t xml:space="preserve">eyebrows. Look for an inability to wrinkle </w:t>
      </w:r>
      <w:r w:rsidR="00A06003">
        <w:rPr>
          <w:rFonts w:ascii="Arial" w:eastAsia="Arial" w:hAnsi="Arial" w:cs="Arial"/>
          <w:color w:val="000000"/>
          <w:sz w:val="20"/>
        </w:rPr>
        <w:t xml:space="preserve">the </w:t>
      </w:r>
      <w:r>
        <w:rPr>
          <w:rFonts w:ascii="Arial" w:eastAsia="Arial" w:hAnsi="Arial" w:cs="Arial"/>
          <w:color w:val="000000"/>
          <w:sz w:val="20"/>
        </w:rPr>
        <w:t xml:space="preserve">forehead on the involved side. </w:t>
      </w:r>
    </w:p>
    <w:p w14:paraId="34E9D8F1" w14:textId="77777777" w:rsidR="00275419" w:rsidRDefault="00275419">
      <w:pPr>
        <w:rPr>
          <w:rFonts w:ascii="Arial" w:eastAsia="Arial" w:hAnsi="Arial" w:cs="Arial"/>
          <w:color w:val="000000"/>
          <w:sz w:val="20"/>
        </w:rPr>
      </w:pPr>
    </w:p>
    <w:p w14:paraId="0A3468CD" w14:textId="6EA2BD62" w:rsidR="00275419" w:rsidRDefault="00AE6952">
      <w:pPr>
        <w:rPr>
          <w:rFonts w:ascii="Arial" w:eastAsia="Arial" w:hAnsi="Arial" w:cs="Arial"/>
          <w:color w:val="000000"/>
          <w:sz w:val="20"/>
        </w:rPr>
      </w:pPr>
      <w:r>
        <w:rPr>
          <w:rFonts w:ascii="Arial" w:eastAsia="Arial" w:hAnsi="Arial" w:cs="Arial"/>
          <w:color w:val="000000"/>
          <w:sz w:val="20"/>
        </w:rPr>
        <w:t xml:space="preserve">1.2.2 </w:t>
      </w:r>
      <w:proofErr w:type="gramStart"/>
      <w:r>
        <w:rPr>
          <w:rFonts w:ascii="Arial" w:eastAsia="Arial" w:hAnsi="Arial" w:cs="Arial"/>
          <w:color w:val="000000"/>
          <w:sz w:val="20"/>
        </w:rPr>
        <w:t>Tell</w:t>
      </w:r>
      <w:proofErr w:type="gramEnd"/>
      <w:r>
        <w:rPr>
          <w:rFonts w:ascii="Arial" w:eastAsia="Arial" w:hAnsi="Arial" w:cs="Arial"/>
          <w:color w:val="000000"/>
          <w:sz w:val="20"/>
        </w:rPr>
        <w:t xml:space="preserve"> the patient to smile or show teeth</w:t>
      </w:r>
      <w:r w:rsidR="00A06003">
        <w:rPr>
          <w:rFonts w:ascii="Arial" w:eastAsia="Arial" w:hAnsi="Arial" w:cs="Arial"/>
          <w:color w:val="000000"/>
          <w:sz w:val="20"/>
        </w:rPr>
        <w:t>,</w:t>
      </w:r>
      <w:r>
        <w:rPr>
          <w:rFonts w:ascii="Arial" w:eastAsia="Arial" w:hAnsi="Arial" w:cs="Arial"/>
          <w:color w:val="000000"/>
          <w:sz w:val="20"/>
        </w:rPr>
        <w:t xml:space="preserve"> which will accentuate the weakness on the involved side, as the patient may not be able to fully raise the </w:t>
      </w:r>
      <w:proofErr w:type="spellStart"/>
      <w:r>
        <w:rPr>
          <w:rFonts w:ascii="Arial" w:eastAsia="Arial" w:hAnsi="Arial" w:cs="Arial"/>
          <w:color w:val="000000"/>
          <w:sz w:val="20"/>
        </w:rPr>
        <w:t>ipsilateral</w:t>
      </w:r>
      <w:proofErr w:type="spellEnd"/>
      <w:r>
        <w:rPr>
          <w:rFonts w:ascii="Arial" w:eastAsia="Arial" w:hAnsi="Arial" w:cs="Arial"/>
          <w:color w:val="000000"/>
          <w:sz w:val="20"/>
        </w:rPr>
        <w:t xml:space="preserve"> upper lip, resulting in a crooked appearance.</w:t>
      </w:r>
    </w:p>
    <w:p w14:paraId="06A1EF7A" w14:textId="77777777" w:rsidR="00A06003" w:rsidRDefault="00A06003">
      <w:pPr>
        <w:rPr>
          <w:rFonts w:ascii="Arial" w:eastAsia="Arial" w:hAnsi="Arial" w:cs="Arial"/>
          <w:color w:val="000000"/>
          <w:sz w:val="20"/>
        </w:rPr>
      </w:pPr>
    </w:p>
    <w:p w14:paraId="17A52C62" w14:textId="12423987" w:rsidR="00275419" w:rsidRDefault="00AE6952">
      <w:pPr>
        <w:rPr>
          <w:rFonts w:ascii="Arial" w:eastAsia="Arial" w:hAnsi="Arial" w:cs="Arial"/>
          <w:color w:val="000000"/>
          <w:sz w:val="20"/>
        </w:rPr>
      </w:pPr>
      <w:r>
        <w:rPr>
          <w:rFonts w:ascii="Arial" w:eastAsia="Arial" w:hAnsi="Arial" w:cs="Arial"/>
          <w:color w:val="000000"/>
          <w:sz w:val="20"/>
        </w:rPr>
        <w:t xml:space="preserve">1.2.3 </w:t>
      </w:r>
      <w:proofErr w:type="gramStart"/>
      <w:r>
        <w:rPr>
          <w:rFonts w:ascii="Arial" w:eastAsia="Arial" w:hAnsi="Arial" w:cs="Arial"/>
          <w:color w:val="000000"/>
          <w:sz w:val="20"/>
        </w:rPr>
        <w:t>Ask</w:t>
      </w:r>
      <w:proofErr w:type="gramEnd"/>
      <w:r>
        <w:rPr>
          <w:rFonts w:ascii="Arial" w:eastAsia="Arial" w:hAnsi="Arial" w:cs="Arial"/>
          <w:color w:val="000000"/>
          <w:sz w:val="20"/>
        </w:rPr>
        <w:t xml:space="preserve"> the patient to close </w:t>
      </w:r>
      <w:r w:rsidR="00A06003">
        <w:rPr>
          <w:rFonts w:ascii="Arial" w:eastAsia="Arial" w:hAnsi="Arial" w:cs="Arial"/>
          <w:color w:val="000000"/>
          <w:sz w:val="20"/>
        </w:rPr>
        <w:t xml:space="preserve">the </w:t>
      </w:r>
      <w:r>
        <w:rPr>
          <w:rFonts w:ascii="Arial" w:eastAsia="Arial" w:hAnsi="Arial" w:cs="Arial"/>
          <w:color w:val="000000"/>
          <w:sz w:val="20"/>
        </w:rPr>
        <w:t xml:space="preserve">eyes tightly against resistance applied by the examiner.  You can also assess if the patient buries </w:t>
      </w:r>
      <w:r w:rsidR="00A06003">
        <w:rPr>
          <w:rFonts w:ascii="Arial" w:eastAsia="Arial" w:hAnsi="Arial" w:cs="Arial"/>
          <w:color w:val="000000"/>
          <w:sz w:val="20"/>
        </w:rPr>
        <w:t>the eye</w:t>
      </w:r>
      <w:r>
        <w:rPr>
          <w:rFonts w:ascii="Arial" w:eastAsia="Arial" w:hAnsi="Arial" w:cs="Arial"/>
          <w:color w:val="000000"/>
          <w:sz w:val="20"/>
        </w:rPr>
        <w:t xml:space="preserve">lashes equally on both sides. </w:t>
      </w:r>
    </w:p>
    <w:p w14:paraId="36A47003" w14:textId="77777777" w:rsidR="00275419" w:rsidRDefault="00275419">
      <w:pPr>
        <w:rPr>
          <w:rFonts w:ascii="Arial" w:eastAsia="Arial" w:hAnsi="Arial" w:cs="Arial"/>
          <w:color w:val="000000"/>
          <w:sz w:val="20"/>
        </w:rPr>
      </w:pPr>
    </w:p>
    <w:p w14:paraId="5D69F6B5" w14:textId="18CA0AA6" w:rsidR="00275419" w:rsidRDefault="00AE6952">
      <w:pPr>
        <w:rPr>
          <w:rFonts w:ascii="Arial" w:eastAsia="Arial" w:hAnsi="Arial" w:cs="Arial"/>
          <w:color w:val="000000"/>
          <w:sz w:val="20"/>
        </w:rPr>
      </w:pPr>
      <w:r>
        <w:rPr>
          <w:rFonts w:ascii="Arial" w:eastAsia="Arial" w:hAnsi="Arial" w:cs="Arial"/>
          <w:color w:val="000000"/>
          <w:sz w:val="20"/>
        </w:rPr>
        <w:t xml:space="preserve">1.2.4 </w:t>
      </w:r>
      <w:proofErr w:type="gramStart"/>
      <w:r>
        <w:rPr>
          <w:rFonts w:ascii="Arial" w:eastAsia="Arial" w:hAnsi="Arial" w:cs="Arial"/>
          <w:color w:val="000000"/>
          <w:sz w:val="20"/>
        </w:rPr>
        <w:t>Ask</w:t>
      </w:r>
      <w:proofErr w:type="gramEnd"/>
      <w:r>
        <w:rPr>
          <w:rFonts w:ascii="Arial" w:eastAsia="Arial" w:hAnsi="Arial" w:cs="Arial"/>
          <w:color w:val="000000"/>
          <w:sz w:val="20"/>
        </w:rPr>
        <w:t xml:space="preserve"> the patient to blow up </w:t>
      </w:r>
      <w:r w:rsidR="00A06003">
        <w:rPr>
          <w:rFonts w:ascii="Arial" w:eastAsia="Arial" w:hAnsi="Arial" w:cs="Arial"/>
          <w:color w:val="000000"/>
          <w:sz w:val="20"/>
        </w:rPr>
        <w:t xml:space="preserve">the </w:t>
      </w:r>
      <w:r>
        <w:rPr>
          <w:rFonts w:ascii="Arial" w:eastAsia="Arial" w:hAnsi="Arial" w:cs="Arial"/>
          <w:color w:val="000000"/>
          <w:sz w:val="20"/>
        </w:rPr>
        <w:t>cheeks and try to push the air out against pursed lips.</w:t>
      </w:r>
    </w:p>
    <w:p w14:paraId="452A72DE" w14:textId="77777777" w:rsidR="00275419" w:rsidRDefault="00275419">
      <w:pPr>
        <w:rPr>
          <w:rFonts w:ascii="Arial" w:eastAsia="Arial" w:hAnsi="Arial" w:cs="Arial"/>
          <w:sz w:val="20"/>
        </w:rPr>
      </w:pPr>
    </w:p>
    <w:p w14:paraId="088584D2" w14:textId="1A0741EC" w:rsidR="00275419" w:rsidRDefault="00AE6952">
      <w:pPr>
        <w:rPr>
          <w:rFonts w:ascii="Arial" w:eastAsia="Arial" w:hAnsi="Arial" w:cs="Arial"/>
          <w:color w:val="000000"/>
          <w:sz w:val="20"/>
        </w:rPr>
      </w:pPr>
      <w:r>
        <w:rPr>
          <w:rFonts w:ascii="Arial" w:eastAsia="Arial" w:hAnsi="Arial" w:cs="Arial"/>
          <w:color w:val="000000"/>
          <w:sz w:val="20"/>
        </w:rPr>
        <w:t>1.3 Bell</w:t>
      </w:r>
      <w:r w:rsidR="00A06003">
        <w:rPr>
          <w:rFonts w:ascii="Arial" w:eastAsia="Arial" w:hAnsi="Arial" w:cs="Arial"/>
          <w:color w:val="000000"/>
          <w:sz w:val="20"/>
        </w:rPr>
        <w:t>’s</w:t>
      </w:r>
      <w:r>
        <w:rPr>
          <w:rFonts w:ascii="Arial" w:eastAsia="Arial" w:hAnsi="Arial" w:cs="Arial"/>
          <w:color w:val="000000"/>
          <w:sz w:val="20"/>
        </w:rPr>
        <w:t xml:space="preserve"> palsy may result in an </w:t>
      </w:r>
      <w:proofErr w:type="spellStart"/>
      <w:r>
        <w:rPr>
          <w:rFonts w:ascii="Arial" w:eastAsia="Arial" w:hAnsi="Arial" w:cs="Arial"/>
          <w:color w:val="000000"/>
          <w:sz w:val="20"/>
        </w:rPr>
        <w:t>ipsilateral</w:t>
      </w:r>
      <w:proofErr w:type="spellEnd"/>
      <w:r>
        <w:rPr>
          <w:rFonts w:ascii="Arial" w:eastAsia="Arial" w:hAnsi="Arial" w:cs="Arial"/>
          <w:color w:val="000000"/>
          <w:sz w:val="20"/>
        </w:rPr>
        <w:t xml:space="preserve"> loss of taste on the anterior 2/3 of the tongue. Therefore, special testing of the taste sensation can be performed.</w:t>
      </w:r>
    </w:p>
    <w:p w14:paraId="05451B6C" w14:textId="77777777" w:rsidR="00275419" w:rsidRDefault="00275419">
      <w:pPr>
        <w:rPr>
          <w:rFonts w:ascii="Arial" w:eastAsia="Arial" w:hAnsi="Arial" w:cs="Arial"/>
          <w:color w:val="000000"/>
          <w:sz w:val="20"/>
        </w:rPr>
      </w:pPr>
    </w:p>
    <w:p w14:paraId="4739BB60" w14:textId="2378B661" w:rsidR="00275419" w:rsidRDefault="00AE6952">
      <w:pPr>
        <w:rPr>
          <w:rFonts w:ascii="Arial" w:eastAsia="Arial" w:hAnsi="Arial" w:cs="Arial"/>
          <w:color w:val="000000"/>
          <w:sz w:val="20"/>
        </w:rPr>
      </w:pPr>
      <w:r>
        <w:rPr>
          <w:rFonts w:ascii="Arial" w:eastAsia="Arial" w:hAnsi="Arial" w:cs="Arial"/>
          <w:color w:val="000000"/>
          <w:sz w:val="20"/>
        </w:rPr>
        <w:t xml:space="preserve">1.3.1 </w:t>
      </w:r>
      <w:proofErr w:type="gramStart"/>
      <w:r>
        <w:rPr>
          <w:rFonts w:ascii="Arial" w:eastAsia="Arial" w:hAnsi="Arial" w:cs="Arial"/>
          <w:color w:val="000000"/>
          <w:sz w:val="20"/>
        </w:rPr>
        <w:t>Tell</w:t>
      </w:r>
      <w:proofErr w:type="gramEnd"/>
      <w:r>
        <w:rPr>
          <w:rFonts w:ascii="Arial" w:eastAsia="Arial" w:hAnsi="Arial" w:cs="Arial"/>
          <w:color w:val="000000"/>
          <w:sz w:val="20"/>
        </w:rPr>
        <w:t xml:space="preserve"> the patient to stick out </w:t>
      </w:r>
      <w:r w:rsidR="008D4FCC">
        <w:rPr>
          <w:rFonts w:ascii="Arial" w:eastAsia="Arial" w:hAnsi="Arial" w:cs="Arial"/>
          <w:color w:val="000000"/>
          <w:sz w:val="20"/>
        </w:rPr>
        <w:t xml:space="preserve">the </w:t>
      </w:r>
      <w:r>
        <w:rPr>
          <w:rFonts w:ascii="Arial" w:eastAsia="Arial" w:hAnsi="Arial" w:cs="Arial"/>
          <w:color w:val="000000"/>
          <w:sz w:val="20"/>
        </w:rPr>
        <w:t xml:space="preserve">tongue. </w:t>
      </w:r>
    </w:p>
    <w:p w14:paraId="0CD6341C" w14:textId="77777777" w:rsidR="00275419" w:rsidRDefault="00275419">
      <w:pPr>
        <w:rPr>
          <w:rFonts w:ascii="Arial" w:eastAsia="Arial" w:hAnsi="Arial" w:cs="Arial"/>
          <w:color w:val="000000"/>
          <w:sz w:val="20"/>
        </w:rPr>
      </w:pPr>
    </w:p>
    <w:p w14:paraId="1099CEAC" w14:textId="77777777" w:rsidR="00275419" w:rsidRDefault="00AE6952">
      <w:pPr>
        <w:rPr>
          <w:rFonts w:ascii="Arial" w:eastAsia="Arial" w:hAnsi="Arial" w:cs="Arial"/>
          <w:sz w:val="20"/>
        </w:rPr>
      </w:pPr>
      <w:r>
        <w:rPr>
          <w:rFonts w:ascii="Arial" w:eastAsia="Arial" w:hAnsi="Arial" w:cs="Arial"/>
          <w:color w:val="000000"/>
          <w:sz w:val="20"/>
        </w:rPr>
        <w:t xml:space="preserve">1.3.2 </w:t>
      </w:r>
      <w:proofErr w:type="gramStart"/>
      <w:r>
        <w:rPr>
          <w:rFonts w:ascii="Arial" w:eastAsia="Arial" w:hAnsi="Arial" w:cs="Arial"/>
          <w:color w:val="000000"/>
          <w:sz w:val="20"/>
        </w:rPr>
        <w:t>Hold</w:t>
      </w:r>
      <w:proofErr w:type="gramEnd"/>
      <w:r>
        <w:rPr>
          <w:rFonts w:ascii="Arial" w:eastAsia="Arial" w:hAnsi="Arial" w:cs="Arial"/>
          <w:color w:val="000000"/>
          <w:sz w:val="20"/>
        </w:rPr>
        <w:t xml:space="preserve"> the tip of the tongue with a gauze pad.  </w:t>
      </w:r>
    </w:p>
    <w:p w14:paraId="779A4E4F" w14:textId="77777777" w:rsidR="00275419" w:rsidRDefault="00275419">
      <w:pPr>
        <w:rPr>
          <w:rFonts w:ascii="Arial" w:eastAsia="Arial" w:hAnsi="Arial" w:cs="Arial"/>
          <w:color w:val="000000"/>
          <w:sz w:val="20"/>
        </w:rPr>
      </w:pPr>
    </w:p>
    <w:p w14:paraId="75BB24E2" w14:textId="77777777" w:rsidR="00275419" w:rsidRDefault="00AE6952">
      <w:pPr>
        <w:rPr>
          <w:rFonts w:ascii="Arial" w:eastAsia="Arial" w:hAnsi="Arial" w:cs="Arial"/>
          <w:sz w:val="20"/>
        </w:rPr>
      </w:pPr>
      <w:r>
        <w:rPr>
          <w:rFonts w:ascii="Arial" w:eastAsia="Arial" w:hAnsi="Arial" w:cs="Arial"/>
          <w:color w:val="000000"/>
          <w:sz w:val="20"/>
        </w:rPr>
        <w:t>1.3.3 Swab the side of the tongue with the solution of sugar water.  </w:t>
      </w:r>
    </w:p>
    <w:p w14:paraId="2782D96E" w14:textId="77777777" w:rsidR="00275419" w:rsidRDefault="00275419">
      <w:pPr>
        <w:rPr>
          <w:rFonts w:ascii="Arial" w:eastAsia="Arial" w:hAnsi="Arial" w:cs="Arial"/>
          <w:color w:val="000000"/>
          <w:sz w:val="20"/>
        </w:rPr>
      </w:pPr>
    </w:p>
    <w:p w14:paraId="61DC1704" w14:textId="77777777" w:rsidR="00275419" w:rsidRDefault="00AE6952">
      <w:pPr>
        <w:rPr>
          <w:rFonts w:ascii="Arial" w:eastAsia="Arial" w:hAnsi="Arial" w:cs="Arial"/>
          <w:sz w:val="20"/>
        </w:rPr>
      </w:pPr>
      <w:r>
        <w:rPr>
          <w:rFonts w:ascii="Arial" w:eastAsia="Arial" w:hAnsi="Arial" w:cs="Arial"/>
          <w:color w:val="000000"/>
          <w:sz w:val="20"/>
        </w:rPr>
        <w:t xml:space="preserve">1.3.4 </w:t>
      </w:r>
      <w:proofErr w:type="gramStart"/>
      <w:r>
        <w:rPr>
          <w:rFonts w:ascii="Arial" w:eastAsia="Arial" w:hAnsi="Arial" w:cs="Arial"/>
          <w:color w:val="000000"/>
          <w:sz w:val="20"/>
        </w:rPr>
        <w:t>Ask</w:t>
      </w:r>
      <w:proofErr w:type="gramEnd"/>
      <w:r>
        <w:rPr>
          <w:rFonts w:ascii="Arial" w:eastAsia="Arial" w:hAnsi="Arial" w:cs="Arial"/>
          <w:color w:val="000000"/>
          <w:sz w:val="20"/>
        </w:rPr>
        <w:t xml:space="preserve"> the patient to identify the taste.  </w:t>
      </w:r>
    </w:p>
    <w:p w14:paraId="536BEE49" w14:textId="77777777" w:rsidR="00275419" w:rsidRDefault="00275419">
      <w:pPr>
        <w:rPr>
          <w:rFonts w:ascii="Arial" w:eastAsia="Arial" w:hAnsi="Arial" w:cs="Arial"/>
          <w:color w:val="000000"/>
          <w:sz w:val="20"/>
        </w:rPr>
      </w:pPr>
    </w:p>
    <w:p w14:paraId="6EA14DB1" w14:textId="4478495B" w:rsidR="00275419" w:rsidRDefault="00AE6952">
      <w:pPr>
        <w:rPr>
          <w:rFonts w:ascii="Arial" w:eastAsia="Arial" w:hAnsi="Arial" w:cs="Arial"/>
          <w:sz w:val="20"/>
        </w:rPr>
      </w:pPr>
      <w:r>
        <w:rPr>
          <w:rFonts w:ascii="Arial" w:eastAsia="Arial" w:hAnsi="Arial" w:cs="Arial"/>
          <w:color w:val="000000"/>
          <w:sz w:val="20"/>
        </w:rPr>
        <w:lastRenderedPageBreak/>
        <w:t xml:space="preserve">1.3.5 </w:t>
      </w:r>
      <w:proofErr w:type="gramStart"/>
      <w:r>
        <w:rPr>
          <w:rFonts w:ascii="Arial" w:eastAsia="Arial" w:hAnsi="Arial" w:cs="Arial"/>
          <w:color w:val="000000"/>
          <w:sz w:val="20"/>
        </w:rPr>
        <w:t>Ask</w:t>
      </w:r>
      <w:proofErr w:type="gramEnd"/>
      <w:r>
        <w:rPr>
          <w:rFonts w:ascii="Arial" w:eastAsia="Arial" w:hAnsi="Arial" w:cs="Arial"/>
          <w:color w:val="000000"/>
          <w:sz w:val="20"/>
        </w:rPr>
        <w:t xml:space="preserve"> the patient to rinse </w:t>
      </w:r>
      <w:r w:rsidR="008D4FCC">
        <w:rPr>
          <w:rFonts w:ascii="Arial" w:eastAsia="Arial" w:hAnsi="Arial" w:cs="Arial"/>
          <w:color w:val="000000"/>
          <w:sz w:val="20"/>
        </w:rPr>
        <w:t xml:space="preserve">out the </w:t>
      </w:r>
      <w:r>
        <w:rPr>
          <w:rFonts w:ascii="Arial" w:eastAsia="Arial" w:hAnsi="Arial" w:cs="Arial"/>
          <w:color w:val="000000"/>
          <w:sz w:val="20"/>
        </w:rPr>
        <w:t>mouth with water</w:t>
      </w:r>
      <w:r w:rsidR="008D4FCC">
        <w:rPr>
          <w:rFonts w:ascii="Arial" w:eastAsia="Arial" w:hAnsi="Arial" w:cs="Arial"/>
          <w:color w:val="000000"/>
          <w:sz w:val="20"/>
        </w:rPr>
        <w:t>,</w:t>
      </w:r>
      <w:r>
        <w:rPr>
          <w:rFonts w:ascii="Arial" w:eastAsia="Arial" w:hAnsi="Arial" w:cs="Arial"/>
          <w:color w:val="000000"/>
          <w:sz w:val="20"/>
        </w:rPr>
        <w:t xml:space="preserve"> and repeat the testing on the other side. Ask </w:t>
      </w:r>
      <w:r w:rsidR="008D4FCC">
        <w:rPr>
          <w:rFonts w:ascii="Arial" w:eastAsia="Arial" w:hAnsi="Arial" w:cs="Arial"/>
          <w:color w:val="000000"/>
          <w:sz w:val="20"/>
        </w:rPr>
        <w:t xml:space="preserve">the patient </w:t>
      </w:r>
      <w:r>
        <w:rPr>
          <w:rFonts w:ascii="Arial" w:eastAsia="Arial" w:hAnsi="Arial" w:cs="Arial"/>
          <w:color w:val="000000"/>
          <w:sz w:val="20"/>
        </w:rPr>
        <w:t>to compare the sense of taste on each side of the tongue.</w:t>
      </w:r>
    </w:p>
    <w:p w14:paraId="3D2E8413" w14:textId="77777777" w:rsidR="00275419" w:rsidRDefault="00275419">
      <w:pPr>
        <w:rPr>
          <w:rFonts w:ascii="Arial" w:eastAsia="Arial" w:hAnsi="Arial" w:cs="Arial"/>
          <w:color w:val="000000"/>
          <w:sz w:val="20"/>
        </w:rPr>
      </w:pPr>
    </w:p>
    <w:p w14:paraId="3C8DA1A6" w14:textId="55A2F8C1" w:rsidR="00275419" w:rsidRDefault="00AE6952">
      <w:pPr>
        <w:rPr>
          <w:rFonts w:ascii="Arial" w:eastAsia="Arial" w:hAnsi="Arial" w:cs="Arial"/>
          <w:color w:val="000000"/>
          <w:sz w:val="20"/>
        </w:rPr>
      </w:pPr>
      <w:r>
        <w:rPr>
          <w:rFonts w:ascii="Arial" w:eastAsia="Arial" w:hAnsi="Arial" w:cs="Arial"/>
          <w:color w:val="000000"/>
          <w:sz w:val="20"/>
        </w:rPr>
        <w:t xml:space="preserve">2. Cranial </w:t>
      </w:r>
      <w:r w:rsidR="00BF1C96">
        <w:rPr>
          <w:rFonts w:ascii="Arial" w:eastAsia="Arial" w:hAnsi="Arial" w:cs="Arial"/>
          <w:color w:val="000000"/>
          <w:sz w:val="20"/>
        </w:rPr>
        <w:t xml:space="preserve">Nerve </w:t>
      </w:r>
      <w:r>
        <w:rPr>
          <w:rFonts w:ascii="Arial" w:eastAsia="Arial" w:hAnsi="Arial" w:cs="Arial"/>
          <w:color w:val="000000"/>
          <w:sz w:val="20"/>
        </w:rPr>
        <w:t xml:space="preserve">VIII: Acoustic </w:t>
      </w:r>
    </w:p>
    <w:p w14:paraId="207F217E" w14:textId="77777777" w:rsidR="00275419" w:rsidRDefault="00275419">
      <w:pPr>
        <w:rPr>
          <w:rFonts w:ascii="Arial" w:eastAsia="Arial" w:hAnsi="Arial" w:cs="Arial"/>
          <w:color w:val="000000"/>
          <w:sz w:val="20"/>
        </w:rPr>
      </w:pPr>
    </w:p>
    <w:p w14:paraId="48349D7D" w14:textId="77777777" w:rsidR="00275419" w:rsidRDefault="00AE6952">
      <w:pPr>
        <w:rPr>
          <w:rFonts w:ascii="Arial" w:eastAsia="Arial" w:hAnsi="Arial" w:cs="Arial"/>
          <w:color w:val="000000"/>
          <w:sz w:val="20"/>
        </w:rPr>
      </w:pPr>
      <w:r>
        <w:rPr>
          <w:rFonts w:ascii="Arial" w:eastAsia="Arial" w:hAnsi="Arial" w:cs="Arial"/>
          <w:color w:val="000000"/>
          <w:sz w:val="20"/>
        </w:rPr>
        <w:t>2.1 Make sure the room is quiet before starting the test.</w:t>
      </w:r>
    </w:p>
    <w:p w14:paraId="258A9F86" w14:textId="77777777" w:rsidR="00275419" w:rsidRDefault="00275419">
      <w:pPr>
        <w:rPr>
          <w:rFonts w:ascii="Arial" w:eastAsia="Arial" w:hAnsi="Arial" w:cs="Arial"/>
          <w:sz w:val="20"/>
        </w:rPr>
      </w:pPr>
    </w:p>
    <w:p w14:paraId="5216ACB9" w14:textId="5C1A9DCD" w:rsidR="00275419" w:rsidRDefault="00AE6952">
      <w:pPr>
        <w:rPr>
          <w:rFonts w:ascii="Arial" w:eastAsia="Arial" w:hAnsi="Arial" w:cs="Arial"/>
          <w:color w:val="000000"/>
          <w:sz w:val="20"/>
        </w:rPr>
      </w:pPr>
      <w:r>
        <w:rPr>
          <w:rFonts w:ascii="Arial" w:eastAsia="Arial" w:hAnsi="Arial" w:cs="Arial"/>
          <w:color w:val="000000"/>
          <w:sz w:val="20"/>
        </w:rPr>
        <w:t>2.2 Hearing assessment</w:t>
      </w:r>
      <w:r w:rsidR="005266AB">
        <w:rPr>
          <w:rFonts w:ascii="Arial" w:eastAsia="Arial" w:hAnsi="Arial" w:cs="Arial"/>
          <w:color w:val="000000"/>
          <w:sz w:val="20"/>
        </w:rPr>
        <w:t>:</w:t>
      </w:r>
    </w:p>
    <w:p w14:paraId="4AED1544" w14:textId="77777777" w:rsidR="00275419" w:rsidRDefault="00275419">
      <w:pPr>
        <w:rPr>
          <w:rFonts w:ascii="Arial" w:eastAsia="Arial" w:hAnsi="Arial" w:cs="Arial"/>
          <w:color w:val="000000"/>
          <w:sz w:val="20"/>
        </w:rPr>
      </w:pPr>
    </w:p>
    <w:p w14:paraId="0455A64D" w14:textId="682DF601" w:rsidR="00275419" w:rsidRDefault="00AE6952">
      <w:pPr>
        <w:rPr>
          <w:rFonts w:ascii="Arial" w:eastAsia="Arial" w:hAnsi="Arial" w:cs="Arial"/>
          <w:color w:val="000000"/>
          <w:sz w:val="20"/>
        </w:rPr>
      </w:pPr>
      <w:proofErr w:type="gramStart"/>
      <w:r>
        <w:rPr>
          <w:rFonts w:ascii="Arial" w:eastAsia="Arial" w:hAnsi="Arial" w:cs="Arial"/>
          <w:color w:val="000000"/>
          <w:sz w:val="20"/>
        </w:rPr>
        <w:t>2.2.1 Begin by observing whether or not the patient can hear you during the interview.</w:t>
      </w:r>
      <w:proofErr w:type="gramEnd"/>
      <w:r>
        <w:rPr>
          <w:rFonts w:ascii="Arial" w:eastAsia="Arial" w:hAnsi="Arial" w:cs="Arial"/>
          <w:color w:val="000000"/>
          <w:sz w:val="20"/>
        </w:rPr>
        <w:t xml:space="preserve">  Note whether </w:t>
      </w:r>
      <w:r w:rsidR="005266AB">
        <w:rPr>
          <w:rFonts w:ascii="Arial" w:eastAsia="Arial" w:hAnsi="Arial" w:cs="Arial"/>
          <w:color w:val="000000"/>
          <w:sz w:val="20"/>
        </w:rPr>
        <w:t>the patient is</w:t>
      </w:r>
      <w:r>
        <w:rPr>
          <w:rFonts w:ascii="Arial" w:eastAsia="Arial" w:hAnsi="Arial" w:cs="Arial"/>
          <w:color w:val="000000"/>
          <w:sz w:val="20"/>
        </w:rPr>
        <w:t xml:space="preserve"> wearing hearing aids. </w:t>
      </w:r>
    </w:p>
    <w:p w14:paraId="64D98E38" w14:textId="77777777" w:rsidR="00275419" w:rsidRDefault="00275419">
      <w:pPr>
        <w:rPr>
          <w:rFonts w:ascii="Arial" w:eastAsia="Arial" w:hAnsi="Arial" w:cs="Arial"/>
          <w:color w:val="000000"/>
          <w:sz w:val="20"/>
        </w:rPr>
      </w:pPr>
    </w:p>
    <w:p w14:paraId="0931E7AB" w14:textId="464361CC" w:rsidR="00275419" w:rsidRDefault="00AE6952">
      <w:pPr>
        <w:rPr>
          <w:rFonts w:ascii="Arial" w:eastAsia="Arial" w:hAnsi="Arial" w:cs="Arial"/>
          <w:color w:val="000000"/>
          <w:sz w:val="20"/>
        </w:rPr>
      </w:pPr>
      <w:r>
        <w:rPr>
          <w:rFonts w:ascii="Arial" w:eastAsia="Arial" w:hAnsi="Arial" w:cs="Arial"/>
          <w:color w:val="000000"/>
          <w:sz w:val="20"/>
        </w:rPr>
        <w:t xml:space="preserve">2.2.2 A quick hearing assessment can be done by holding your fingers a few inches away from the patient's ear and rubbing them together softly. </w:t>
      </w:r>
    </w:p>
    <w:p w14:paraId="5A913F1F" w14:textId="77777777" w:rsidR="00275419" w:rsidRDefault="00275419">
      <w:pPr>
        <w:rPr>
          <w:rFonts w:ascii="Arial" w:eastAsia="Arial" w:hAnsi="Arial" w:cs="Arial"/>
          <w:color w:val="000000"/>
          <w:sz w:val="20"/>
        </w:rPr>
      </w:pPr>
    </w:p>
    <w:p w14:paraId="112F645A" w14:textId="220BBC5B" w:rsidR="00275419" w:rsidRDefault="00AE6952">
      <w:pPr>
        <w:rPr>
          <w:rFonts w:ascii="Arial" w:eastAsia="Arial" w:hAnsi="Arial" w:cs="Arial"/>
          <w:color w:val="000000"/>
          <w:sz w:val="20"/>
        </w:rPr>
      </w:pPr>
      <w:r>
        <w:rPr>
          <w:rFonts w:ascii="Arial" w:eastAsia="Arial" w:hAnsi="Arial" w:cs="Arial"/>
          <w:color w:val="000000"/>
          <w:sz w:val="20"/>
        </w:rPr>
        <w:t xml:space="preserve">2.2.3 </w:t>
      </w:r>
      <w:proofErr w:type="gramStart"/>
      <w:r>
        <w:rPr>
          <w:rFonts w:ascii="Arial" w:eastAsia="Arial" w:hAnsi="Arial" w:cs="Arial"/>
          <w:color w:val="000000"/>
          <w:sz w:val="20"/>
        </w:rPr>
        <w:t>Ask</w:t>
      </w:r>
      <w:proofErr w:type="gramEnd"/>
      <w:r>
        <w:rPr>
          <w:rFonts w:ascii="Arial" w:eastAsia="Arial" w:hAnsi="Arial" w:cs="Arial"/>
          <w:color w:val="000000"/>
          <w:sz w:val="20"/>
        </w:rPr>
        <w:t xml:space="preserve"> the patient if </w:t>
      </w:r>
      <w:r w:rsidR="005266AB">
        <w:rPr>
          <w:rFonts w:ascii="Arial" w:eastAsia="Arial" w:hAnsi="Arial" w:cs="Arial"/>
          <w:color w:val="000000"/>
          <w:sz w:val="20"/>
        </w:rPr>
        <w:t>the finger rub is audible</w:t>
      </w:r>
      <w:r>
        <w:rPr>
          <w:rFonts w:ascii="Arial" w:eastAsia="Arial" w:hAnsi="Arial" w:cs="Arial"/>
          <w:color w:val="000000"/>
          <w:sz w:val="20"/>
        </w:rPr>
        <w:t>. Repeat on the other side</w:t>
      </w:r>
      <w:r w:rsidR="005266AB">
        <w:rPr>
          <w:rFonts w:ascii="Arial" w:eastAsia="Arial" w:hAnsi="Arial" w:cs="Arial"/>
          <w:color w:val="000000"/>
          <w:sz w:val="20"/>
        </w:rPr>
        <w:t>,</w:t>
      </w:r>
      <w:r>
        <w:rPr>
          <w:rFonts w:ascii="Arial" w:eastAsia="Arial" w:hAnsi="Arial" w:cs="Arial"/>
          <w:color w:val="000000"/>
          <w:sz w:val="20"/>
        </w:rPr>
        <w:t xml:space="preserve"> and assess if hearing is the same on both sides. </w:t>
      </w:r>
    </w:p>
    <w:p w14:paraId="62298D3C" w14:textId="77777777" w:rsidR="00275419" w:rsidRDefault="00275419">
      <w:pPr>
        <w:rPr>
          <w:rFonts w:ascii="Arial" w:eastAsia="Arial" w:hAnsi="Arial" w:cs="Arial"/>
          <w:color w:val="000000"/>
          <w:sz w:val="20"/>
        </w:rPr>
      </w:pPr>
    </w:p>
    <w:p w14:paraId="6F1C2E01" w14:textId="3745C274" w:rsidR="00275419" w:rsidRDefault="00AE6952">
      <w:pPr>
        <w:rPr>
          <w:rFonts w:ascii="Arial" w:eastAsia="Arial" w:hAnsi="Arial" w:cs="Arial"/>
          <w:color w:val="000000"/>
          <w:sz w:val="20"/>
        </w:rPr>
      </w:pPr>
      <w:r>
        <w:rPr>
          <w:rFonts w:ascii="Arial" w:eastAsia="Arial" w:hAnsi="Arial" w:cs="Arial"/>
          <w:color w:val="000000"/>
          <w:sz w:val="20"/>
        </w:rPr>
        <w:t xml:space="preserve">2.3 </w:t>
      </w:r>
      <w:r w:rsidRPr="004F2C25">
        <w:rPr>
          <w:rFonts w:ascii="Arial" w:eastAsia="Arial" w:hAnsi="Arial" w:cs="Arial"/>
          <w:color w:val="000000"/>
          <w:sz w:val="20"/>
        </w:rPr>
        <w:t>The tuning fork tests</w:t>
      </w:r>
      <w:r>
        <w:rPr>
          <w:rFonts w:ascii="Arial" w:eastAsia="Arial" w:hAnsi="Arial" w:cs="Arial"/>
          <w:color w:val="000000"/>
          <w:sz w:val="20"/>
        </w:rPr>
        <w:t xml:space="preserve"> (the Weber and </w:t>
      </w:r>
      <w:proofErr w:type="spellStart"/>
      <w:r>
        <w:rPr>
          <w:rFonts w:ascii="Arial" w:eastAsia="Arial" w:hAnsi="Arial" w:cs="Arial"/>
          <w:color w:val="000000"/>
          <w:sz w:val="20"/>
        </w:rPr>
        <w:t>Rinne</w:t>
      </w:r>
      <w:proofErr w:type="spellEnd"/>
      <w:r>
        <w:rPr>
          <w:rFonts w:ascii="Arial" w:eastAsia="Arial" w:hAnsi="Arial" w:cs="Arial"/>
          <w:color w:val="000000"/>
          <w:sz w:val="20"/>
        </w:rPr>
        <w:t xml:space="preserve"> tests) are performed if hearing loss is found, as </w:t>
      </w:r>
      <w:r w:rsidR="005266AB">
        <w:rPr>
          <w:rFonts w:ascii="Arial" w:eastAsia="Arial" w:hAnsi="Arial" w:cs="Arial"/>
          <w:color w:val="000000"/>
          <w:sz w:val="20"/>
        </w:rPr>
        <w:t xml:space="preserve">these tests </w:t>
      </w:r>
      <w:r>
        <w:rPr>
          <w:rFonts w:ascii="Arial" w:eastAsia="Arial" w:hAnsi="Arial" w:cs="Arial"/>
          <w:color w:val="000000"/>
          <w:sz w:val="20"/>
        </w:rPr>
        <w:t xml:space="preserve">can help to distinguish between conductive hearing loss (such as from otitis media or perforation of the eardrum) and </w:t>
      </w:r>
      <w:proofErr w:type="spellStart"/>
      <w:r>
        <w:rPr>
          <w:rFonts w:ascii="Arial" w:eastAsia="Arial" w:hAnsi="Arial" w:cs="Arial"/>
          <w:color w:val="000000"/>
          <w:sz w:val="20"/>
        </w:rPr>
        <w:t>sensorineural</w:t>
      </w:r>
      <w:proofErr w:type="spellEnd"/>
      <w:r>
        <w:rPr>
          <w:rFonts w:ascii="Arial" w:eastAsia="Arial" w:hAnsi="Arial" w:cs="Arial"/>
          <w:color w:val="000000"/>
          <w:sz w:val="20"/>
        </w:rPr>
        <w:t xml:space="preserve"> hearing loss (as can occur with aging, acoustic neuroma, or from exposure to loud noises).</w:t>
      </w:r>
    </w:p>
    <w:p w14:paraId="271DDC31" w14:textId="77777777" w:rsidR="00275419" w:rsidRDefault="00275419">
      <w:pPr>
        <w:rPr>
          <w:rFonts w:ascii="Arial" w:eastAsia="Arial" w:hAnsi="Arial" w:cs="Arial"/>
          <w:sz w:val="20"/>
        </w:rPr>
      </w:pPr>
    </w:p>
    <w:p w14:paraId="3F951925" w14:textId="77777777" w:rsidR="00275419" w:rsidRDefault="00AE6952">
      <w:pPr>
        <w:rPr>
          <w:rFonts w:ascii="Arial" w:eastAsia="Arial" w:hAnsi="Arial" w:cs="Arial"/>
          <w:color w:val="000000"/>
          <w:sz w:val="20"/>
        </w:rPr>
      </w:pPr>
      <w:r>
        <w:rPr>
          <w:rFonts w:ascii="Arial" w:eastAsia="Arial" w:hAnsi="Arial" w:cs="Arial"/>
          <w:color w:val="000000"/>
          <w:sz w:val="20"/>
        </w:rPr>
        <w:t xml:space="preserve">2.3.1 The Weber test is performed to assess for lateralization.  </w:t>
      </w:r>
    </w:p>
    <w:p w14:paraId="55F27602" w14:textId="77777777" w:rsidR="00275419" w:rsidRDefault="00275419">
      <w:pPr>
        <w:rPr>
          <w:rFonts w:ascii="Arial" w:eastAsia="Arial" w:hAnsi="Arial" w:cs="Arial"/>
          <w:sz w:val="20"/>
        </w:rPr>
      </w:pPr>
    </w:p>
    <w:p w14:paraId="51A61533" w14:textId="76E3DFF8" w:rsidR="00275419" w:rsidRDefault="00AE6952">
      <w:pPr>
        <w:rPr>
          <w:rFonts w:ascii="Arial" w:eastAsia="Arial" w:hAnsi="Arial" w:cs="Arial"/>
          <w:color w:val="000000"/>
          <w:sz w:val="20"/>
        </w:rPr>
      </w:pPr>
      <w:r>
        <w:rPr>
          <w:rFonts w:ascii="Arial" w:eastAsia="Arial" w:hAnsi="Arial" w:cs="Arial"/>
          <w:color w:val="000000"/>
          <w:sz w:val="20"/>
        </w:rPr>
        <w:t>2.3.1.1 Hit</w:t>
      </w:r>
      <w:r w:rsidR="005266AB">
        <w:rPr>
          <w:rFonts w:ascii="Arial" w:eastAsia="Arial" w:hAnsi="Arial" w:cs="Arial"/>
          <w:color w:val="000000"/>
          <w:sz w:val="20"/>
        </w:rPr>
        <w:t xml:space="preserve"> the</w:t>
      </w:r>
      <w:r>
        <w:rPr>
          <w:rFonts w:ascii="Arial" w:eastAsia="Arial" w:hAnsi="Arial" w:cs="Arial"/>
          <w:color w:val="000000"/>
          <w:sz w:val="20"/>
        </w:rPr>
        <w:t xml:space="preserve"> tuning fork</w:t>
      </w:r>
      <w:r w:rsidR="005266AB">
        <w:rPr>
          <w:rFonts w:ascii="Arial" w:eastAsia="Arial" w:hAnsi="Arial" w:cs="Arial"/>
          <w:color w:val="000000"/>
          <w:sz w:val="20"/>
        </w:rPr>
        <w:t>’s</w:t>
      </w:r>
      <w:r>
        <w:rPr>
          <w:rFonts w:ascii="Arial" w:eastAsia="Arial" w:hAnsi="Arial" w:cs="Arial"/>
          <w:color w:val="000000"/>
          <w:sz w:val="20"/>
        </w:rPr>
        <w:t xml:space="preserve"> tines with the heel of your hand</w:t>
      </w:r>
      <w:r w:rsidR="005266AB">
        <w:rPr>
          <w:rFonts w:ascii="Arial" w:eastAsia="Arial" w:hAnsi="Arial" w:cs="Arial"/>
          <w:color w:val="000000"/>
          <w:sz w:val="20"/>
        </w:rPr>
        <w:t>,</w:t>
      </w:r>
      <w:r>
        <w:rPr>
          <w:rFonts w:ascii="Arial" w:eastAsia="Arial" w:hAnsi="Arial" w:cs="Arial"/>
          <w:color w:val="000000"/>
          <w:sz w:val="20"/>
        </w:rPr>
        <w:t xml:space="preserve"> and place the stem </w:t>
      </w:r>
      <w:r w:rsidR="005266AB">
        <w:rPr>
          <w:rFonts w:ascii="Arial" w:eastAsia="Arial" w:hAnsi="Arial" w:cs="Arial"/>
          <w:color w:val="000000"/>
          <w:sz w:val="20"/>
        </w:rPr>
        <w:t xml:space="preserve">of the fork </w:t>
      </w:r>
      <w:r>
        <w:rPr>
          <w:rFonts w:ascii="Arial" w:eastAsia="Arial" w:hAnsi="Arial" w:cs="Arial"/>
          <w:color w:val="000000"/>
          <w:sz w:val="20"/>
        </w:rPr>
        <w:t xml:space="preserve">at the vertex of the patient’s head. Be careful not to interrupt the vibration in the tines. The sound produced by a tuning fork is conducted through both the air and vibration of the bones. It is normally heard equally on both sides. </w:t>
      </w:r>
    </w:p>
    <w:p w14:paraId="6B8823A3" w14:textId="77777777" w:rsidR="00275419" w:rsidRDefault="00275419">
      <w:pPr>
        <w:rPr>
          <w:rFonts w:ascii="Arial" w:eastAsia="Arial" w:hAnsi="Arial" w:cs="Arial"/>
          <w:color w:val="000000"/>
          <w:sz w:val="20"/>
        </w:rPr>
      </w:pPr>
    </w:p>
    <w:p w14:paraId="60CC0372" w14:textId="16E384DE" w:rsidR="00275419" w:rsidRDefault="00AE6952">
      <w:pPr>
        <w:rPr>
          <w:rFonts w:ascii="Arial" w:eastAsia="Arial" w:hAnsi="Arial" w:cs="Arial"/>
          <w:color w:val="000000"/>
          <w:sz w:val="20"/>
        </w:rPr>
      </w:pPr>
      <w:r>
        <w:rPr>
          <w:rFonts w:ascii="Arial" w:eastAsia="Arial" w:hAnsi="Arial" w:cs="Arial"/>
          <w:color w:val="000000"/>
          <w:sz w:val="20"/>
        </w:rPr>
        <w:t xml:space="preserve">2.3.1.2 </w:t>
      </w:r>
      <w:proofErr w:type="gramStart"/>
      <w:r>
        <w:rPr>
          <w:rFonts w:ascii="Arial" w:eastAsia="Arial" w:hAnsi="Arial" w:cs="Arial"/>
          <w:color w:val="000000"/>
          <w:sz w:val="20"/>
        </w:rPr>
        <w:t>Ask</w:t>
      </w:r>
      <w:proofErr w:type="gramEnd"/>
      <w:r>
        <w:rPr>
          <w:rFonts w:ascii="Arial" w:eastAsia="Arial" w:hAnsi="Arial" w:cs="Arial"/>
          <w:color w:val="000000"/>
          <w:sz w:val="20"/>
        </w:rPr>
        <w:t xml:space="preserve"> the patient where </w:t>
      </w:r>
      <w:r w:rsidR="005266AB">
        <w:rPr>
          <w:rFonts w:ascii="Arial" w:eastAsia="Arial" w:hAnsi="Arial" w:cs="Arial"/>
          <w:color w:val="000000"/>
          <w:sz w:val="20"/>
        </w:rPr>
        <w:t>the sound is heard</w:t>
      </w:r>
      <w:r>
        <w:rPr>
          <w:rFonts w:ascii="Arial" w:eastAsia="Arial" w:hAnsi="Arial" w:cs="Arial"/>
          <w:color w:val="000000"/>
          <w:sz w:val="20"/>
        </w:rPr>
        <w:t xml:space="preserve">. Patients with normal hearing will hear the sound in the center of </w:t>
      </w:r>
      <w:r w:rsidR="005266AB">
        <w:rPr>
          <w:rFonts w:ascii="Arial" w:eastAsia="Arial" w:hAnsi="Arial" w:cs="Arial"/>
          <w:color w:val="000000"/>
          <w:sz w:val="20"/>
        </w:rPr>
        <w:t xml:space="preserve">the </w:t>
      </w:r>
      <w:r>
        <w:rPr>
          <w:rFonts w:ascii="Arial" w:eastAsia="Arial" w:hAnsi="Arial" w:cs="Arial"/>
          <w:color w:val="000000"/>
          <w:sz w:val="20"/>
        </w:rPr>
        <w:t>head or equally in both ears.  </w:t>
      </w:r>
    </w:p>
    <w:p w14:paraId="0DAD2786" w14:textId="77777777" w:rsidR="00275419" w:rsidRDefault="00275419">
      <w:pPr>
        <w:rPr>
          <w:rFonts w:ascii="Arial" w:eastAsia="Arial" w:hAnsi="Arial" w:cs="Arial"/>
          <w:color w:val="000000"/>
          <w:sz w:val="20"/>
        </w:rPr>
      </w:pPr>
    </w:p>
    <w:p w14:paraId="46D203DD" w14:textId="71549F04" w:rsidR="00275419" w:rsidRDefault="00AE6952">
      <w:pPr>
        <w:rPr>
          <w:rFonts w:ascii="Arial" w:eastAsia="Arial" w:hAnsi="Arial" w:cs="Arial"/>
          <w:color w:val="000000"/>
          <w:sz w:val="20"/>
        </w:rPr>
      </w:pPr>
      <w:proofErr w:type="gramStart"/>
      <w:r>
        <w:rPr>
          <w:rFonts w:ascii="Arial" w:eastAsia="Arial" w:hAnsi="Arial" w:cs="Arial"/>
          <w:color w:val="000000"/>
          <w:sz w:val="20"/>
        </w:rPr>
        <w:t xml:space="preserve">2.3.1.3  </w:t>
      </w:r>
      <w:proofErr w:type="spellStart"/>
      <w:r>
        <w:rPr>
          <w:rFonts w:ascii="Arial" w:eastAsia="Arial" w:hAnsi="Arial" w:cs="Arial"/>
          <w:color w:val="000000"/>
          <w:sz w:val="20"/>
        </w:rPr>
        <w:t>Sensorineural</w:t>
      </w:r>
      <w:proofErr w:type="spellEnd"/>
      <w:proofErr w:type="gramEnd"/>
      <w:r>
        <w:rPr>
          <w:rFonts w:ascii="Arial" w:eastAsia="Arial" w:hAnsi="Arial" w:cs="Arial"/>
          <w:color w:val="000000"/>
          <w:sz w:val="20"/>
        </w:rPr>
        <w:t xml:space="preserve"> hearing loss should be suspected if the sound lateralizes (</w:t>
      </w:r>
      <w:r w:rsidR="005266AB">
        <w:rPr>
          <w:rFonts w:ascii="Arial" w:eastAsia="Arial" w:hAnsi="Arial" w:cs="Arial"/>
          <w:color w:val="000000"/>
          <w:sz w:val="20"/>
        </w:rPr>
        <w:t xml:space="preserve">is </w:t>
      </w:r>
      <w:r>
        <w:rPr>
          <w:rFonts w:ascii="Arial" w:eastAsia="Arial" w:hAnsi="Arial" w:cs="Arial"/>
          <w:color w:val="000000"/>
          <w:sz w:val="20"/>
        </w:rPr>
        <w:t>louder on) to the "good" side; conductive hearing loss should be suspected if the sound lateralizes to the "bad" side.</w:t>
      </w:r>
    </w:p>
    <w:p w14:paraId="01EB1A5E" w14:textId="77777777" w:rsidR="00275419" w:rsidRDefault="00275419">
      <w:pPr>
        <w:rPr>
          <w:rFonts w:ascii="Arial" w:eastAsia="Arial" w:hAnsi="Arial" w:cs="Arial"/>
          <w:color w:val="000000"/>
          <w:sz w:val="20"/>
        </w:rPr>
      </w:pPr>
    </w:p>
    <w:p w14:paraId="335F3CE6" w14:textId="77777777" w:rsidR="00275419" w:rsidRDefault="00AE6952">
      <w:pPr>
        <w:rPr>
          <w:rFonts w:ascii="Arial" w:eastAsia="Arial" w:hAnsi="Arial" w:cs="Arial"/>
          <w:color w:val="000000"/>
          <w:sz w:val="20"/>
        </w:rPr>
      </w:pPr>
      <w:r>
        <w:rPr>
          <w:rFonts w:ascii="Arial" w:eastAsia="Arial" w:hAnsi="Arial" w:cs="Arial"/>
          <w:color w:val="000000"/>
          <w:sz w:val="20"/>
        </w:rPr>
        <w:t xml:space="preserve">2.3.2 The </w:t>
      </w:r>
      <w:proofErr w:type="spellStart"/>
      <w:r>
        <w:rPr>
          <w:rFonts w:ascii="Arial" w:eastAsia="Arial" w:hAnsi="Arial" w:cs="Arial"/>
          <w:color w:val="000000"/>
          <w:sz w:val="20"/>
        </w:rPr>
        <w:t>Rinne</w:t>
      </w:r>
      <w:proofErr w:type="spellEnd"/>
      <w:r>
        <w:rPr>
          <w:rFonts w:ascii="Arial" w:eastAsia="Arial" w:hAnsi="Arial" w:cs="Arial"/>
          <w:color w:val="000000"/>
          <w:sz w:val="20"/>
        </w:rPr>
        <w:t xml:space="preserve"> test </w:t>
      </w:r>
      <w:r>
        <w:rPr>
          <w:rFonts w:ascii="Arial" w:eastAsia="Arial" w:hAnsi="Arial" w:cs="Arial"/>
          <w:sz w:val="20"/>
        </w:rPr>
        <w:t xml:space="preserve">complements the Weber test in further differentiating between a conductive hearing loss and a </w:t>
      </w:r>
      <w:proofErr w:type="spellStart"/>
      <w:r>
        <w:rPr>
          <w:rFonts w:ascii="Arial" w:eastAsia="Arial" w:hAnsi="Arial" w:cs="Arial"/>
          <w:sz w:val="20"/>
        </w:rPr>
        <w:t>sensorineural</w:t>
      </w:r>
      <w:proofErr w:type="spellEnd"/>
      <w:r>
        <w:rPr>
          <w:rFonts w:ascii="Arial" w:eastAsia="Arial" w:hAnsi="Arial" w:cs="Arial"/>
          <w:sz w:val="20"/>
        </w:rPr>
        <w:t xml:space="preserve"> hearing loss</w:t>
      </w:r>
      <w:r>
        <w:rPr>
          <w:rFonts w:ascii="Arial" w:eastAsia="Arial" w:hAnsi="Arial" w:cs="Arial"/>
          <w:color w:val="000000"/>
          <w:sz w:val="20"/>
        </w:rPr>
        <w:t xml:space="preserve"> </w:t>
      </w:r>
    </w:p>
    <w:p w14:paraId="67B01899" w14:textId="77777777" w:rsidR="00275419" w:rsidRDefault="00275419">
      <w:pPr>
        <w:rPr>
          <w:rFonts w:ascii="Arial" w:eastAsia="Arial" w:hAnsi="Arial" w:cs="Arial"/>
          <w:color w:val="000000"/>
          <w:sz w:val="20"/>
        </w:rPr>
      </w:pPr>
    </w:p>
    <w:p w14:paraId="69AC9CA4" w14:textId="590F3013" w:rsidR="00275419" w:rsidRDefault="00AE6952">
      <w:pPr>
        <w:rPr>
          <w:rFonts w:ascii="Arial" w:eastAsia="Arial" w:hAnsi="Arial" w:cs="Arial"/>
          <w:sz w:val="20"/>
        </w:rPr>
      </w:pPr>
      <w:r>
        <w:rPr>
          <w:rFonts w:ascii="Arial" w:eastAsia="Arial" w:hAnsi="Arial" w:cs="Arial"/>
          <w:sz w:val="20"/>
        </w:rPr>
        <w:t>2.3.2.1 Hit tuning fork tines with heel of hand</w:t>
      </w:r>
      <w:r w:rsidR="005266AB">
        <w:rPr>
          <w:rFonts w:ascii="Arial" w:eastAsia="Arial" w:hAnsi="Arial" w:cs="Arial"/>
          <w:sz w:val="20"/>
        </w:rPr>
        <w:t>,</w:t>
      </w:r>
      <w:r>
        <w:rPr>
          <w:rFonts w:ascii="Arial" w:eastAsia="Arial" w:hAnsi="Arial" w:cs="Arial"/>
          <w:sz w:val="20"/>
        </w:rPr>
        <w:t xml:space="preserve"> and place stem of </w:t>
      </w:r>
      <w:r w:rsidR="005266AB">
        <w:rPr>
          <w:rFonts w:ascii="Arial" w:eastAsia="Arial" w:hAnsi="Arial" w:cs="Arial"/>
          <w:sz w:val="20"/>
        </w:rPr>
        <w:t xml:space="preserve">the </w:t>
      </w:r>
      <w:r>
        <w:rPr>
          <w:rFonts w:ascii="Arial" w:eastAsia="Arial" w:hAnsi="Arial" w:cs="Arial"/>
          <w:sz w:val="20"/>
        </w:rPr>
        <w:t xml:space="preserve">fork on </w:t>
      </w:r>
      <w:r w:rsidR="005266AB">
        <w:rPr>
          <w:rFonts w:ascii="Arial" w:eastAsia="Arial" w:hAnsi="Arial" w:cs="Arial"/>
          <w:sz w:val="20"/>
        </w:rPr>
        <w:t xml:space="preserve">the </w:t>
      </w:r>
      <w:r>
        <w:rPr>
          <w:rFonts w:ascii="Arial" w:eastAsia="Arial" w:hAnsi="Arial" w:cs="Arial"/>
          <w:sz w:val="20"/>
        </w:rPr>
        <w:t>mastoid bone.</w:t>
      </w:r>
    </w:p>
    <w:p w14:paraId="1E023179" w14:textId="77777777" w:rsidR="00275419" w:rsidRDefault="00275419">
      <w:pPr>
        <w:rPr>
          <w:rFonts w:ascii="Arial" w:eastAsia="Arial" w:hAnsi="Arial" w:cs="Arial"/>
          <w:sz w:val="20"/>
        </w:rPr>
      </w:pPr>
    </w:p>
    <w:p w14:paraId="5530A607" w14:textId="316CE6A8" w:rsidR="00275419" w:rsidRDefault="00AE6952">
      <w:pPr>
        <w:rPr>
          <w:rFonts w:ascii="Arial" w:eastAsia="Arial" w:hAnsi="Arial" w:cs="Arial"/>
          <w:sz w:val="20"/>
        </w:rPr>
      </w:pPr>
      <w:r>
        <w:rPr>
          <w:rFonts w:ascii="Arial" w:eastAsia="Arial" w:hAnsi="Arial" w:cs="Arial"/>
          <w:sz w:val="20"/>
        </w:rPr>
        <w:t>2.3.2.2 </w:t>
      </w:r>
      <w:proofErr w:type="gramStart"/>
      <w:r>
        <w:rPr>
          <w:rFonts w:ascii="Arial" w:eastAsia="Arial" w:hAnsi="Arial" w:cs="Arial"/>
          <w:sz w:val="20"/>
        </w:rPr>
        <w:t>Ask</w:t>
      </w:r>
      <w:proofErr w:type="gramEnd"/>
      <w:r>
        <w:rPr>
          <w:rFonts w:ascii="Arial" w:eastAsia="Arial" w:hAnsi="Arial" w:cs="Arial"/>
          <w:sz w:val="20"/>
        </w:rPr>
        <w:t xml:space="preserve"> the patient to say “now” when </w:t>
      </w:r>
      <w:r w:rsidR="005266AB">
        <w:rPr>
          <w:rFonts w:ascii="Arial" w:eastAsia="Arial" w:hAnsi="Arial" w:cs="Arial"/>
          <w:sz w:val="20"/>
        </w:rPr>
        <w:t>the tone is no longer heard</w:t>
      </w:r>
      <w:r>
        <w:rPr>
          <w:rFonts w:ascii="Arial" w:eastAsia="Arial" w:hAnsi="Arial" w:cs="Arial"/>
          <w:sz w:val="20"/>
        </w:rPr>
        <w:t xml:space="preserve">. </w:t>
      </w:r>
    </w:p>
    <w:p w14:paraId="465E47CA" w14:textId="77777777" w:rsidR="00275419" w:rsidRDefault="00275419">
      <w:pPr>
        <w:rPr>
          <w:rFonts w:ascii="Arial" w:eastAsia="Arial" w:hAnsi="Arial" w:cs="Arial"/>
          <w:color w:val="000000"/>
          <w:sz w:val="20"/>
        </w:rPr>
      </w:pPr>
    </w:p>
    <w:p w14:paraId="29F4E3C8" w14:textId="50A24638" w:rsidR="00275419" w:rsidRDefault="00AE6952">
      <w:pPr>
        <w:rPr>
          <w:rFonts w:ascii="Arial" w:eastAsia="Arial" w:hAnsi="Arial" w:cs="Arial"/>
          <w:sz w:val="20"/>
        </w:rPr>
      </w:pPr>
      <w:r>
        <w:rPr>
          <w:rFonts w:ascii="Arial" w:eastAsia="Arial" w:hAnsi="Arial" w:cs="Arial"/>
          <w:color w:val="000000"/>
          <w:sz w:val="20"/>
        </w:rPr>
        <w:t>2.3.2.3 Quickly move the tines adjacent to the outer ear canal</w:t>
      </w:r>
      <w:r w:rsidR="005266AB">
        <w:rPr>
          <w:rFonts w:ascii="Arial" w:eastAsia="Arial" w:hAnsi="Arial" w:cs="Arial"/>
          <w:color w:val="000000"/>
          <w:sz w:val="20"/>
        </w:rPr>
        <w:t>,</w:t>
      </w:r>
      <w:r>
        <w:rPr>
          <w:rFonts w:ascii="Arial" w:eastAsia="Arial" w:hAnsi="Arial" w:cs="Arial"/>
          <w:color w:val="000000"/>
          <w:sz w:val="20"/>
        </w:rPr>
        <w:t xml:space="preserve"> and ask the patient if the sound still can be heard. In the case of </w:t>
      </w:r>
      <w:r>
        <w:rPr>
          <w:rFonts w:ascii="Arial" w:eastAsia="Arial" w:hAnsi="Arial" w:cs="Arial"/>
          <w:sz w:val="20"/>
        </w:rPr>
        <w:t>conductive hearing loss, the patient will hear the sound louder when the tuning fork is on bone compared to when it is in the air.</w:t>
      </w:r>
    </w:p>
    <w:p w14:paraId="32D32981" w14:textId="77777777" w:rsidR="00275419" w:rsidRDefault="00AE6952">
      <w:pPr>
        <w:rPr>
          <w:rFonts w:ascii="Arial" w:eastAsia="Arial" w:hAnsi="Arial" w:cs="Arial"/>
          <w:sz w:val="20"/>
        </w:rPr>
      </w:pPr>
      <w:r>
        <w:rPr>
          <w:rFonts w:ascii="Arial" w:eastAsia="Arial" w:hAnsi="Arial" w:cs="Arial"/>
          <w:sz w:val="20"/>
        </w:rPr>
        <w:t xml:space="preserve"> </w:t>
      </w:r>
    </w:p>
    <w:p w14:paraId="69EBF607" w14:textId="39D982BD" w:rsidR="00275419" w:rsidRDefault="00AE6952">
      <w:pPr>
        <w:rPr>
          <w:rFonts w:ascii="Arial" w:eastAsia="Arial" w:hAnsi="Arial" w:cs="Arial"/>
          <w:color w:val="000000"/>
          <w:sz w:val="20"/>
        </w:rPr>
      </w:pPr>
      <w:r>
        <w:rPr>
          <w:rFonts w:ascii="Arial" w:eastAsia="Arial" w:hAnsi="Arial" w:cs="Arial"/>
          <w:color w:val="000000"/>
          <w:sz w:val="20"/>
        </w:rPr>
        <w:t xml:space="preserve">3. Cranial </w:t>
      </w:r>
      <w:r w:rsidR="00BF1C96">
        <w:rPr>
          <w:rFonts w:ascii="Arial" w:eastAsia="Arial" w:hAnsi="Arial" w:cs="Arial"/>
          <w:color w:val="000000"/>
          <w:sz w:val="20"/>
        </w:rPr>
        <w:t xml:space="preserve">Nerves </w:t>
      </w:r>
      <w:r>
        <w:rPr>
          <w:rFonts w:ascii="Arial" w:eastAsia="Arial" w:hAnsi="Arial" w:cs="Arial"/>
          <w:color w:val="000000"/>
          <w:sz w:val="20"/>
        </w:rPr>
        <w:t xml:space="preserve">IX and X: Glossopharyngeal and </w:t>
      </w:r>
      <w:proofErr w:type="spellStart"/>
      <w:r>
        <w:rPr>
          <w:rFonts w:ascii="Arial" w:eastAsia="Arial" w:hAnsi="Arial" w:cs="Arial"/>
          <w:color w:val="000000"/>
          <w:sz w:val="20"/>
        </w:rPr>
        <w:t>Vagus</w:t>
      </w:r>
      <w:proofErr w:type="spellEnd"/>
      <w:r>
        <w:rPr>
          <w:rFonts w:ascii="Arial" w:eastAsia="Arial" w:hAnsi="Arial" w:cs="Arial"/>
          <w:color w:val="000000"/>
          <w:sz w:val="20"/>
        </w:rPr>
        <w:t xml:space="preserve"> </w:t>
      </w:r>
    </w:p>
    <w:p w14:paraId="1C4A6547" w14:textId="77777777" w:rsidR="00275419" w:rsidRDefault="00275419">
      <w:pPr>
        <w:rPr>
          <w:rFonts w:ascii="Arial" w:eastAsia="Arial" w:hAnsi="Arial" w:cs="Arial"/>
          <w:color w:val="000000"/>
          <w:sz w:val="20"/>
        </w:rPr>
      </w:pPr>
    </w:p>
    <w:p w14:paraId="6D1C1C7F" w14:textId="77777777" w:rsidR="00275419" w:rsidRDefault="00AE6952">
      <w:pPr>
        <w:rPr>
          <w:rFonts w:ascii="Arial" w:eastAsia="Arial" w:hAnsi="Arial" w:cs="Arial"/>
          <w:color w:val="000000"/>
          <w:sz w:val="20"/>
        </w:rPr>
      </w:pPr>
      <w:r>
        <w:rPr>
          <w:rFonts w:ascii="Arial" w:eastAsia="Arial" w:hAnsi="Arial" w:cs="Arial"/>
          <w:color w:val="000000"/>
          <w:sz w:val="20"/>
        </w:rPr>
        <w:t>3.1. Listen to the patient’s voice and determine if nasal quality of speech, which is characteristic to palatal weakness, is present.</w:t>
      </w:r>
    </w:p>
    <w:p w14:paraId="6A7E2DD1" w14:textId="77777777" w:rsidR="00275419" w:rsidRDefault="00275419">
      <w:pPr>
        <w:rPr>
          <w:rFonts w:ascii="Arial" w:eastAsia="Arial" w:hAnsi="Arial" w:cs="Arial"/>
          <w:color w:val="000000"/>
          <w:sz w:val="20"/>
        </w:rPr>
      </w:pPr>
    </w:p>
    <w:p w14:paraId="05B0AA88" w14:textId="6F168441" w:rsidR="00275419" w:rsidRDefault="00AE6952">
      <w:pPr>
        <w:rPr>
          <w:rFonts w:ascii="Arial" w:eastAsia="Arial" w:hAnsi="Arial" w:cs="Arial"/>
          <w:sz w:val="20"/>
        </w:rPr>
      </w:pPr>
      <w:r>
        <w:rPr>
          <w:rFonts w:ascii="Arial" w:eastAsia="Arial" w:hAnsi="Arial" w:cs="Arial"/>
          <w:color w:val="000000"/>
          <w:sz w:val="20"/>
        </w:rPr>
        <w:t xml:space="preserve">3.2 Have the patient </w:t>
      </w:r>
      <w:proofErr w:type="gramStart"/>
      <w:r>
        <w:rPr>
          <w:rFonts w:ascii="Arial" w:eastAsia="Arial" w:hAnsi="Arial" w:cs="Arial"/>
          <w:color w:val="000000"/>
          <w:sz w:val="20"/>
        </w:rPr>
        <w:t>say</w:t>
      </w:r>
      <w:proofErr w:type="gramEnd"/>
      <w:r>
        <w:rPr>
          <w:rFonts w:ascii="Arial" w:eastAsia="Arial" w:hAnsi="Arial" w:cs="Arial"/>
          <w:color w:val="000000"/>
          <w:sz w:val="20"/>
        </w:rPr>
        <w:t xml:space="preserve"> “AAH” and look for elevation of </w:t>
      </w:r>
      <w:r w:rsidR="005266AB">
        <w:rPr>
          <w:rFonts w:ascii="Arial" w:eastAsia="Arial" w:hAnsi="Arial" w:cs="Arial"/>
          <w:color w:val="000000"/>
          <w:sz w:val="20"/>
        </w:rPr>
        <w:t xml:space="preserve">the </w:t>
      </w:r>
      <w:r>
        <w:rPr>
          <w:rFonts w:ascii="Arial" w:eastAsia="Arial" w:hAnsi="Arial" w:cs="Arial"/>
          <w:color w:val="000000"/>
          <w:sz w:val="20"/>
        </w:rPr>
        <w:t xml:space="preserve">soft palate.  Check for symmetry of </w:t>
      </w:r>
      <w:r w:rsidR="005266AB">
        <w:rPr>
          <w:rFonts w:ascii="Arial" w:eastAsia="Arial" w:hAnsi="Arial" w:cs="Arial"/>
          <w:color w:val="000000"/>
          <w:sz w:val="20"/>
        </w:rPr>
        <w:t xml:space="preserve">the </w:t>
      </w:r>
      <w:r>
        <w:rPr>
          <w:rFonts w:ascii="Arial" w:eastAsia="Arial" w:hAnsi="Arial" w:cs="Arial"/>
          <w:color w:val="000000"/>
          <w:sz w:val="20"/>
        </w:rPr>
        <w:t>two sides and deviation of the uvula.</w:t>
      </w:r>
    </w:p>
    <w:p w14:paraId="658AE3B1" w14:textId="77777777" w:rsidR="00275419" w:rsidRDefault="00275419">
      <w:pPr>
        <w:rPr>
          <w:rFonts w:ascii="Arial" w:eastAsia="Arial" w:hAnsi="Arial" w:cs="Arial"/>
          <w:color w:val="000000"/>
          <w:sz w:val="20"/>
        </w:rPr>
      </w:pPr>
    </w:p>
    <w:p w14:paraId="1C4DF7A9" w14:textId="77777777" w:rsidR="00275419" w:rsidRDefault="00AE6952">
      <w:pPr>
        <w:rPr>
          <w:rFonts w:ascii="Arial" w:eastAsia="Arial" w:hAnsi="Arial" w:cs="Arial"/>
          <w:color w:val="000000"/>
          <w:sz w:val="20"/>
        </w:rPr>
      </w:pPr>
      <w:r>
        <w:rPr>
          <w:rFonts w:ascii="Arial" w:eastAsia="Arial" w:hAnsi="Arial" w:cs="Arial"/>
          <w:color w:val="000000"/>
          <w:sz w:val="20"/>
        </w:rPr>
        <w:lastRenderedPageBreak/>
        <w:t>3.3 On a routine neurologic exam, it is generally not necessary to test the gag reflex.  However, gag reflex should be elicited if there is concern for palatal weakness or reduced palatal sensation.</w:t>
      </w:r>
    </w:p>
    <w:p w14:paraId="7622D99F" w14:textId="77777777" w:rsidR="00275419" w:rsidRDefault="00275419">
      <w:pPr>
        <w:rPr>
          <w:rFonts w:ascii="Arial" w:eastAsia="Arial" w:hAnsi="Arial" w:cs="Arial"/>
          <w:color w:val="000000"/>
          <w:sz w:val="20"/>
        </w:rPr>
      </w:pPr>
    </w:p>
    <w:p w14:paraId="320390B0" w14:textId="1363F96D" w:rsidR="00275419" w:rsidRDefault="00AE6952">
      <w:pPr>
        <w:rPr>
          <w:rFonts w:ascii="Arial" w:eastAsia="Arial" w:hAnsi="Arial" w:cs="Arial"/>
          <w:color w:val="000000"/>
          <w:sz w:val="20"/>
        </w:rPr>
      </w:pPr>
      <w:r>
        <w:rPr>
          <w:rFonts w:ascii="Arial" w:eastAsia="Arial" w:hAnsi="Arial" w:cs="Arial"/>
          <w:color w:val="000000"/>
          <w:sz w:val="20"/>
        </w:rPr>
        <w:t xml:space="preserve">3.3.1 </w:t>
      </w:r>
      <w:proofErr w:type="gramStart"/>
      <w:r>
        <w:rPr>
          <w:rFonts w:ascii="Arial" w:eastAsia="Arial" w:hAnsi="Arial" w:cs="Arial"/>
          <w:color w:val="000000"/>
          <w:sz w:val="20"/>
        </w:rPr>
        <w:t>Have</w:t>
      </w:r>
      <w:proofErr w:type="gramEnd"/>
      <w:r>
        <w:rPr>
          <w:rFonts w:ascii="Arial" w:eastAsia="Arial" w:hAnsi="Arial" w:cs="Arial"/>
          <w:color w:val="000000"/>
          <w:sz w:val="20"/>
        </w:rPr>
        <w:t xml:space="preserve"> the patient open </w:t>
      </w:r>
      <w:r w:rsidR="00121961">
        <w:rPr>
          <w:rFonts w:ascii="Arial" w:eastAsia="Arial" w:hAnsi="Arial" w:cs="Arial"/>
          <w:color w:val="000000"/>
          <w:sz w:val="20"/>
        </w:rPr>
        <w:t xml:space="preserve">the </w:t>
      </w:r>
      <w:r>
        <w:rPr>
          <w:rFonts w:ascii="Arial" w:eastAsia="Arial" w:hAnsi="Arial" w:cs="Arial"/>
          <w:color w:val="000000"/>
          <w:sz w:val="20"/>
        </w:rPr>
        <w:t xml:space="preserve">mouth wide. Then touch </w:t>
      </w:r>
      <w:r w:rsidR="00121961">
        <w:rPr>
          <w:rFonts w:ascii="Arial" w:eastAsia="Arial" w:hAnsi="Arial" w:cs="Arial"/>
          <w:color w:val="000000"/>
          <w:sz w:val="20"/>
        </w:rPr>
        <w:t xml:space="preserve">the patient’s </w:t>
      </w:r>
      <w:r>
        <w:rPr>
          <w:rFonts w:ascii="Arial" w:eastAsia="Arial" w:hAnsi="Arial" w:cs="Arial"/>
          <w:color w:val="000000"/>
          <w:sz w:val="20"/>
        </w:rPr>
        <w:t>posterior pharynx with a cotton swab.</w:t>
      </w:r>
    </w:p>
    <w:p w14:paraId="4DD28761" w14:textId="77777777" w:rsidR="00275419" w:rsidRDefault="00275419">
      <w:pPr>
        <w:rPr>
          <w:rFonts w:ascii="Arial" w:eastAsia="Arial" w:hAnsi="Arial" w:cs="Arial"/>
          <w:color w:val="000000"/>
          <w:sz w:val="20"/>
        </w:rPr>
      </w:pPr>
    </w:p>
    <w:p w14:paraId="20A06D1B" w14:textId="7D648AE2" w:rsidR="00275419" w:rsidRDefault="00AE6952">
      <w:pPr>
        <w:rPr>
          <w:rFonts w:ascii="Arial" w:eastAsia="Arial" w:hAnsi="Arial" w:cs="Arial"/>
          <w:color w:val="000000"/>
          <w:sz w:val="20"/>
        </w:rPr>
      </w:pPr>
      <w:r>
        <w:rPr>
          <w:rFonts w:ascii="Arial" w:eastAsia="Arial" w:hAnsi="Arial" w:cs="Arial"/>
          <w:color w:val="000000"/>
          <w:sz w:val="20"/>
        </w:rPr>
        <w:t>3.3.2 Observe for the elevation of the soft palate</w:t>
      </w:r>
      <w:r w:rsidR="00121961">
        <w:rPr>
          <w:rFonts w:ascii="Arial" w:eastAsia="Arial" w:hAnsi="Arial" w:cs="Arial"/>
          <w:color w:val="000000"/>
          <w:sz w:val="20"/>
        </w:rPr>
        <w:t>,</w:t>
      </w:r>
      <w:r>
        <w:rPr>
          <w:rFonts w:ascii="Arial" w:eastAsia="Arial" w:hAnsi="Arial" w:cs="Arial"/>
          <w:color w:val="000000"/>
          <w:sz w:val="20"/>
        </w:rPr>
        <w:t xml:space="preserve"> and note </w:t>
      </w:r>
      <w:r w:rsidR="00121961">
        <w:rPr>
          <w:rFonts w:ascii="Arial" w:eastAsia="Arial" w:hAnsi="Arial" w:cs="Arial"/>
          <w:color w:val="000000"/>
          <w:sz w:val="20"/>
        </w:rPr>
        <w:t xml:space="preserve">if </w:t>
      </w:r>
      <w:r>
        <w:rPr>
          <w:rFonts w:ascii="Arial" w:eastAsia="Arial" w:hAnsi="Arial" w:cs="Arial"/>
          <w:color w:val="000000"/>
          <w:sz w:val="20"/>
        </w:rPr>
        <w:t>any asymmetry</w:t>
      </w:r>
      <w:r w:rsidR="00121961">
        <w:rPr>
          <w:rFonts w:ascii="Arial" w:eastAsia="Arial" w:hAnsi="Arial" w:cs="Arial"/>
          <w:color w:val="000000"/>
          <w:sz w:val="20"/>
        </w:rPr>
        <w:t xml:space="preserve"> is</w:t>
      </w:r>
      <w:r>
        <w:rPr>
          <w:rFonts w:ascii="Arial" w:eastAsia="Arial" w:hAnsi="Arial" w:cs="Arial"/>
          <w:color w:val="000000"/>
          <w:sz w:val="20"/>
        </w:rPr>
        <w:t xml:space="preserve"> present. Note that about 20% of normal individuals do not have a gag reflex</w:t>
      </w:r>
      <w:r w:rsidR="00121961">
        <w:rPr>
          <w:rFonts w:ascii="Arial" w:eastAsia="Arial" w:hAnsi="Arial" w:cs="Arial"/>
          <w:color w:val="000000"/>
          <w:sz w:val="20"/>
        </w:rPr>
        <w:t>,</w:t>
      </w:r>
      <w:r>
        <w:rPr>
          <w:rFonts w:ascii="Arial" w:eastAsia="Arial" w:hAnsi="Arial" w:cs="Arial"/>
          <w:color w:val="000000"/>
          <w:sz w:val="20"/>
        </w:rPr>
        <w:t xml:space="preserve"> and many older patients have diminished or absent gag reflexes. The most important thing to assess for is presence of any asymmetry. </w:t>
      </w:r>
    </w:p>
    <w:p w14:paraId="4586689E" w14:textId="77777777" w:rsidR="00275419" w:rsidRDefault="00275419">
      <w:pPr>
        <w:rPr>
          <w:rFonts w:ascii="Arial" w:eastAsia="Arial" w:hAnsi="Arial" w:cs="Arial"/>
          <w:sz w:val="20"/>
        </w:rPr>
      </w:pPr>
    </w:p>
    <w:p w14:paraId="50685DFF" w14:textId="1530FA76" w:rsidR="00275419" w:rsidRDefault="00AE6952">
      <w:pPr>
        <w:rPr>
          <w:rFonts w:ascii="Arial" w:eastAsia="Arial" w:hAnsi="Arial" w:cs="Arial"/>
          <w:color w:val="000000"/>
          <w:sz w:val="20"/>
        </w:rPr>
      </w:pPr>
      <w:r>
        <w:rPr>
          <w:rFonts w:ascii="Arial" w:eastAsia="Arial" w:hAnsi="Arial" w:cs="Arial"/>
          <w:color w:val="000000"/>
          <w:sz w:val="20"/>
        </w:rPr>
        <w:t xml:space="preserve">4. Cranial </w:t>
      </w:r>
      <w:r w:rsidR="00BF1C96">
        <w:rPr>
          <w:rFonts w:ascii="Arial" w:eastAsia="Arial" w:hAnsi="Arial" w:cs="Arial"/>
          <w:color w:val="000000"/>
          <w:sz w:val="20"/>
        </w:rPr>
        <w:t xml:space="preserve">Nerve </w:t>
      </w:r>
      <w:r>
        <w:rPr>
          <w:rFonts w:ascii="Arial" w:eastAsia="Arial" w:hAnsi="Arial" w:cs="Arial"/>
          <w:color w:val="000000"/>
          <w:sz w:val="20"/>
        </w:rPr>
        <w:t xml:space="preserve">XI: Spinal Accessory </w:t>
      </w:r>
    </w:p>
    <w:p w14:paraId="4EEAEF5B" w14:textId="77777777" w:rsidR="00275419" w:rsidRDefault="00275419">
      <w:pPr>
        <w:rPr>
          <w:rFonts w:ascii="Arial" w:eastAsia="Arial" w:hAnsi="Arial" w:cs="Arial"/>
          <w:sz w:val="20"/>
        </w:rPr>
      </w:pPr>
    </w:p>
    <w:p w14:paraId="25ED493B" w14:textId="77777777" w:rsidR="00275419" w:rsidRDefault="00AE6952">
      <w:pPr>
        <w:rPr>
          <w:rFonts w:ascii="Arial" w:eastAsia="Arial" w:hAnsi="Arial" w:cs="Arial"/>
          <w:color w:val="000000"/>
          <w:sz w:val="20"/>
        </w:rPr>
      </w:pPr>
      <w:r>
        <w:rPr>
          <w:rFonts w:ascii="Arial" w:eastAsia="Arial" w:hAnsi="Arial" w:cs="Arial"/>
          <w:color w:val="000000"/>
          <w:sz w:val="20"/>
        </w:rPr>
        <w:t>4.1 Observe trapezius muscle from behind the patient for signs of atrophy or fasciculations (twitching). Ask the patient to shrug their shoulders upward and then repeat the movement as the examiner provides resistance by pushing the patient’s shoulders down. Look for weakness or asymmetry.</w:t>
      </w:r>
    </w:p>
    <w:p w14:paraId="1B1F27BD" w14:textId="77777777" w:rsidR="00275419" w:rsidRDefault="00275419">
      <w:pPr>
        <w:rPr>
          <w:rFonts w:ascii="Arial" w:eastAsia="Arial" w:hAnsi="Arial" w:cs="Arial"/>
          <w:sz w:val="20"/>
        </w:rPr>
      </w:pPr>
    </w:p>
    <w:p w14:paraId="15444632" w14:textId="4D47FC84" w:rsidR="00275419" w:rsidRDefault="00AE6952">
      <w:pPr>
        <w:rPr>
          <w:rFonts w:ascii="Arial" w:eastAsia="Arial" w:hAnsi="Arial" w:cs="Arial"/>
          <w:sz w:val="20"/>
        </w:rPr>
      </w:pPr>
      <w:r>
        <w:rPr>
          <w:rFonts w:ascii="Arial" w:eastAsia="Arial" w:hAnsi="Arial" w:cs="Arial"/>
          <w:color w:val="000000"/>
          <w:sz w:val="20"/>
        </w:rPr>
        <w:t xml:space="preserve">4.2 To test the strength of the sternocleidomastoids muscle, instruct the patient to turn </w:t>
      </w:r>
      <w:r w:rsidR="00121961">
        <w:rPr>
          <w:rFonts w:ascii="Arial" w:eastAsia="Arial" w:hAnsi="Arial" w:cs="Arial"/>
          <w:color w:val="000000"/>
          <w:sz w:val="20"/>
        </w:rPr>
        <w:t xml:space="preserve">the </w:t>
      </w:r>
      <w:r>
        <w:rPr>
          <w:rFonts w:ascii="Arial" w:eastAsia="Arial" w:hAnsi="Arial" w:cs="Arial"/>
          <w:color w:val="000000"/>
          <w:sz w:val="20"/>
        </w:rPr>
        <w:t xml:space="preserve">head to the left as you try to resist the movement by pushing </w:t>
      </w:r>
      <w:r w:rsidR="00121961">
        <w:rPr>
          <w:rFonts w:ascii="Arial" w:eastAsia="Arial" w:hAnsi="Arial" w:cs="Arial"/>
          <w:color w:val="000000"/>
          <w:sz w:val="20"/>
        </w:rPr>
        <w:t xml:space="preserve">the patient’s </w:t>
      </w:r>
      <w:r>
        <w:rPr>
          <w:rFonts w:ascii="Arial" w:eastAsia="Arial" w:hAnsi="Arial" w:cs="Arial"/>
          <w:color w:val="000000"/>
          <w:sz w:val="20"/>
        </w:rPr>
        <w:t>chin in the opposite direction with the palm of your hand. Repeat with the patient turning head to the right.</w:t>
      </w:r>
    </w:p>
    <w:p w14:paraId="7745990B" w14:textId="77777777" w:rsidR="00275419" w:rsidRDefault="00275419">
      <w:pPr>
        <w:rPr>
          <w:rFonts w:ascii="Arial" w:eastAsia="Arial" w:hAnsi="Arial" w:cs="Arial"/>
          <w:sz w:val="20"/>
        </w:rPr>
      </w:pPr>
    </w:p>
    <w:p w14:paraId="440D33A1" w14:textId="5DAF2732" w:rsidR="00275419" w:rsidRDefault="00AE6952">
      <w:pPr>
        <w:rPr>
          <w:rFonts w:ascii="Arial" w:eastAsia="Arial" w:hAnsi="Arial" w:cs="Arial"/>
          <w:color w:val="000000"/>
          <w:sz w:val="20"/>
        </w:rPr>
      </w:pPr>
      <w:r>
        <w:rPr>
          <w:rFonts w:ascii="Arial" w:eastAsia="Arial" w:hAnsi="Arial" w:cs="Arial"/>
          <w:color w:val="000000"/>
          <w:sz w:val="20"/>
        </w:rPr>
        <w:t xml:space="preserve">5. Cranial </w:t>
      </w:r>
      <w:r w:rsidR="00BF1C96">
        <w:rPr>
          <w:rFonts w:ascii="Arial" w:eastAsia="Arial" w:hAnsi="Arial" w:cs="Arial"/>
          <w:color w:val="000000"/>
          <w:sz w:val="20"/>
        </w:rPr>
        <w:t xml:space="preserve">Nerve </w:t>
      </w:r>
      <w:r>
        <w:rPr>
          <w:rFonts w:ascii="Arial" w:eastAsia="Arial" w:hAnsi="Arial" w:cs="Arial"/>
          <w:color w:val="000000"/>
          <w:sz w:val="20"/>
        </w:rPr>
        <w:t xml:space="preserve">XII: Hypoglossal </w:t>
      </w:r>
    </w:p>
    <w:p w14:paraId="49829269" w14:textId="77777777" w:rsidR="00275419" w:rsidRDefault="00275419">
      <w:pPr>
        <w:rPr>
          <w:rFonts w:ascii="Arial" w:eastAsia="Arial" w:hAnsi="Arial" w:cs="Arial"/>
          <w:sz w:val="20"/>
        </w:rPr>
      </w:pPr>
    </w:p>
    <w:p w14:paraId="3137A7B4" w14:textId="726EF9E1" w:rsidR="00275419" w:rsidRDefault="00AE6952">
      <w:pPr>
        <w:rPr>
          <w:rFonts w:ascii="Arial" w:eastAsia="Arial" w:hAnsi="Arial" w:cs="Arial"/>
          <w:color w:val="000000"/>
          <w:sz w:val="20"/>
        </w:rPr>
      </w:pPr>
      <w:r>
        <w:rPr>
          <w:rFonts w:ascii="Arial" w:eastAsia="Arial" w:hAnsi="Arial" w:cs="Arial"/>
          <w:color w:val="000000"/>
          <w:sz w:val="20"/>
        </w:rPr>
        <w:t xml:space="preserve">5.1. </w:t>
      </w:r>
      <w:proofErr w:type="gramStart"/>
      <w:r>
        <w:rPr>
          <w:rFonts w:ascii="Arial" w:eastAsia="Arial" w:hAnsi="Arial" w:cs="Arial"/>
          <w:color w:val="000000"/>
          <w:sz w:val="20"/>
        </w:rPr>
        <w:t>Inspect</w:t>
      </w:r>
      <w:proofErr w:type="gramEnd"/>
      <w:r>
        <w:rPr>
          <w:rFonts w:ascii="Arial" w:eastAsia="Arial" w:hAnsi="Arial" w:cs="Arial"/>
          <w:color w:val="000000"/>
          <w:sz w:val="20"/>
        </w:rPr>
        <w:t xml:space="preserve"> the tongue inside the mouth</w:t>
      </w:r>
      <w:r w:rsidR="00121961">
        <w:rPr>
          <w:rFonts w:ascii="Arial" w:eastAsia="Arial" w:hAnsi="Arial" w:cs="Arial"/>
          <w:color w:val="000000"/>
          <w:sz w:val="20"/>
        </w:rPr>
        <w:t>;</w:t>
      </w:r>
      <w:r>
        <w:rPr>
          <w:rFonts w:ascii="Arial" w:eastAsia="Arial" w:hAnsi="Arial" w:cs="Arial"/>
          <w:color w:val="000000"/>
          <w:sz w:val="20"/>
        </w:rPr>
        <w:t xml:space="preserve"> </w:t>
      </w:r>
      <w:r w:rsidR="00121961">
        <w:rPr>
          <w:rFonts w:ascii="Arial" w:eastAsia="Arial" w:hAnsi="Arial" w:cs="Arial"/>
          <w:color w:val="000000"/>
          <w:sz w:val="20"/>
        </w:rPr>
        <w:t xml:space="preserve">look </w:t>
      </w:r>
      <w:r>
        <w:rPr>
          <w:rFonts w:ascii="Arial" w:eastAsia="Arial" w:hAnsi="Arial" w:cs="Arial"/>
          <w:color w:val="000000"/>
          <w:sz w:val="20"/>
        </w:rPr>
        <w:t>for fasciculations</w:t>
      </w:r>
      <w:r w:rsidR="00121961">
        <w:rPr>
          <w:rFonts w:ascii="Arial" w:eastAsia="Arial" w:hAnsi="Arial" w:cs="Arial"/>
          <w:color w:val="000000"/>
          <w:sz w:val="20"/>
        </w:rPr>
        <w:t>, which</w:t>
      </w:r>
      <w:r>
        <w:rPr>
          <w:rFonts w:ascii="Arial" w:eastAsia="Arial" w:hAnsi="Arial" w:cs="Arial"/>
          <w:color w:val="000000"/>
          <w:sz w:val="20"/>
        </w:rPr>
        <w:t xml:space="preserve"> may be seen with amyotrophic lateral sclerosis and other motor neuron diseases. </w:t>
      </w:r>
    </w:p>
    <w:p w14:paraId="3F296AE6" w14:textId="77777777" w:rsidR="00275419" w:rsidRDefault="00275419">
      <w:pPr>
        <w:rPr>
          <w:rFonts w:ascii="Arial" w:eastAsia="Arial" w:hAnsi="Arial" w:cs="Arial"/>
          <w:color w:val="000000"/>
          <w:sz w:val="20"/>
        </w:rPr>
      </w:pPr>
    </w:p>
    <w:p w14:paraId="32F6D079" w14:textId="775B55F4" w:rsidR="00275419" w:rsidRDefault="00AE6952">
      <w:pPr>
        <w:rPr>
          <w:rFonts w:ascii="Arial" w:eastAsia="Arial" w:hAnsi="Arial" w:cs="Arial"/>
          <w:color w:val="000000"/>
          <w:sz w:val="20"/>
        </w:rPr>
      </w:pPr>
      <w:r>
        <w:rPr>
          <w:rFonts w:ascii="Arial" w:eastAsia="Arial" w:hAnsi="Arial" w:cs="Arial"/>
          <w:color w:val="000000"/>
          <w:sz w:val="20"/>
        </w:rPr>
        <w:t xml:space="preserve">5.2 Ask the patient to stick </w:t>
      </w:r>
      <w:r w:rsidR="00AA2818">
        <w:rPr>
          <w:rFonts w:ascii="Arial" w:eastAsia="Arial" w:hAnsi="Arial" w:cs="Arial"/>
          <w:color w:val="000000"/>
          <w:sz w:val="20"/>
        </w:rPr>
        <w:t xml:space="preserve">the </w:t>
      </w:r>
      <w:r>
        <w:rPr>
          <w:rFonts w:ascii="Arial" w:eastAsia="Arial" w:hAnsi="Arial" w:cs="Arial"/>
          <w:color w:val="000000"/>
          <w:sz w:val="20"/>
        </w:rPr>
        <w:t>tongue out straight</w:t>
      </w:r>
      <w:r w:rsidR="00AA2818">
        <w:rPr>
          <w:rFonts w:ascii="Arial" w:eastAsia="Arial" w:hAnsi="Arial" w:cs="Arial"/>
          <w:color w:val="000000"/>
          <w:sz w:val="20"/>
        </w:rPr>
        <w:t>, and</w:t>
      </w:r>
      <w:r>
        <w:rPr>
          <w:rFonts w:ascii="Arial" w:eastAsia="Arial" w:hAnsi="Arial" w:cs="Arial"/>
          <w:color w:val="000000"/>
          <w:sz w:val="20"/>
        </w:rPr>
        <w:t xml:space="preserve"> </w:t>
      </w:r>
      <w:r w:rsidR="00AA2818">
        <w:rPr>
          <w:rFonts w:ascii="Arial" w:eastAsia="Arial" w:hAnsi="Arial" w:cs="Arial"/>
          <w:color w:val="000000"/>
          <w:sz w:val="20"/>
        </w:rPr>
        <w:t xml:space="preserve">look </w:t>
      </w:r>
      <w:r>
        <w:rPr>
          <w:rFonts w:ascii="Arial" w:eastAsia="Arial" w:hAnsi="Arial" w:cs="Arial"/>
          <w:color w:val="000000"/>
          <w:sz w:val="20"/>
        </w:rPr>
        <w:t xml:space="preserve">for possible deviation to one side. If any weakness </w:t>
      </w:r>
      <w:proofErr w:type="gramStart"/>
      <w:r>
        <w:rPr>
          <w:rFonts w:ascii="Arial" w:eastAsia="Arial" w:hAnsi="Arial" w:cs="Arial"/>
          <w:color w:val="000000"/>
          <w:sz w:val="20"/>
        </w:rPr>
        <w:t>is</w:t>
      </w:r>
      <w:proofErr w:type="gramEnd"/>
      <w:r>
        <w:rPr>
          <w:rFonts w:ascii="Arial" w:eastAsia="Arial" w:hAnsi="Arial" w:cs="Arial"/>
          <w:color w:val="000000"/>
          <w:sz w:val="20"/>
        </w:rPr>
        <w:t xml:space="preserve"> present, then the</w:t>
      </w:r>
      <w:r w:rsidR="00AA2818">
        <w:rPr>
          <w:rFonts w:ascii="Arial" w:eastAsia="Arial" w:hAnsi="Arial" w:cs="Arial"/>
          <w:color w:val="000000"/>
          <w:sz w:val="20"/>
        </w:rPr>
        <w:t xml:space="preserve"> patient’s</w:t>
      </w:r>
      <w:r>
        <w:rPr>
          <w:rFonts w:ascii="Arial" w:eastAsia="Arial" w:hAnsi="Arial" w:cs="Arial"/>
          <w:color w:val="000000"/>
          <w:sz w:val="20"/>
        </w:rPr>
        <w:t xml:space="preserve"> tongue would deviate to the side of the weakness. </w:t>
      </w:r>
    </w:p>
    <w:p w14:paraId="41A88068" w14:textId="77777777" w:rsidR="00275419" w:rsidRDefault="00275419">
      <w:pPr>
        <w:rPr>
          <w:rFonts w:ascii="Arial" w:eastAsia="Arial" w:hAnsi="Arial" w:cs="Arial"/>
          <w:color w:val="000000"/>
          <w:sz w:val="20"/>
        </w:rPr>
      </w:pPr>
    </w:p>
    <w:p w14:paraId="7852F670" w14:textId="05FD6E2D" w:rsidR="00275419" w:rsidRDefault="00AE6952">
      <w:pPr>
        <w:rPr>
          <w:rFonts w:ascii="Arial" w:eastAsia="Arial" w:hAnsi="Arial" w:cs="Arial"/>
          <w:color w:val="000000"/>
          <w:sz w:val="20"/>
        </w:rPr>
      </w:pPr>
      <w:r>
        <w:rPr>
          <w:rFonts w:ascii="Arial" w:eastAsia="Arial" w:hAnsi="Arial" w:cs="Arial"/>
          <w:color w:val="000000"/>
          <w:sz w:val="20"/>
        </w:rPr>
        <w:t xml:space="preserve">5.3 Place your hand against the patient’s cheek, and tell the patient to push </w:t>
      </w:r>
      <w:r w:rsidR="00C814E5">
        <w:rPr>
          <w:rFonts w:ascii="Arial" w:eastAsia="Arial" w:hAnsi="Arial" w:cs="Arial"/>
          <w:color w:val="000000"/>
          <w:sz w:val="20"/>
        </w:rPr>
        <w:t xml:space="preserve">the </w:t>
      </w:r>
      <w:r>
        <w:rPr>
          <w:rFonts w:ascii="Arial" w:eastAsia="Arial" w:hAnsi="Arial" w:cs="Arial"/>
          <w:color w:val="000000"/>
          <w:sz w:val="20"/>
        </w:rPr>
        <w:t>tongue against their same cheek.  Repeat on the other side, each time looking for weakness or asymmetry.</w:t>
      </w:r>
    </w:p>
    <w:p w14:paraId="21C50CAB" w14:textId="77777777" w:rsidR="00275419" w:rsidRDefault="00275419">
      <w:pPr>
        <w:rPr>
          <w:rFonts w:ascii="Arial" w:eastAsia="Arial" w:hAnsi="Arial" w:cs="Arial"/>
          <w:sz w:val="20"/>
        </w:rPr>
      </w:pPr>
    </w:p>
    <w:p w14:paraId="1F83B7D7" w14:textId="77777777" w:rsidR="00275419" w:rsidRDefault="00AE6952">
      <w:pPr>
        <w:rPr>
          <w:rFonts w:ascii="Calibri" w:eastAsia="Calibri" w:hAnsi="Calibri" w:cs="Calibri"/>
          <w:b/>
        </w:rPr>
      </w:pPr>
      <w:r>
        <w:rPr>
          <w:rFonts w:ascii="Calibri" w:eastAsia="Calibri" w:hAnsi="Calibri" w:cs="Calibri"/>
          <w:b/>
        </w:rPr>
        <w:t>REPRESENTATIVE RESULTS:</w:t>
      </w:r>
    </w:p>
    <w:p w14:paraId="1B308408" w14:textId="77777777" w:rsidR="00275419" w:rsidRDefault="00275419">
      <w:pPr>
        <w:rPr>
          <w:rFonts w:ascii="Calibri" w:eastAsia="Calibri" w:hAnsi="Calibri" w:cs="Calibri"/>
          <w:b/>
        </w:rPr>
      </w:pPr>
    </w:p>
    <w:p w14:paraId="2F45E0FA" w14:textId="77777777" w:rsidR="00275419" w:rsidRDefault="00AE6952">
      <w:pPr>
        <w:rPr>
          <w:rFonts w:ascii="Calibri" w:eastAsia="Calibri" w:hAnsi="Calibri" w:cs="Calibri"/>
          <w:b/>
        </w:rPr>
      </w:pPr>
      <w:r>
        <w:rPr>
          <w:rFonts w:ascii="Calibri" w:eastAsia="Calibri" w:hAnsi="Calibri" w:cs="Calibri"/>
          <w:b/>
        </w:rPr>
        <w:t>DISCUSSION:</w:t>
      </w:r>
    </w:p>
    <w:p w14:paraId="26D4A7E5" w14:textId="77777777" w:rsidR="00275419" w:rsidRDefault="00275419">
      <w:pPr>
        <w:rPr>
          <w:rFonts w:ascii="Arial" w:eastAsia="Arial" w:hAnsi="Arial" w:cs="Arial"/>
          <w:sz w:val="20"/>
        </w:rPr>
      </w:pPr>
    </w:p>
    <w:p w14:paraId="4739C433" w14:textId="25DB8F5E" w:rsidR="00275419" w:rsidRDefault="00AE6952">
      <w:pPr>
        <w:rPr>
          <w:rFonts w:ascii="Arial" w:eastAsia="Arial" w:hAnsi="Arial" w:cs="Arial"/>
          <w:color w:val="000000"/>
          <w:sz w:val="20"/>
        </w:rPr>
      </w:pPr>
      <w:r>
        <w:rPr>
          <w:rFonts w:ascii="Arial" w:eastAsia="Arial" w:hAnsi="Arial" w:cs="Arial"/>
          <w:color w:val="000000"/>
          <w:sz w:val="20"/>
        </w:rPr>
        <w:t>An examiner should develop an orderly approach to going through each nerve in numerical order</w:t>
      </w:r>
      <w:r w:rsidR="00DC4CDF">
        <w:rPr>
          <w:rFonts w:ascii="Arial" w:eastAsia="Arial" w:hAnsi="Arial" w:cs="Arial"/>
          <w:color w:val="000000"/>
          <w:sz w:val="20"/>
        </w:rPr>
        <w:t>,</w:t>
      </w:r>
      <w:r>
        <w:rPr>
          <w:rFonts w:ascii="Arial" w:eastAsia="Arial" w:hAnsi="Arial" w:cs="Arial"/>
          <w:color w:val="000000"/>
          <w:sz w:val="20"/>
        </w:rPr>
        <w:t xml:space="preserve"> and document what test </w:t>
      </w:r>
      <w:r w:rsidR="00DC4CDF">
        <w:rPr>
          <w:rFonts w:ascii="Arial" w:eastAsia="Arial" w:hAnsi="Arial" w:cs="Arial"/>
          <w:color w:val="000000"/>
          <w:sz w:val="20"/>
        </w:rPr>
        <w:t xml:space="preserve">is </w:t>
      </w:r>
      <w:r>
        <w:rPr>
          <w:rFonts w:ascii="Arial" w:eastAsia="Arial" w:hAnsi="Arial" w:cs="Arial"/>
          <w:color w:val="000000"/>
          <w:sz w:val="20"/>
        </w:rPr>
        <w:t xml:space="preserve">performed and </w:t>
      </w:r>
      <w:r w:rsidR="00DC4CDF">
        <w:rPr>
          <w:rFonts w:ascii="Arial" w:eastAsia="Arial" w:hAnsi="Arial" w:cs="Arial"/>
          <w:color w:val="000000"/>
          <w:sz w:val="20"/>
        </w:rPr>
        <w:t>any findings</w:t>
      </w:r>
      <w:r>
        <w:rPr>
          <w:rFonts w:ascii="Arial" w:eastAsia="Arial" w:hAnsi="Arial" w:cs="Arial"/>
          <w:color w:val="000000"/>
          <w:sz w:val="20"/>
        </w:rPr>
        <w:t>. Abnormalities found in the cranial nerve exam may impact the remainder of the examination, requiring the examiner to look for other signs of diseases</w:t>
      </w:r>
      <w:r w:rsidR="00D441BE">
        <w:rPr>
          <w:rFonts w:ascii="Arial" w:eastAsia="Arial" w:hAnsi="Arial" w:cs="Arial"/>
          <w:color w:val="000000"/>
          <w:sz w:val="20"/>
        </w:rPr>
        <w:t>,</w:t>
      </w:r>
      <w:r>
        <w:rPr>
          <w:rFonts w:ascii="Arial" w:eastAsia="Arial" w:hAnsi="Arial" w:cs="Arial"/>
          <w:color w:val="000000"/>
          <w:sz w:val="20"/>
        </w:rPr>
        <w:t xml:space="preserve"> such as multiple sclerosis</w:t>
      </w:r>
      <w:r w:rsidR="00D441BE">
        <w:rPr>
          <w:rFonts w:ascii="Arial" w:eastAsia="Arial" w:hAnsi="Arial" w:cs="Arial"/>
          <w:color w:val="000000"/>
          <w:sz w:val="20"/>
        </w:rPr>
        <w:t xml:space="preserve"> (MS)</w:t>
      </w:r>
      <w:r>
        <w:rPr>
          <w:rFonts w:ascii="Arial" w:eastAsia="Arial" w:hAnsi="Arial" w:cs="Arial"/>
          <w:color w:val="000000"/>
          <w:sz w:val="20"/>
        </w:rPr>
        <w:t>, myasthenia gravis, or amyotrophic lateral sclerosis</w:t>
      </w:r>
      <w:r w:rsidR="00D441BE">
        <w:rPr>
          <w:rFonts w:ascii="Arial" w:eastAsia="Arial" w:hAnsi="Arial" w:cs="Arial"/>
          <w:color w:val="000000"/>
          <w:sz w:val="20"/>
        </w:rPr>
        <w:t xml:space="preserve"> (ALS)</w:t>
      </w:r>
      <w:r>
        <w:rPr>
          <w:rFonts w:ascii="Arial" w:eastAsia="Arial" w:hAnsi="Arial" w:cs="Arial"/>
          <w:color w:val="000000"/>
          <w:sz w:val="20"/>
        </w:rPr>
        <w:t xml:space="preserve"> on the motor examination. For example, motor dysfunction of the lower cranial nerves, often called bulbar weakness, can be an early sign of muscle weakness</w:t>
      </w:r>
      <w:r w:rsidR="00D441BE">
        <w:rPr>
          <w:rFonts w:ascii="Arial" w:eastAsia="Arial" w:hAnsi="Arial" w:cs="Arial"/>
          <w:color w:val="000000"/>
          <w:sz w:val="20"/>
        </w:rPr>
        <w:t>,</w:t>
      </w:r>
      <w:r>
        <w:rPr>
          <w:rFonts w:ascii="Arial" w:eastAsia="Arial" w:hAnsi="Arial" w:cs="Arial"/>
          <w:color w:val="000000"/>
          <w:sz w:val="20"/>
        </w:rPr>
        <w:t xml:space="preserve"> as seen in diseases such as </w:t>
      </w:r>
      <w:r w:rsidR="00D441BE">
        <w:rPr>
          <w:rFonts w:ascii="Arial" w:eastAsia="Arial" w:hAnsi="Arial" w:cs="Arial"/>
          <w:color w:val="000000"/>
          <w:sz w:val="20"/>
        </w:rPr>
        <w:t>ALS</w:t>
      </w:r>
      <w:r>
        <w:rPr>
          <w:rFonts w:ascii="Arial" w:eastAsia="Arial" w:hAnsi="Arial" w:cs="Arial"/>
          <w:color w:val="000000"/>
          <w:sz w:val="20"/>
        </w:rPr>
        <w:t xml:space="preserve"> or myasthenia gravis. These findings on the cranial nerve examination will help the clinician focus the rest of the neurologic exam to help reach a possible diagnosis. Knowledge of the anatomy of the cranial nerves, head</w:t>
      </w:r>
      <w:r w:rsidR="001F342A">
        <w:rPr>
          <w:rFonts w:ascii="Arial" w:eastAsia="Arial" w:hAnsi="Arial" w:cs="Arial"/>
          <w:color w:val="000000"/>
          <w:sz w:val="20"/>
        </w:rPr>
        <w:t>,</w:t>
      </w:r>
      <w:r>
        <w:rPr>
          <w:rFonts w:ascii="Arial" w:eastAsia="Arial" w:hAnsi="Arial" w:cs="Arial"/>
          <w:color w:val="000000"/>
          <w:sz w:val="20"/>
        </w:rPr>
        <w:t xml:space="preserve"> and neck is important in both localization and diagnosis.</w:t>
      </w:r>
    </w:p>
    <w:sectPr w:rsidR="0027541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useFELayout/>
    <w:compatSetting w:name="compatibilityMode" w:uri="http://schemas.microsoft.com/office/word" w:val="12"/>
  </w:compat>
  <w:rsids>
    <w:rsidRoot w:val="00275419"/>
    <w:rsid w:val="00006C8E"/>
    <w:rsid w:val="000778D2"/>
    <w:rsid w:val="000D51BC"/>
    <w:rsid w:val="00104812"/>
    <w:rsid w:val="00105361"/>
    <w:rsid w:val="00121961"/>
    <w:rsid w:val="00166D26"/>
    <w:rsid w:val="001B524B"/>
    <w:rsid w:val="001E6F85"/>
    <w:rsid w:val="001F342A"/>
    <w:rsid w:val="00275419"/>
    <w:rsid w:val="00287078"/>
    <w:rsid w:val="00287F1B"/>
    <w:rsid w:val="002E6D63"/>
    <w:rsid w:val="00362DA9"/>
    <w:rsid w:val="0039355A"/>
    <w:rsid w:val="003C74FD"/>
    <w:rsid w:val="00471D75"/>
    <w:rsid w:val="00481333"/>
    <w:rsid w:val="004B0346"/>
    <w:rsid w:val="004F2C25"/>
    <w:rsid w:val="004F4E2D"/>
    <w:rsid w:val="0051172C"/>
    <w:rsid w:val="005266AB"/>
    <w:rsid w:val="005451AD"/>
    <w:rsid w:val="005C2983"/>
    <w:rsid w:val="005D2E7E"/>
    <w:rsid w:val="00634FEF"/>
    <w:rsid w:val="0071433C"/>
    <w:rsid w:val="0077095B"/>
    <w:rsid w:val="007B6553"/>
    <w:rsid w:val="008D4FCC"/>
    <w:rsid w:val="008F08FA"/>
    <w:rsid w:val="00A06003"/>
    <w:rsid w:val="00A07FBE"/>
    <w:rsid w:val="00A137E5"/>
    <w:rsid w:val="00A90924"/>
    <w:rsid w:val="00AA2818"/>
    <w:rsid w:val="00AC2997"/>
    <w:rsid w:val="00AE6952"/>
    <w:rsid w:val="00BF1C96"/>
    <w:rsid w:val="00C079BD"/>
    <w:rsid w:val="00C55423"/>
    <w:rsid w:val="00C573B7"/>
    <w:rsid w:val="00C619AD"/>
    <w:rsid w:val="00C650FE"/>
    <w:rsid w:val="00C814E5"/>
    <w:rsid w:val="00C84EA6"/>
    <w:rsid w:val="00CC36B3"/>
    <w:rsid w:val="00D040BE"/>
    <w:rsid w:val="00D33049"/>
    <w:rsid w:val="00D404F5"/>
    <w:rsid w:val="00D441BE"/>
    <w:rsid w:val="00DB54AE"/>
    <w:rsid w:val="00DC4CDF"/>
    <w:rsid w:val="00E17125"/>
    <w:rsid w:val="00E24497"/>
    <w:rsid w:val="00F83405"/>
    <w:rsid w:val="00FA5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C3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3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433C"/>
    <w:rPr>
      <w:rFonts w:ascii="Lucida Grande" w:hAnsi="Lucida Grande" w:cs="Lucida Grande"/>
      <w:sz w:val="18"/>
      <w:szCs w:val="18"/>
    </w:rPr>
  </w:style>
  <w:style w:type="character" w:styleId="CommentReference">
    <w:name w:val="annotation reference"/>
    <w:basedOn w:val="DefaultParagraphFont"/>
    <w:uiPriority w:val="99"/>
    <w:semiHidden/>
    <w:unhideWhenUsed/>
    <w:rsid w:val="00104812"/>
    <w:rPr>
      <w:sz w:val="18"/>
      <w:szCs w:val="18"/>
    </w:rPr>
  </w:style>
  <w:style w:type="paragraph" w:styleId="CommentText">
    <w:name w:val="annotation text"/>
    <w:basedOn w:val="Normal"/>
    <w:link w:val="CommentTextChar"/>
    <w:uiPriority w:val="99"/>
    <w:semiHidden/>
    <w:unhideWhenUsed/>
    <w:rsid w:val="00104812"/>
  </w:style>
  <w:style w:type="character" w:customStyle="1" w:styleId="CommentTextChar">
    <w:name w:val="Comment Text Char"/>
    <w:basedOn w:val="DefaultParagraphFont"/>
    <w:link w:val="CommentText"/>
    <w:uiPriority w:val="99"/>
    <w:semiHidden/>
    <w:rsid w:val="00104812"/>
  </w:style>
  <w:style w:type="paragraph" w:styleId="CommentSubject">
    <w:name w:val="annotation subject"/>
    <w:basedOn w:val="CommentText"/>
    <w:next w:val="CommentText"/>
    <w:link w:val="CommentSubjectChar"/>
    <w:uiPriority w:val="99"/>
    <w:semiHidden/>
    <w:unhideWhenUsed/>
    <w:rsid w:val="00104812"/>
    <w:rPr>
      <w:b/>
      <w:bCs/>
      <w:sz w:val="20"/>
      <w:szCs w:val="20"/>
    </w:rPr>
  </w:style>
  <w:style w:type="character" w:customStyle="1" w:styleId="CommentSubjectChar">
    <w:name w:val="Comment Subject Char"/>
    <w:basedOn w:val="CommentTextChar"/>
    <w:link w:val="CommentSubject"/>
    <w:uiPriority w:val="99"/>
    <w:semiHidden/>
    <w:rsid w:val="00104812"/>
    <w:rPr>
      <w:b/>
      <w:bCs/>
      <w:sz w:val="20"/>
      <w:szCs w:val="20"/>
    </w:rPr>
  </w:style>
  <w:style w:type="paragraph" w:styleId="Revision">
    <w:name w:val="Revision"/>
    <w:hidden/>
    <w:uiPriority w:val="99"/>
    <w:semiHidden/>
    <w:rsid w:val="00166D2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1661</Words>
  <Characters>9470</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Dipesh Navani</cp:lastModifiedBy>
  <cp:revision>53</cp:revision>
  <dcterms:created xsi:type="dcterms:W3CDTF">2017-01-07T02:31:00Z</dcterms:created>
  <dcterms:modified xsi:type="dcterms:W3CDTF">2017-03-07T20:40:00Z</dcterms:modified>
  <cp:category/>
</cp:coreProperties>
</file>