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5C4" w:rsidRDefault="00577728" w:rsidP="00C005C4">
      <w:pPr>
        <w:pStyle w:val="ListParagraph"/>
        <w:spacing w:after="0"/>
        <w:ind w:left="1080" w:hanging="1170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  <w:r>
        <w:rPr>
          <w:rFonts w:ascii="Times New Roman" w:hAnsi="Times New Roman"/>
          <w:b/>
          <w:sz w:val="22"/>
          <w:szCs w:val="22"/>
        </w:rPr>
        <w:t>Table 1</w:t>
      </w:r>
      <w:r w:rsidR="00C005C4" w:rsidRPr="00500EA1">
        <w:rPr>
          <w:rFonts w:ascii="Times New Roman" w:hAnsi="Times New Roman"/>
          <w:b/>
          <w:sz w:val="22"/>
          <w:szCs w:val="22"/>
        </w:rPr>
        <w:t xml:space="preserve">: Common Skin </w:t>
      </w:r>
      <w:r w:rsidR="00B67ADA">
        <w:rPr>
          <w:rFonts w:ascii="Times New Roman" w:hAnsi="Times New Roman"/>
          <w:b/>
          <w:sz w:val="22"/>
          <w:szCs w:val="22"/>
        </w:rPr>
        <w:t xml:space="preserve">Abnormalities </w:t>
      </w:r>
      <w:r w:rsidR="00C005C4" w:rsidRPr="00500EA1">
        <w:rPr>
          <w:rFonts w:ascii="Times New Roman" w:hAnsi="Times New Roman"/>
          <w:b/>
          <w:sz w:val="22"/>
          <w:szCs w:val="22"/>
        </w:rPr>
        <w:t xml:space="preserve">of the Newborn </w:t>
      </w:r>
    </w:p>
    <w:p w:rsidR="00500EA1" w:rsidRPr="00500EA1" w:rsidRDefault="00500EA1" w:rsidP="00C005C4">
      <w:pPr>
        <w:pStyle w:val="ListParagraph"/>
        <w:spacing w:after="0"/>
        <w:ind w:left="1080" w:hanging="1170"/>
        <w:rPr>
          <w:rFonts w:ascii="Times New Roman" w:hAnsi="Times New Roman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1"/>
        <w:gridCol w:w="7199"/>
      </w:tblGrid>
      <w:tr w:rsidR="00C005C4" w:rsidRPr="00500EA1" w:rsidTr="00C005C4">
        <w:tc>
          <w:tcPr>
            <w:tcW w:w="2178" w:type="dxa"/>
          </w:tcPr>
          <w:p w:rsidR="00C005C4" w:rsidRPr="00500EA1" w:rsidRDefault="00C005C4" w:rsidP="007528FE">
            <w:pPr>
              <w:rPr>
                <w:rFonts w:ascii="Times New Roman" w:hAnsi="Times New Roman" w:cs="Times New Roman"/>
                <w:b/>
              </w:rPr>
            </w:pPr>
            <w:r w:rsidRPr="00500EA1">
              <w:rPr>
                <w:rFonts w:ascii="Times New Roman" w:hAnsi="Times New Roman" w:cs="Times New Roman"/>
                <w:b/>
              </w:rPr>
              <w:t>Skin Finding</w:t>
            </w:r>
          </w:p>
        </w:tc>
        <w:tc>
          <w:tcPr>
            <w:tcW w:w="7398" w:type="dxa"/>
          </w:tcPr>
          <w:p w:rsidR="00C005C4" w:rsidRPr="00500EA1" w:rsidRDefault="00C005C4" w:rsidP="007528FE">
            <w:pPr>
              <w:rPr>
                <w:rFonts w:ascii="Times New Roman" w:hAnsi="Times New Roman" w:cs="Times New Roman"/>
                <w:b/>
              </w:rPr>
            </w:pPr>
            <w:r w:rsidRPr="00500EA1">
              <w:rPr>
                <w:rFonts w:ascii="Times New Roman" w:hAnsi="Times New Roman" w:cs="Times New Roman"/>
                <w:b/>
              </w:rPr>
              <w:t>Description</w:t>
            </w:r>
          </w:p>
        </w:tc>
      </w:tr>
      <w:tr w:rsidR="00C005C4" w:rsidRPr="00500EA1" w:rsidTr="00C005C4">
        <w:tc>
          <w:tcPr>
            <w:tcW w:w="2178" w:type="dxa"/>
          </w:tcPr>
          <w:p w:rsidR="00C005C4" w:rsidRPr="00500EA1" w:rsidRDefault="00C005C4" w:rsidP="007528FE">
            <w:pPr>
              <w:rPr>
                <w:rFonts w:ascii="Times New Roman" w:hAnsi="Times New Roman" w:cs="Times New Roman"/>
              </w:rPr>
            </w:pPr>
            <w:r w:rsidRPr="00500EA1">
              <w:rPr>
                <w:rFonts w:ascii="Times New Roman" w:hAnsi="Times New Roman" w:cs="Times New Roman"/>
              </w:rPr>
              <w:t>Milia</w:t>
            </w:r>
          </w:p>
        </w:tc>
        <w:tc>
          <w:tcPr>
            <w:tcW w:w="7398" w:type="dxa"/>
          </w:tcPr>
          <w:p w:rsidR="00C005C4" w:rsidRPr="00500EA1" w:rsidRDefault="00C005C4" w:rsidP="007528FE">
            <w:pPr>
              <w:rPr>
                <w:rFonts w:ascii="Times New Roman" w:hAnsi="Times New Roman" w:cs="Times New Roman"/>
              </w:rPr>
            </w:pPr>
            <w:r w:rsidRPr="00500EA1">
              <w:rPr>
                <w:rFonts w:ascii="Times New Roman" w:hAnsi="Times New Roman" w:cs="Times New Roman"/>
              </w:rPr>
              <w:t>Cysts filled with keratin</w:t>
            </w:r>
          </w:p>
        </w:tc>
      </w:tr>
      <w:tr w:rsidR="00C005C4" w:rsidRPr="00500EA1" w:rsidTr="00C005C4">
        <w:tc>
          <w:tcPr>
            <w:tcW w:w="2178" w:type="dxa"/>
          </w:tcPr>
          <w:p w:rsidR="00C005C4" w:rsidRPr="00500EA1" w:rsidRDefault="00C005C4" w:rsidP="007528FE">
            <w:pPr>
              <w:rPr>
                <w:rFonts w:ascii="Times New Roman" w:hAnsi="Times New Roman" w:cs="Times New Roman"/>
              </w:rPr>
            </w:pPr>
            <w:r w:rsidRPr="00500EA1">
              <w:rPr>
                <w:rFonts w:ascii="Times New Roman" w:hAnsi="Times New Roman" w:cs="Times New Roman"/>
              </w:rPr>
              <w:t>Erythema toxicum</w:t>
            </w:r>
          </w:p>
        </w:tc>
        <w:tc>
          <w:tcPr>
            <w:tcW w:w="7398" w:type="dxa"/>
          </w:tcPr>
          <w:p w:rsidR="00C005C4" w:rsidRPr="00500EA1" w:rsidRDefault="00C005C4" w:rsidP="007528FE">
            <w:pPr>
              <w:rPr>
                <w:rFonts w:ascii="Times New Roman" w:hAnsi="Times New Roman" w:cs="Times New Roman"/>
              </w:rPr>
            </w:pPr>
            <w:r w:rsidRPr="00500EA1">
              <w:rPr>
                <w:rFonts w:ascii="Times New Roman" w:hAnsi="Times New Roman" w:cs="Times New Roman"/>
              </w:rPr>
              <w:t>Benign papular lesions with an erythematous base</w:t>
            </w:r>
          </w:p>
        </w:tc>
      </w:tr>
      <w:tr w:rsidR="00C005C4" w:rsidRPr="00500EA1" w:rsidTr="00C005C4">
        <w:tc>
          <w:tcPr>
            <w:tcW w:w="2178" w:type="dxa"/>
          </w:tcPr>
          <w:p w:rsidR="00C005C4" w:rsidRPr="00500EA1" w:rsidRDefault="00C005C4" w:rsidP="007528FE">
            <w:pPr>
              <w:rPr>
                <w:rFonts w:ascii="Times New Roman" w:hAnsi="Times New Roman" w:cs="Times New Roman"/>
              </w:rPr>
            </w:pPr>
            <w:r w:rsidRPr="00500EA1">
              <w:rPr>
                <w:rFonts w:ascii="Times New Roman" w:hAnsi="Times New Roman" w:cs="Times New Roman"/>
              </w:rPr>
              <w:t>Benign pustular melanosis</w:t>
            </w:r>
          </w:p>
        </w:tc>
        <w:tc>
          <w:tcPr>
            <w:tcW w:w="7398" w:type="dxa"/>
          </w:tcPr>
          <w:p w:rsidR="00C005C4" w:rsidRPr="00500EA1" w:rsidRDefault="00C005C4" w:rsidP="007528FE">
            <w:pPr>
              <w:rPr>
                <w:rFonts w:ascii="Times New Roman" w:hAnsi="Times New Roman" w:cs="Times New Roman"/>
              </w:rPr>
            </w:pPr>
            <w:r w:rsidRPr="00500EA1">
              <w:rPr>
                <w:rFonts w:ascii="Times New Roman" w:hAnsi="Times New Roman" w:cs="Times New Roman"/>
              </w:rPr>
              <w:t>superficial pustules overlying hyperpigmented macules occurring mostly in African-American newborns</w:t>
            </w:r>
          </w:p>
        </w:tc>
      </w:tr>
      <w:tr w:rsidR="00C005C4" w:rsidRPr="00500EA1" w:rsidTr="00C005C4">
        <w:tc>
          <w:tcPr>
            <w:tcW w:w="2178" w:type="dxa"/>
          </w:tcPr>
          <w:p w:rsidR="00C005C4" w:rsidRPr="00500EA1" w:rsidRDefault="00C005C4" w:rsidP="00C005C4">
            <w:pPr>
              <w:rPr>
                <w:rFonts w:ascii="Times New Roman" w:hAnsi="Times New Roman" w:cs="Times New Roman"/>
              </w:rPr>
            </w:pPr>
            <w:r w:rsidRPr="00500EA1">
              <w:rPr>
                <w:rFonts w:ascii="Times New Roman" w:hAnsi="Times New Roman" w:cs="Times New Roman"/>
              </w:rPr>
              <w:t>Mongolian spots</w:t>
            </w:r>
          </w:p>
        </w:tc>
        <w:tc>
          <w:tcPr>
            <w:tcW w:w="7398" w:type="dxa"/>
          </w:tcPr>
          <w:p w:rsidR="00C005C4" w:rsidRPr="00500EA1" w:rsidRDefault="00C005C4" w:rsidP="00C005C4">
            <w:pPr>
              <w:rPr>
                <w:rFonts w:ascii="Times New Roman" w:hAnsi="Times New Roman" w:cs="Times New Roman"/>
              </w:rPr>
            </w:pPr>
            <w:r w:rsidRPr="00500EA1">
              <w:rPr>
                <w:rFonts w:ascii="Times New Roman" w:hAnsi="Times New Roman" w:cs="Times New Roman"/>
              </w:rPr>
              <w:t>Also known as congenital dermal melanocytosis; blue/grey/brown skin discoloration frequently on lower back, or buttocks</w:t>
            </w:r>
          </w:p>
        </w:tc>
      </w:tr>
      <w:tr w:rsidR="00C005C4" w:rsidRPr="00500EA1" w:rsidTr="00C005C4">
        <w:tc>
          <w:tcPr>
            <w:tcW w:w="2178" w:type="dxa"/>
          </w:tcPr>
          <w:p w:rsidR="00C005C4" w:rsidRPr="00500EA1" w:rsidRDefault="00C005C4" w:rsidP="00C005C4">
            <w:pPr>
              <w:ind w:left="1440" w:hanging="1440"/>
              <w:rPr>
                <w:rFonts w:ascii="Times New Roman" w:hAnsi="Times New Roman" w:cs="Times New Roman"/>
              </w:rPr>
            </w:pPr>
            <w:r w:rsidRPr="00500EA1">
              <w:rPr>
                <w:rFonts w:ascii="Times New Roman" w:hAnsi="Times New Roman" w:cs="Times New Roman"/>
              </w:rPr>
              <w:t>Hemangioma</w:t>
            </w:r>
          </w:p>
        </w:tc>
        <w:tc>
          <w:tcPr>
            <w:tcW w:w="7398" w:type="dxa"/>
          </w:tcPr>
          <w:p w:rsidR="00C005C4" w:rsidRPr="00500EA1" w:rsidRDefault="00C005C4" w:rsidP="00C005C4">
            <w:pPr>
              <w:rPr>
                <w:rFonts w:ascii="Times New Roman" w:hAnsi="Times New Roman" w:cs="Times New Roman"/>
              </w:rPr>
            </w:pPr>
            <w:r w:rsidRPr="00500EA1">
              <w:rPr>
                <w:rFonts w:ascii="Times New Roman" w:hAnsi="Times New Roman" w:cs="Times New Roman"/>
              </w:rPr>
              <w:t>Sometimes referred to strawberry mark; birthmark that most commonly appears as a rubbery, red nodule of extra blood vessels in the skin</w:t>
            </w:r>
          </w:p>
        </w:tc>
      </w:tr>
      <w:tr w:rsidR="00C005C4" w:rsidRPr="00500EA1" w:rsidTr="00C005C4">
        <w:tc>
          <w:tcPr>
            <w:tcW w:w="2178" w:type="dxa"/>
          </w:tcPr>
          <w:p w:rsidR="00C005C4" w:rsidRPr="00500EA1" w:rsidRDefault="00C005C4" w:rsidP="007528FE">
            <w:pPr>
              <w:rPr>
                <w:rFonts w:ascii="Times New Roman" w:hAnsi="Times New Roman" w:cs="Times New Roman"/>
              </w:rPr>
            </w:pPr>
            <w:r w:rsidRPr="00500EA1">
              <w:rPr>
                <w:rFonts w:ascii="Times New Roman" w:hAnsi="Times New Roman" w:cs="Times New Roman"/>
              </w:rPr>
              <w:t>Nevus flammeus</w:t>
            </w:r>
          </w:p>
        </w:tc>
        <w:tc>
          <w:tcPr>
            <w:tcW w:w="7398" w:type="dxa"/>
          </w:tcPr>
          <w:p w:rsidR="00C005C4" w:rsidRPr="00500EA1" w:rsidRDefault="00C005C4" w:rsidP="007528FE">
            <w:pPr>
              <w:rPr>
                <w:rFonts w:ascii="Times New Roman" w:hAnsi="Times New Roman" w:cs="Times New Roman"/>
              </w:rPr>
            </w:pPr>
            <w:r w:rsidRPr="00500EA1">
              <w:rPr>
                <w:rFonts w:ascii="Times New Roman" w:hAnsi="Times New Roman" w:cs="Times New Roman"/>
              </w:rPr>
              <w:t>Also known as port wine stain; a capillary malformation that can occur anywhere on the body</w:t>
            </w:r>
          </w:p>
        </w:tc>
      </w:tr>
      <w:tr w:rsidR="00C005C4" w:rsidRPr="00500EA1" w:rsidTr="00C005C4">
        <w:trPr>
          <w:trHeight w:val="54"/>
        </w:trPr>
        <w:tc>
          <w:tcPr>
            <w:tcW w:w="2178" w:type="dxa"/>
          </w:tcPr>
          <w:p w:rsidR="00C005C4" w:rsidRPr="00500EA1" w:rsidRDefault="00C005C4" w:rsidP="007528FE">
            <w:pPr>
              <w:rPr>
                <w:rFonts w:ascii="Times New Roman" w:hAnsi="Times New Roman" w:cs="Times New Roman"/>
              </w:rPr>
            </w:pPr>
            <w:r w:rsidRPr="00500EA1">
              <w:rPr>
                <w:rFonts w:ascii="Times New Roman" w:hAnsi="Times New Roman" w:cs="Times New Roman"/>
              </w:rPr>
              <w:t>Nevus simplex</w:t>
            </w:r>
          </w:p>
        </w:tc>
        <w:tc>
          <w:tcPr>
            <w:tcW w:w="7398" w:type="dxa"/>
          </w:tcPr>
          <w:p w:rsidR="00C005C4" w:rsidRPr="00500EA1" w:rsidRDefault="00C005C4" w:rsidP="007528FE">
            <w:pPr>
              <w:rPr>
                <w:rFonts w:ascii="Times New Roman" w:hAnsi="Times New Roman" w:cs="Times New Roman"/>
              </w:rPr>
            </w:pPr>
            <w:r w:rsidRPr="00500EA1">
              <w:rPr>
                <w:rFonts w:ascii="Times New Roman" w:hAnsi="Times New Roman" w:cs="Times New Roman"/>
              </w:rPr>
              <w:t>Often called macular stain, stork bite, or angel kiss; a pink-red capillary malformation that may occur on the upper eyelids, upper lip, middle of the forehead, or the nape of the neck</w:t>
            </w:r>
          </w:p>
        </w:tc>
      </w:tr>
    </w:tbl>
    <w:p w:rsidR="00CF567C" w:rsidRPr="007528FE" w:rsidRDefault="00CF567C" w:rsidP="007528FE"/>
    <w:sectPr w:rsidR="00CF567C" w:rsidRPr="007528FE" w:rsidSect="006B57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23507"/>
    <w:multiLevelType w:val="hybridMultilevel"/>
    <w:tmpl w:val="37262C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587049"/>
    <w:multiLevelType w:val="multilevel"/>
    <w:tmpl w:val="F7343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3F4"/>
    <w:rsid w:val="0015746F"/>
    <w:rsid w:val="00211268"/>
    <w:rsid w:val="002F1444"/>
    <w:rsid w:val="00500EA1"/>
    <w:rsid w:val="00577728"/>
    <w:rsid w:val="00587E99"/>
    <w:rsid w:val="006B577B"/>
    <w:rsid w:val="006F36AD"/>
    <w:rsid w:val="007528FE"/>
    <w:rsid w:val="008163F4"/>
    <w:rsid w:val="00B67ADA"/>
    <w:rsid w:val="00BD5EF4"/>
    <w:rsid w:val="00C005C4"/>
    <w:rsid w:val="00CF567C"/>
    <w:rsid w:val="00ED2FF0"/>
    <w:rsid w:val="00F8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CB4999-57E7-419D-BA9F-FF9916025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7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6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3F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F36AD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C005C4"/>
    <w:pPr>
      <w:spacing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table" w:styleId="TableGrid">
    <w:name w:val="Table Grid"/>
    <w:basedOn w:val="TableNormal"/>
    <w:uiPriority w:val="59"/>
    <w:rsid w:val="00C00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1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0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06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8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0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Doherty</dc:creator>
  <cp:lastModifiedBy>Dennis McGonagle</cp:lastModifiedBy>
  <cp:revision>2</cp:revision>
  <dcterms:created xsi:type="dcterms:W3CDTF">2014-12-17T19:34:00Z</dcterms:created>
  <dcterms:modified xsi:type="dcterms:W3CDTF">2014-12-17T19:34:00Z</dcterms:modified>
</cp:coreProperties>
</file>