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CE082" w14:textId="77777777" w:rsidR="005F49C1" w:rsidRPr="00A1084A" w:rsidRDefault="005F49C1" w:rsidP="00D662AE">
      <w:pPr>
        <w:rPr>
          <w:rFonts w:asciiTheme="majorHAnsi" w:hAnsiTheme="majorHAnsi"/>
        </w:rPr>
      </w:pPr>
    </w:p>
    <w:p w14:paraId="42DB02E1" w14:textId="38097B25" w:rsidR="001C13A2" w:rsidRPr="00A1084A" w:rsidRDefault="002A1F51" w:rsidP="00A1084A">
      <w:pPr>
        <w:jc w:val="center"/>
        <w:rPr>
          <w:rFonts w:asciiTheme="majorHAnsi" w:eastAsia="Arial Unicode MS" w:hAnsiTheme="majorHAnsi" w:cs="Arial Unicode MS"/>
          <w:b/>
        </w:rPr>
      </w:pPr>
      <w:r w:rsidRPr="00A1084A">
        <w:rPr>
          <w:rFonts w:asciiTheme="majorHAnsi" w:eastAsia="Arial Unicode MS" w:hAnsiTheme="majorHAnsi" w:cs="Arial Unicode MS"/>
          <w:b/>
        </w:rPr>
        <w:t>Genetic Screens</w:t>
      </w:r>
    </w:p>
    <w:p w14:paraId="670A3A31" w14:textId="77777777" w:rsidR="001C13A2" w:rsidRPr="00A1084A" w:rsidRDefault="001C13A2" w:rsidP="001C13A2">
      <w:pPr>
        <w:rPr>
          <w:rFonts w:asciiTheme="majorHAnsi" w:hAnsiTheme="majorHAnsi"/>
          <w:b/>
        </w:rPr>
      </w:pPr>
    </w:p>
    <w:tbl>
      <w:tblPr>
        <w:tblW w:w="909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90"/>
        <w:gridCol w:w="4500"/>
      </w:tblGrid>
      <w:tr w:rsidR="00A1084A" w:rsidRPr="00A1084A" w14:paraId="0CA56CBE" w14:textId="6EF7A802" w:rsidTr="00A1084A">
        <w:tc>
          <w:tcPr>
            <w:tcW w:w="4590" w:type="dxa"/>
          </w:tcPr>
          <w:p w14:paraId="24121841" w14:textId="3D5F7790" w:rsidR="00D662AE" w:rsidRPr="00A1084A" w:rsidRDefault="00FF30D9" w:rsidP="00E874C7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Chapter title and time code</w:t>
            </w:r>
          </w:p>
        </w:tc>
        <w:tc>
          <w:tcPr>
            <w:tcW w:w="4500" w:type="dxa"/>
          </w:tcPr>
          <w:p w14:paraId="63C160A4" w14:textId="4DFFB616" w:rsidR="00D662AE" w:rsidRPr="00A1084A" w:rsidRDefault="00FF30D9" w:rsidP="00FF30D9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Transcript</w:t>
            </w:r>
          </w:p>
        </w:tc>
      </w:tr>
      <w:tr w:rsidR="00A1084A" w:rsidRPr="00A1084A" w14:paraId="0D86E44F" w14:textId="34A3246C" w:rsidTr="00A1084A">
        <w:tc>
          <w:tcPr>
            <w:tcW w:w="4590" w:type="dxa"/>
          </w:tcPr>
          <w:p w14:paraId="32EE384B" w14:textId="5EC5FA45" w:rsidR="00D662AE" w:rsidRPr="00A1084A" w:rsidRDefault="00A1084A" w:rsidP="000A2164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0:00: Overview</w:t>
            </w:r>
          </w:p>
          <w:p w14:paraId="77F27407" w14:textId="77777777" w:rsidR="00D662AE" w:rsidRPr="00A1084A" w:rsidRDefault="00D662AE" w:rsidP="000A2164">
            <w:pPr>
              <w:rPr>
                <w:rFonts w:asciiTheme="majorHAnsi" w:eastAsia="Calibri" w:hAnsiTheme="majorHAnsi"/>
                <w:i/>
              </w:rPr>
            </w:pPr>
            <w:r w:rsidRPr="00A1084A">
              <w:rPr>
                <w:rFonts w:asciiTheme="majorHAnsi" w:eastAsia="Calibri" w:hAnsiTheme="majorHAnsi"/>
                <w:i/>
              </w:rPr>
              <w:t xml:space="preserve"> </w:t>
            </w:r>
          </w:p>
        </w:tc>
        <w:tc>
          <w:tcPr>
            <w:tcW w:w="4500" w:type="dxa"/>
          </w:tcPr>
          <w:p w14:paraId="61B9FC02" w14:textId="77777777" w:rsidR="00912B5B" w:rsidRDefault="00D662AE" w:rsidP="005532BD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Genetic screens are important tools for identifying genes and mutations responsible for phenotypes of interest, and for understanding how genes function in biological proce</w:t>
            </w:r>
            <w:r w:rsidR="00FF30D9">
              <w:rPr>
                <w:rFonts w:asciiTheme="majorHAnsi" w:eastAsia="Calibri" w:hAnsiTheme="majorHAnsi"/>
              </w:rPr>
              <w:t>sses</w:t>
            </w:r>
            <w:r w:rsidRPr="00A1084A">
              <w:rPr>
                <w:rFonts w:asciiTheme="majorHAnsi" w:eastAsia="Calibri" w:hAnsiTheme="majorHAnsi"/>
              </w:rPr>
              <w:t>. Screens are performed in various model systems, including flies, wor</w:t>
            </w:r>
            <w:r w:rsidR="00912B5B">
              <w:rPr>
                <w:rFonts w:asciiTheme="majorHAnsi" w:eastAsia="Calibri" w:hAnsiTheme="majorHAnsi"/>
              </w:rPr>
              <w:t>ms, plants, and cell culture</w:t>
            </w:r>
            <w:r w:rsidRPr="00A1084A">
              <w:rPr>
                <w:rFonts w:asciiTheme="majorHAnsi" w:eastAsia="Calibri" w:hAnsiTheme="majorHAnsi"/>
              </w:rPr>
              <w:t>, and have led to the discovery of new cellular pathways and potential dru</w:t>
            </w:r>
            <w:r w:rsidR="00912B5B">
              <w:rPr>
                <w:rFonts w:asciiTheme="majorHAnsi" w:eastAsia="Calibri" w:hAnsiTheme="majorHAnsi"/>
              </w:rPr>
              <w:t>g targets for human diseases</w:t>
            </w:r>
            <w:r w:rsidRPr="00A1084A">
              <w:rPr>
                <w:rFonts w:asciiTheme="majorHAnsi" w:eastAsia="Calibri" w:hAnsiTheme="majorHAnsi"/>
              </w:rPr>
              <w:t xml:space="preserve">. </w:t>
            </w:r>
          </w:p>
          <w:p w14:paraId="727A8102" w14:textId="77777777" w:rsidR="00912B5B" w:rsidRDefault="00912B5B" w:rsidP="005532BD">
            <w:pPr>
              <w:rPr>
                <w:rFonts w:asciiTheme="majorHAnsi" w:eastAsia="Calibri" w:hAnsiTheme="majorHAnsi"/>
              </w:rPr>
            </w:pPr>
          </w:p>
          <w:p w14:paraId="66A93C42" w14:textId="6BEB8921" w:rsidR="00D662AE" w:rsidRPr="00A1084A" w:rsidRDefault="00D662AE" w:rsidP="005532BD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This video will provide an overview of the differ</w:t>
            </w:r>
            <w:r w:rsidR="00912B5B">
              <w:rPr>
                <w:rFonts w:asciiTheme="majorHAnsi" w:eastAsia="Calibri" w:hAnsiTheme="majorHAnsi"/>
              </w:rPr>
              <w:t>ent types of genetic screens</w:t>
            </w:r>
            <w:r w:rsidRPr="00A1084A">
              <w:rPr>
                <w:rFonts w:asciiTheme="majorHAnsi" w:eastAsia="Calibri" w:hAnsiTheme="majorHAnsi"/>
              </w:rPr>
              <w:t>, explain two general protocols f</w:t>
            </w:r>
            <w:r w:rsidR="00912B5B">
              <w:rPr>
                <w:rFonts w:asciiTheme="majorHAnsi" w:eastAsia="Calibri" w:hAnsiTheme="majorHAnsi"/>
              </w:rPr>
              <w:t>or screens in nematode worms</w:t>
            </w:r>
            <w:r w:rsidRPr="00A1084A">
              <w:rPr>
                <w:rFonts w:asciiTheme="majorHAnsi" w:eastAsia="Calibri" w:hAnsiTheme="majorHAnsi"/>
              </w:rPr>
              <w:t>, and show some ways screens are</w:t>
            </w:r>
            <w:r w:rsidR="00912B5B">
              <w:rPr>
                <w:rFonts w:asciiTheme="majorHAnsi" w:eastAsia="Calibri" w:hAnsiTheme="majorHAnsi"/>
              </w:rPr>
              <w:t xml:space="preserve"> being applied in labs today</w:t>
            </w:r>
            <w:r w:rsidRPr="00A1084A">
              <w:rPr>
                <w:rFonts w:asciiTheme="majorHAnsi" w:eastAsia="Calibri" w:hAnsiTheme="majorHAnsi"/>
              </w:rPr>
              <w:t>.</w:t>
            </w:r>
          </w:p>
          <w:p w14:paraId="78D48F35" w14:textId="51D4AACC" w:rsidR="00D662AE" w:rsidRPr="00A1084A" w:rsidRDefault="00D662AE" w:rsidP="005532BD">
            <w:pPr>
              <w:rPr>
                <w:rFonts w:asciiTheme="majorHAnsi" w:eastAsia="Calibri" w:hAnsiTheme="majorHAnsi"/>
              </w:rPr>
            </w:pPr>
          </w:p>
        </w:tc>
      </w:tr>
      <w:tr w:rsidR="00A1084A" w:rsidRPr="00A1084A" w14:paraId="1A74347D" w14:textId="614A855D" w:rsidTr="00A1084A">
        <w:tc>
          <w:tcPr>
            <w:tcW w:w="4590" w:type="dxa"/>
          </w:tcPr>
          <w:p w14:paraId="2C67E35F" w14:textId="2C9456B2" w:rsidR="00D662AE" w:rsidRPr="00A1084A" w:rsidRDefault="00254FB9" w:rsidP="005F49C1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 xml:space="preserve">0:48: </w:t>
            </w:r>
            <w:r w:rsidR="00D662AE" w:rsidRPr="00A1084A">
              <w:rPr>
                <w:rFonts w:asciiTheme="majorHAnsi" w:eastAsia="Calibri" w:hAnsiTheme="majorHAnsi"/>
              </w:rPr>
              <w:t>Types of Genetic Screens</w:t>
            </w:r>
          </w:p>
          <w:p w14:paraId="288A86C2" w14:textId="77777777" w:rsidR="00D662AE" w:rsidRPr="00A1084A" w:rsidRDefault="00D662AE" w:rsidP="005F49C1">
            <w:pPr>
              <w:rPr>
                <w:rFonts w:asciiTheme="majorHAnsi" w:eastAsia="Calibri" w:hAnsiTheme="majorHAnsi"/>
              </w:rPr>
            </w:pPr>
          </w:p>
          <w:p w14:paraId="1CE6ED04" w14:textId="77777777" w:rsidR="00D662AE" w:rsidRPr="00A1084A" w:rsidRDefault="00D662AE" w:rsidP="005F49C1">
            <w:pPr>
              <w:rPr>
                <w:rFonts w:asciiTheme="majorHAnsi" w:eastAsia="Calibri" w:hAnsiTheme="majorHAnsi"/>
              </w:rPr>
            </w:pPr>
          </w:p>
          <w:p w14:paraId="656092BF" w14:textId="77777777" w:rsidR="00D662AE" w:rsidRPr="00A1084A" w:rsidRDefault="00D662AE" w:rsidP="005F49C1">
            <w:pPr>
              <w:rPr>
                <w:rFonts w:asciiTheme="majorHAnsi" w:eastAsia="Calibri" w:hAnsiTheme="majorHAnsi"/>
                <w:i/>
              </w:rPr>
            </w:pPr>
            <w:r w:rsidRPr="00A1084A">
              <w:rPr>
                <w:rFonts w:asciiTheme="majorHAnsi" w:eastAsia="Calibri" w:hAnsiTheme="majorHAnsi"/>
                <w:i/>
              </w:rPr>
              <w:t xml:space="preserve"> </w:t>
            </w:r>
          </w:p>
          <w:p w14:paraId="44EA9429" w14:textId="77777777" w:rsidR="00D662AE" w:rsidRPr="00A1084A" w:rsidRDefault="00D662AE" w:rsidP="005F49C1">
            <w:pPr>
              <w:rPr>
                <w:rFonts w:asciiTheme="majorHAnsi" w:eastAsia="Calibri" w:hAnsiTheme="majorHAnsi"/>
              </w:rPr>
            </w:pPr>
          </w:p>
        </w:tc>
        <w:tc>
          <w:tcPr>
            <w:tcW w:w="4500" w:type="dxa"/>
          </w:tcPr>
          <w:p w14:paraId="51CEB584" w14:textId="77777777" w:rsidR="00254FB9" w:rsidRDefault="00D662AE" w:rsidP="002C2714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First, let’s take a look at what genetic screens are and</w:t>
            </w:r>
            <w:r w:rsidR="00912B5B">
              <w:rPr>
                <w:rFonts w:asciiTheme="majorHAnsi" w:eastAsia="Calibri" w:hAnsiTheme="majorHAnsi"/>
              </w:rPr>
              <w:t xml:space="preserve"> what we can learn from them</w:t>
            </w:r>
            <w:r w:rsidRPr="00A1084A">
              <w:rPr>
                <w:rFonts w:asciiTheme="majorHAnsi" w:eastAsia="Calibri" w:hAnsiTheme="majorHAnsi"/>
              </w:rPr>
              <w:t xml:space="preserve">. </w:t>
            </w:r>
          </w:p>
          <w:p w14:paraId="327C5907" w14:textId="77777777" w:rsidR="00254FB9" w:rsidRDefault="00254FB9" w:rsidP="002C2714">
            <w:pPr>
              <w:rPr>
                <w:rFonts w:asciiTheme="majorHAnsi" w:eastAsia="Calibri" w:hAnsiTheme="majorHAnsi"/>
              </w:rPr>
            </w:pPr>
          </w:p>
          <w:p w14:paraId="02832A48" w14:textId="1389562E" w:rsidR="00912B5B" w:rsidRPr="00A1084A" w:rsidRDefault="00D662AE" w:rsidP="00912B5B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Genetic screens are based upon either</w:t>
            </w:r>
            <w:r w:rsidR="00912B5B">
              <w:rPr>
                <w:rFonts w:asciiTheme="majorHAnsi" w:eastAsia="Calibri" w:hAnsiTheme="majorHAnsi"/>
              </w:rPr>
              <w:t xml:space="preserve"> forward or reverse genetics.</w:t>
            </w:r>
            <w:r w:rsidR="00254FB9">
              <w:rPr>
                <w:rFonts w:asciiTheme="majorHAnsi" w:eastAsia="Calibri" w:hAnsiTheme="majorHAnsi"/>
              </w:rPr>
              <w:t xml:space="preserve"> In a forward</w:t>
            </w:r>
            <w:r w:rsidR="00912B5B" w:rsidRPr="00A1084A">
              <w:rPr>
                <w:rFonts w:asciiTheme="majorHAnsi" w:eastAsia="Calibri" w:hAnsiTheme="majorHAnsi"/>
              </w:rPr>
              <w:t xml:space="preserve"> or </w:t>
            </w:r>
            <w:r w:rsidR="00254FB9">
              <w:rPr>
                <w:rFonts w:asciiTheme="majorHAnsi" w:eastAsia="Calibri" w:hAnsiTheme="majorHAnsi"/>
              </w:rPr>
              <w:t>“classical”</w:t>
            </w:r>
            <w:r w:rsidR="00912B5B" w:rsidRPr="00A1084A">
              <w:rPr>
                <w:rFonts w:asciiTheme="majorHAnsi" w:eastAsia="Calibri" w:hAnsiTheme="majorHAnsi"/>
              </w:rPr>
              <w:t xml:space="preserve"> genetic screen, mutations are randomly generated in an </w:t>
            </w:r>
            <w:r w:rsidR="00912B5B" w:rsidRPr="00912B5B">
              <w:rPr>
                <w:rFonts w:asciiTheme="majorHAnsi" w:eastAsia="Calibri" w:hAnsiTheme="majorHAnsi"/>
              </w:rPr>
              <w:t>organism’s DNA using radiation or</w:t>
            </w:r>
            <w:r w:rsidR="00912B5B">
              <w:rPr>
                <w:rFonts w:asciiTheme="majorHAnsi" w:eastAsia="Calibri" w:hAnsiTheme="majorHAnsi"/>
              </w:rPr>
              <w:t xml:space="preserve"> chemicals known as mutagens</w:t>
            </w:r>
            <w:r w:rsidR="00912B5B" w:rsidRPr="00912B5B">
              <w:rPr>
                <w:rFonts w:asciiTheme="majorHAnsi" w:eastAsia="Calibri" w:hAnsiTheme="majorHAnsi"/>
              </w:rPr>
              <w:t xml:space="preserve">. Additional bases may also be inserted into DNA using, for example, sequences known as transposons, which can integrate at different positions within the genome and disrupt the function of </w:t>
            </w:r>
            <w:r w:rsidR="00912B5B">
              <w:rPr>
                <w:rFonts w:asciiTheme="majorHAnsi" w:eastAsia="Calibri" w:hAnsiTheme="majorHAnsi"/>
              </w:rPr>
              <w:t>genes into which they insert</w:t>
            </w:r>
            <w:r w:rsidR="00912B5B" w:rsidRPr="00912B5B">
              <w:rPr>
                <w:rFonts w:asciiTheme="majorHAnsi" w:eastAsia="Calibri" w:hAnsiTheme="majorHAnsi"/>
              </w:rPr>
              <w:t>. These types of insertions are often coupled with</w:t>
            </w:r>
            <w:r w:rsidR="00912B5B" w:rsidRPr="00A1084A">
              <w:rPr>
                <w:rFonts w:asciiTheme="majorHAnsi" w:eastAsia="Calibri" w:hAnsiTheme="majorHAnsi"/>
              </w:rPr>
              <w:t xml:space="preserve"> fluorescent reporters to enable direct de</w:t>
            </w:r>
            <w:r w:rsidR="00912B5B">
              <w:rPr>
                <w:rFonts w:asciiTheme="majorHAnsi" w:eastAsia="Calibri" w:hAnsiTheme="majorHAnsi"/>
              </w:rPr>
              <w:t>tection of mutated organisms</w:t>
            </w:r>
            <w:r w:rsidR="00912B5B" w:rsidRPr="00A1084A">
              <w:rPr>
                <w:rFonts w:asciiTheme="majorHAnsi" w:eastAsia="Calibri" w:hAnsiTheme="majorHAnsi"/>
              </w:rPr>
              <w:t>. When a mutant is found to dis</w:t>
            </w:r>
            <w:r w:rsidR="00912B5B">
              <w:rPr>
                <w:rFonts w:asciiTheme="majorHAnsi" w:eastAsia="Calibri" w:hAnsiTheme="majorHAnsi"/>
              </w:rPr>
              <w:t>play a phenotype of interest</w:t>
            </w:r>
            <w:r w:rsidR="00912B5B" w:rsidRPr="00A1084A">
              <w:rPr>
                <w:rFonts w:asciiTheme="majorHAnsi" w:eastAsia="Calibri" w:hAnsiTheme="majorHAnsi"/>
              </w:rPr>
              <w:t>, the unknown gene that was mutated can then be mapped t</w:t>
            </w:r>
            <w:r w:rsidR="00912B5B">
              <w:rPr>
                <w:rFonts w:asciiTheme="majorHAnsi" w:eastAsia="Calibri" w:hAnsiTheme="majorHAnsi"/>
              </w:rPr>
              <w:t>o a chromosome and sequenced</w:t>
            </w:r>
            <w:r w:rsidR="00912B5B" w:rsidRPr="00A1084A">
              <w:rPr>
                <w:rFonts w:asciiTheme="majorHAnsi" w:eastAsia="Calibri" w:hAnsiTheme="majorHAnsi"/>
              </w:rPr>
              <w:t>.</w:t>
            </w:r>
          </w:p>
          <w:p w14:paraId="73E9079C" w14:textId="208ABBC9" w:rsidR="00912B5B" w:rsidRDefault="00912B5B" w:rsidP="002C2714">
            <w:pPr>
              <w:rPr>
                <w:rFonts w:asciiTheme="majorHAnsi" w:eastAsia="Calibri" w:hAnsiTheme="majorHAnsi"/>
              </w:rPr>
            </w:pPr>
          </w:p>
          <w:p w14:paraId="3ED83DFB" w14:textId="52BF3E97" w:rsidR="00912B5B" w:rsidRPr="00A1084A" w:rsidRDefault="00912B5B" w:rsidP="00912B5B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lastRenderedPageBreak/>
              <w:t>The opposite approach to screening</w:t>
            </w:r>
            <w:r>
              <w:rPr>
                <w:rFonts w:asciiTheme="majorHAnsi" w:eastAsia="Calibri" w:hAnsiTheme="majorHAnsi"/>
              </w:rPr>
              <w:t xml:space="preserve"> is a reverse genetic screen</w:t>
            </w:r>
            <w:r w:rsidRPr="00A1084A">
              <w:rPr>
                <w:rFonts w:asciiTheme="majorHAnsi" w:eastAsia="Calibri" w:hAnsiTheme="majorHAnsi"/>
              </w:rPr>
              <w:t>, where researchers disrupt the expres</w:t>
            </w:r>
            <w:r>
              <w:rPr>
                <w:rFonts w:asciiTheme="majorHAnsi" w:eastAsia="Calibri" w:hAnsiTheme="majorHAnsi"/>
              </w:rPr>
              <w:t>sion of many candidate genes</w:t>
            </w:r>
            <w:r w:rsidRPr="00A1084A">
              <w:rPr>
                <w:rFonts w:asciiTheme="majorHAnsi" w:eastAsia="Calibri" w:hAnsiTheme="majorHAnsi"/>
              </w:rPr>
              <w:t>, and then look for mutant phenotypes result</w:t>
            </w:r>
            <w:r>
              <w:rPr>
                <w:rFonts w:asciiTheme="majorHAnsi" w:eastAsia="Calibri" w:hAnsiTheme="majorHAnsi"/>
              </w:rPr>
              <w:t>ing from these manipulations</w:t>
            </w:r>
            <w:r w:rsidR="00254FB9">
              <w:rPr>
                <w:rFonts w:asciiTheme="majorHAnsi" w:eastAsia="Calibri" w:hAnsiTheme="majorHAnsi"/>
              </w:rPr>
              <w:t>.</w:t>
            </w:r>
          </w:p>
          <w:p w14:paraId="4BAE5C3E" w14:textId="77777777" w:rsidR="00912B5B" w:rsidRDefault="00912B5B" w:rsidP="002C2714">
            <w:pPr>
              <w:rPr>
                <w:rFonts w:asciiTheme="majorHAnsi" w:eastAsia="Calibri" w:hAnsiTheme="majorHAnsi"/>
              </w:rPr>
            </w:pPr>
          </w:p>
          <w:p w14:paraId="0DD0FD40" w14:textId="769C4109" w:rsidR="00254FB9" w:rsidRDefault="00912B5B" w:rsidP="002C2714">
            <w:pPr>
              <w:rPr>
                <w:rFonts w:asciiTheme="majorHAnsi" w:eastAsia="Arial Unicode MS" w:hAnsiTheme="majorHAnsi" w:cs="Arial Unicode MS"/>
                <w:color w:val="222222"/>
              </w:rPr>
            </w:pP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 xml:space="preserve">In addition to “loss-of-function” mutations that disrupt a gene’s activity, genetic screens can also be based on “gain-of-function” mutations, which cause a gene’s expression </w:t>
            </w:r>
            <w:r>
              <w:rPr>
                <w:rFonts w:asciiTheme="majorHAnsi" w:eastAsia="Arial Unicode MS" w:hAnsiTheme="majorHAnsi" w:cs="Arial Unicode MS"/>
                <w:color w:val="222222"/>
              </w:rPr>
              <w:t>or functionality to increase</w:t>
            </w: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 xml:space="preserve">. This can be achieved by randomly inserting gene regulatory elements into the genome, which would </w:t>
            </w:r>
            <w:r w:rsidRPr="00912B5B">
              <w:rPr>
                <w:rFonts w:asciiTheme="majorHAnsi" w:eastAsia="Arial Unicode MS" w:hAnsiTheme="majorHAnsi" w:cs="Arial Unicode MS"/>
                <w:color w:val="222222"/>
              </w:rPr>
              <w:t>drive the overexpression of a gene that the element inserts upstream of</w:t>
            </w:r>
            <w:r w:rsidR="00254FB9">
              <w:rPr>
                <w:rFonts w:asciiTheme="majorHAnsi" w:eastAsia="Arial Unicode MS" w:hAnsiTheme="majorHAnsi" w:cs="Arial Unicode MS"/>
                <w:color w:val="222222"/>
              </w:rPr>
              <w:t>.</w:t>
            </w:r>
          </w:p>
          <w:p w14:paraId="2A987BAA" w14:textId="77777777" w:rsidR="00254FB9" w:rsidRDefault="00254FB9" w:rsidP="002C2714">
            <w:pPr>
              <w:rPr>
                <w:rFonts w:asciiTheme="majorHAnsi" w:eastAsia="Arial Unicode MS" w:hAnsiTheme="majorHAnsi" w:cs="Arial Unicode MS"/>
                <w:color w:val="222222"/>
              </w:rPr>
            </w:pPr>
          </w:p>
          <w:p w14:paraId="7B15954E" w14:textId="303E86E4" w:rsidR="00912B5B" w:rsidRDefault="00912B5B" w:rsidP="002C2714">
            <w:pPr>
              <w:rPr>
                <w:rFonts w:asciiTheme="majorHAnsi" w:eastAsia="Calibri" w:hAnsiTheme="majorHAnsi"/>
              </w:rPr>
            </w:pPr>
            <w:r w:rsidRPr="00912B5B">
              <w:rPr>
                <w:rFonts w:asciiTheme="majorHAnsi" w:eastAsia="Arial Unicode MS" w:hAnsiTheme="majorHAnsi" w:cs="Arial Unicode MS"/>
                <w:color w:val="222222"/>
              </w:rPr>
              <w:t>Alternatively, in a meth</w:t>
            </w:r>
            <w:r w:rsidR="00254FB9">
              <w:rPr>
                <w:rFonts w:asciiTheme="majorHAnsi" w:eastAsia="Arial Unicode MS" w:hAnsiTheme="majorHAnsi" w:cs="Arial Unicode MS"/>
                <w:color w:val="222222"/>
              </w:rPr>
              <w:t>od called “expression screening</w:t>
            </w:r>
            <w:r w:rsidRPr="00912B5B">
              <w:rPr>
                <w:rFonts w:asciiTheme="majorHAnsi" w:eastAsia="Arial Unicode MS" w:hAnsiTheme="majorHAnsi" w:cs="Arial Unicode MS"/>
                <w:color w:val="222222"/>
              </w:rPr>
              <w:t>,</w:t>
            </w:r>
            <w:r w:rsidR="00254FB9">
              <w:rPr>
                <w:rFonts w:asciiTheme="majorHAnsi" w:eastAsia="Arial Unicode MS" w:hAnsiTheme="majorHAnsi" w:cs="Arial Unicode MS"/>
                <w:color w:val="222222"/>
              </w:rPr>
              <w:t>”</w:t>
            </w:r>
            <w:r w:rsidRPr="00912B5B">
              <w:rPr>
                <w:rFonts w:asciiTheme="majorHAnsi" w:eastAsia="Arial Unicode MS" w:hAnsiTheme="majorHAnsi" w:cs="Arial Unicode MS"/>
                <w:color w:val="222222"/>
              </w:rPr>
              <w:t xml:space="preserve"> researchers make use of libraries of plasmids that contain the protein-coding sequences of various genes, and introduce them into cells where the genes will be highly expressed. Resulting phenotypes can then be used to understand gene function.</w:t>
            </w:r>
          </w:p>
          <w:p w14:paraId="1B9CCB92" w14:textId="77777777" w:rsidR="00912B5B" w:rsidRDefault="00912B5B" w:rsidP="002C2714">
            <w:pPr>
              <w:rPr>
                <w:rFonts w:asciiTheme="majorHAnsi" w:eastAsia="Calibri" w:hAnsiTheme="majorHAnsi"/>
              </w:rPr>
            </w:pPr>
          </w:p>
          <w:p w14:paraId="693A5B01" w14:textId="7B45F094" w:rsidR="00912B5B" w:rsidRDefault="00912B5B" w:rsidP="002C2714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 xml:space="preserve">To uncover more information about a known gene or mutation, </w:t>
            </w:r>
            <w:r>
              <w:rPr>
                <w:rFonts w:asciiTheme="majorHAnsi" w:eastAsia="Calibri" w:hAnsiTheme="majorHAnsi"/>
              </w:rPr>
              <w:t>modifier screens can be used</w:t>
            </w:r>
            <w:r w:rsidRPr="00A1084A">
              <w:rPr>
                <w:rFonts w:asciiTheme="majorHAnsi" w:eastAsia="Calibri" w:hAnsiTheme="majorHAnsi"/>
              </w:rPr>
              <w:t xml:space="preserve">. A suppressor screen begins with a characterized mutant, and identifies additional mutations that make the </w:t>
            </w:r>
            <w:r>
              <w:rPr>
                <w:rFonts w:asciiTheme="majorHAnsi" w:eastAsia="Calibri" w:hAnsiTheme="majorHAnsi"/>
              </w:rPr>
              <w:t>mutant phenotype less severe</w:t>
            </w:r>
            <w:r w:rsidRPr="00A1084A">
              <w:rPr>
                <w:rFonts w:asciiTheme="majorHAnsi" w:eastAsia="Calibri" w:hAnsiTheme="majorHAnsi"/>
              </w:rPr>
              <w:t>. A suppressor mutation found in the same gene as the original mutation is</w:t>
            </w:r>
            <w:r>
              <w:rPr>
                <w:rFonts w:asciiTheme="majorHAnsi" w:eastAsia="Calibri" w:hAnsiTheme="majorHAnsi"/>
              </w:rPr>
              <w:t xml:space="preserve"> referred to as “intragenic</w:t>
            </w:r>
            <w:r w:rsidRPr="00A1084A">
              <w:rPr>
                <w:rFonts w:asciiTheme="majorHAnsi" w:eastAsia="Calibri" w:hAnsiTheme="majorHAnsi"/>
              </w:rPr>
              <w:t>,</w:t>
            </w:r>
            <w:r>
              <w:rPr>
                <w:rFonts w:asciiTheme="majorHAnsi" w:eastAsia="Calibri" w:hAnsiTheme="majorHAnsi"/>
              </w:rPr>
              <w:t>”</w:t>
            </w:r>
            <w:r w:rsidRPr="00A1084A">
              <w:rPr>
                <w:rFonts w:asciiTheme="majorHAnsi" w:eastAsia="Calibri" w:hAnsiTheme="majorHAnsi"/>
              </w:rPr>
              <w:t xml:space="preserve"> whereas a suppressor mutation located in a different gen</w:t>
            </w:r>
            <w:r>
              <w:rPr>
                <w:rFonts w:asciiTheme="majorHAnsi" w:eastAsia="Calibri" w:hAnsiTheme="majorHAnsi"/>
              </w:rPr>
              <w:t>e is considered “extragenic</w:t>
            </w:r>
            <w:r w:rsidRPr="00A1084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>”</w:t>
            </w:r>
          </w:p>
          <w:p w14:paraId="167FAB7A" w14:textId="77777777" w:rsidR="00912B5B" w:rsidRDefault="00912B5B" w:rsidP="002C2714">
            <w:pPr>
              <w:rPr>
                <w:rFonts w:asciiTheme="majorHAnsi" w:eastAsia="Calibri" w:hAnsiTheme="majorHAnsi"/>
              </w:rPr>
            </w:pPr>
          </w:p>
          <w:p w14:paraId="3AE21B3F" w14:textId="131CE7F4" w:rsidR="00912B5B" w:rsidRDefault="00912B5B" w:rsidP="002C2714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In contrast, enhancer screens identify additional mutations that increase the se</w:t>
            </w:r>
            <w:r>
              <w:rPr>
                <w:rFonts w:asciiTheme="majorHAnsi" w:eastAsia="Calibri" w:hAnsiTheme="majorHAnsi"/>
              </w:rPr>
              <w:t>verity of a mutant phenotype</w:t>
            </w:r>
            <w:r w:rsidRPr="00A1084A">
              <w:rPr>
                <w:rFonts w:asciiTheme="majorHAnsi" w:eastAsia="Calibri" w:hAnsiTheme="majorHAnsi"/>
              </w:rPr>
              <w:t xml:space="preserve">. These can be helpful for determining genes that are </w:t>
            </w:r>
            <w:r w:rsidRPr="00912B5B">
              <w:rPr>
                <w:rFonts w:asciiTheme="majorHAnsi" w:eastAsia="Calibri" w:hAnsiTheme="majorHAnsi"/>
              </w:rPr>
              <w:t xml:space="preserve">redundant or may functionally interact. If the combination of two or </w:t>
            </w:r>
            <w:r w:rsidRPr="00912B5B">
              <w:rPr>
                <w:rFonts w:asciiTheme="majorHAnsi" w:eastAsia="Calibri" w:hAnsiTheme="majorHAnsi"/>
              </w:rPr>
              <w:lastRenderedPageBreak/>
              <w:t>more mutations results in severely impaired growth or even death, the condition is called “synthetic sickness or lethality.” A screen for synthetic sick or lethal mutations reveals genes that function in redundant</w:t>
            </w:r>
            <w:r w:rsidR="00D142C0">
              <w:rPr>
                <w:rFonts w:asciiTheme="majorHAnsi" w:eastAsia="Calibri" w:hAnsiTheme="majorHAnsi"/>
              </w:rPr>
              <w:t>,</w:t>
            </w:r>
            <w:r w:rsidRPr="00912B5B">
              <w:rPr>
                <w:rFonts w:asciiTheme="majorHAnsi" w:eastAsia="Calibri" w:hAnsiTheme="majorHAnsi"/>
              </w:rPr>
              <w:t xml:space="preserve"> but essential</w:t>
            </w:r>
            <w:r w:rsidR="00D142C0">
              <w:rPr>
                <w:rFonts w:asciiTheme="majorHAnsi" w:eastAsia="Calibri" w:hAnsiTheme="majorHAnsi"/>
              </w:rPr>
              <w:t>,</w:t>
            </w:r>
            <w:r w:rsidRPr="00912B5B">
              <w:rPr>
                <w:rFonts w:asciiTheme="majorHAnsi" w:eastAsia="Calibri" w:hAnsiTheme="majorHAnsi"/>
              </w:rPr>
              <w:t xml:space="preserve"> biological pathways. This is especially useful, for example, in identifying multiple gene products that can be simultaneously targeted with drugs to kill cancer cells.</w:t>
            </w:r>
          </w:p>
          <w:p w14:paraId="146FA75C" w14:textId="2FF60E05" w:rsidR="00912B5B" w:rsidRPr="00A1084A" w:rsidRDefault="00912B5B" w:rsidP="002C2714">
            <w:pPr>
              <w:rPr>
                <w:rFonts w:asciiTheme="majorHAnsi" w:eastAsia="Calibri" w:hAnsiTheme="majorHAnsi"/>
              </w:rPr>
            </w:pPr>
          </w:p>
        </w:tc>
      </w:tr>
      <w:tr w:rsidR="00A1084A" w:rsidRPr="00A1084A" w14:paraId="7BC833DE" w14:textId="067484EF" w:rsidTr="00A1084A">
        <w:tc>
          <w:tcPr>
            <w:tcW w:w="4590" w:type="dxa"/>
          </w:tcPr>
          <w:p w14:paraId="733DE403" w14:textId="56FB2719" w:rsidR="00D662AE" w:rsidRPr="00A1084A" w:rsidRDefault="00D142C0" w:rsidP="00050BA7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3:55: </w:t>
            </w:r>
            <w:r w:rsidR="00D662AE" w:rsidRPr="00A1084A">
              <w:rPr>
                <w:rFonts w:asciiTheme="majorHAnsi" w:eastAsia="Calibri" w:hAnsiTheme="majorHAnsi"/>
              </w:rPr>
              <w:t>General Protocol for Forward Genetic Screen</w:t>
            </w:r>
          </w:p>
          <w:p w14:paraId="579E6963" w14:textId="77777777" w:rsidR="00D662AE" w:rsidRPr="00A1084A" w:rsidRDefault="00D662AE" w:rsidP="00050BA7">
            <w:pPr>
              <w:rPr>
                <w:rFonts w:asciiTheme="majorHAnsi" w:eastAsia="Calibri" w:hAnsiTheme="majorHAnsi"/>
              </w:rPr>
            </w:pPr>
          </w:p>
          <w:p w14:paraId="4A2D0790" w14:textId="77777777" w:rsidR="00D662AE" w:rsidRPr="00A1084A" w:rsidRDefault="00D662AE" w:rsidP="007F7EFC">
            <w:pPr>
              <w:rPr>
                <w:rFonts w:asciiTheme="majorHAnsi" w:eastAsia="Calibri" w:hAnsiTheme="majorHAnsi"/>
              </w:rPr>
            </w:pPr>
          </w:p>
        </w:tc>
        <w:tc>
          <w:tcPr>
            <w:tcW w:w="4500" w:type="dxa"/>
          </w:tcPr>
          <w:p w14:paraId="0025E719" w14:textId="77777777" w:rsidR="00912B5B" w:rsidRDefault="00D662AE" w:rsidP="00600571">
            <w:pPr>
              <w:rPr>
                <w:rFonts w:asciiTheme="majorHAnsi" w:eastAsia="Arial Unicode MS" w:hAnsiTheme="majorHAnsi" w:cs="Arial Unicode MS"/>
                <w:color w:val="222222"/>
              </w:rPr>
            </w:pP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>Now that you understand some common genetic screening strategies, let’s look at a general protocol for a forward screen in a popular model</w:t>
            </w:r>
            <w:r w:rsidR="00912B5B">
              <w:rPr>
                <w:rFonts w:asciiTheme="majorHAnsi" w:eastAsia="Arial Unicode MS" w:hAnsiTheme="majorHAnsi" w:cs="Arial Unicode MS"/>
                <w:color w:val="222222"/>
              </w:rPr>
              <w:t xml:space="preserve"> organism, the nematode worm</w:t>
            </w: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 xml:space="preserve">. </w:t>
            </w:r>
          </w:p>
          <w:p w14:paraId="53F32182" w14:textId="77777777" w:rsidR="00912B5B" w:rsidRDefault="00912B5B" w:rsidP="00600571">
            <w:pPr>
              <w:rPr>
                <w:rFonts w:asciiTheme="majorHAnsi" w:eastAsia="Arial Unicode MS" w:hAnsiTheme="majorHAnsi" w:cs="Arial Unicode MS"/>
                <w:color w:val="222222"/>
              </w:rPr>
            </w:pPr>
          </w:p>
          <w:p w14:paraId="6C3C0FE7" w14:textId="0AC9B4D6" w:rsidR="00D662AE" w:rsidRPr="00A1084A" w:rsidRDefault="00D662AE" w:rsidP="00600571">
            <w:pPr>
              <w:rPr>
                <w:rFonts w:asciiTheme="majorHAnsi" w:eastAsia="Arial Unicode MS" w:hAnsiTheme="majorHAnsi" w:cs="Arial Unicode MS"/>
                <w:color w:val="222222"/>
              </w:rPr>
            </w:pP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 xml:space="preserve">In this example, chemical mutagenesis will be carried out with </w:t>
            </w:r>
            <w:r w:rsidRPr="00A1084A">
              <w:rPr>
                <w:rFonts w:asciiTheme="majorHAnsi" w:eastAsia="Arial Unicode MS" w:hAnsiTheme="majorHAnsi" w:cs="Arial Unicode MS"/>
              </w:rPr>
              <w:t>et</w:t>
            </w:r>
            <w:r w:rsidR="00B830E6">
              <w:rPr>
                <w:rFonts w:asciiTheme="majorHAnsi" w:eastAsia="Arial Unicode MS" w:hAnsiTheme="majorHAnsi" w:cs="Arial Unicode MS"/>
              </w:rPr>
              <w:t>hyl methanesulfonate</w:t>
            </w:r>
            <w:r w:rsidR="00912B5B">
              <w:rPr>
                <w:rFonts w:asciiTheme="majorHAnsi" w:eastAsia="Arial Unicode MS" w:hAnsiTheme="majorHAnsi" w:cs="Arial Unicode MS"/>
              </w:rPr>
              <w:t xml:space="preserve"> or EMS</w:t>
            </w:r>
            <w:r w:rsidRPr="00A1084A">
              <w:rPr>
                <w:rFonts w:asciiTheme="majorHAnsi" w:eastAsia="Arial Unicode MS" w:hAnsiTheme="majorHAnsi" w:cs="Arial Unicode MS"/>
              </w:rPr>
              <w:t>, which works by chemically modifying guanine nucleotides, causing them to pair inappropriately with thymine in subseque</w:t>
            </w:r>
            <w:r w:rsidR="00912B5B">
              <w:rPr>
                <w:rFonts w:asciiTheme="majorHAnsi" w:eastAsia="Arial Unicode MS" w:hAnsiTheme="majorHAnsi" w:cs="Arial Unicode MS"/>
              </w:rPr>
              <w:t>nt rounds of DNA replication</w:t>
            </w:r>
            <w:r w:rsidRPr="00A1084A">
              <w:rPr>
                <w:rFonts w:asciiTheme="majorHAnsi" w:eastAsia="Arial Unicode MS" w:hAnsiTheme="majorHAnsi" w:cs="Arial Unicode MS"/>
              </w:rPr>
              <w:t>. Because EMS is a mut</w:t>
            </w:r>
            <w:r w:rsidR="00912B5B">
              <w:rPr>
                <w:rFonts w:asciiTheme="majorHAnsi" w:eastAsia="Arial Unicode MS" w:hAnsiTheme="majorHAnsi" w:cs="Arial Unicode MS"/>
              </w:rPr>
              <w:t xml:space="preserve">agen and </w:t>
            </w:r>
            <w:r w:rsidR="00B830E6">
              <w:rPr>
                <w:rFonts w:asciiTheme="majorHAnsi" w:eastAsia="Arial Unicode MS" w:hAnsiTheme="majorHAnsi" w:cs="Arial Unicode MS"/>
              </w:rPr>
              <w:t xml:space="preserve">a </w:t>
            </w:r>
            <w:r w:rsidR="00912B5B">
              <w:rPr>
                <w:rFonts w:asciiTheme="majorHAnsi" w:eastAsia="Arial Unicode MS" w:hAnsiTheme="majorHAnsi" w:cs="Arial Unicode MS"/>
              </w:rPr>
              <w:t>possible carcinogen</w:t>
            </w:r>
            <w:r w:rsidRPr="00A1084A">
              <w:rPr>
                <w:rFonts w:asciiTheme="majorHAnsi" w:eastAsia="Arial Unicode MS" w:hAnsiTheme="majorHAnsi" w:cs="Arial Unicode MS"/>
              </w:rPr>
              <w:t>, it should be handled only when wear</w:t>
            </w:r>
            <w:r w:rsidR="00912B5B">
              <w:rPr>
                <w:rFonts w:asciiTheme="majorHAnsi" w:eastAsia="Arial Unicode MS" w:hAnsiTheme="majorHAnsi" w:cs="Arial Unicode MS"/>
              </w:rPr>
              <w:t>ing a double layer of gloves</w:t>
            </w:r>
            <w:r w:rsidRPr="00A1084A">
              <w:rPr>
                <w:rFonts w:asciiTheme="majorHAnsi" w:eastAsia="Arial Unicode MS" w:hAnsiTheme="majorHAnsi" w:cs="Arial Unicode MS"/>
              </w:rPr>
              <w:t>, and work should be cond</w:t>
            </w:r>
            <w:r w:rsidR="00912B5B">
              <w:rPr>
                <w:rFonts w:asciiTheme="majorHAnsi" w:eastAsia="Arial Unicode MS" w:hAnsiTheme="majorHAnsi" w:cs="Arial Unicode MS"/>
              </w:rPr>
              <w:t>ucted in a fume hood</w:t>
            </w:r>
            <w:r w:rsidRPr="00A1084A">
              <w:rPr>
                <w:rFonts w:asciiTheme="majorHAnsi" w:eastAsia="Arial Unicode MS" w:hAnsiTheme="majorHAnsi" w:cs="Arial Unicode MS"/>
              </w:rPr>
              <w:t>.</w:t>
            </w:r>
          </w:p>
          <w:p w14:paraId="312B8580" w14:textId="77777777" w:rsidR="00D662AE" w:rsidRDefault="00D662AE" w:rsidP="00600571">
            <w:pPr>
              <w:rPr>
                <w:rFonts w:asciiTheme="majorHAnsi" w:eastAsia="Arial Unicode MS" w:hAnsiTheme="majorHAnsi" w:cs="Arial Unicode MS"/>
              </w:rPr>
            </w:pPr>
          </w:p>
          <w:p w14:paraId="2EE4694C" w14:textId="772B2FBC" w:rsidR="00912B5B" w:rsidRPr="00A1084A" w:rsidRDefault="00912B5B" w:rsidP="00912B5B">
            <w:pPr>
              <w:rPr>
                <w:rFonts w:asciiTheme="majorHAnsi" w:eastAsia="Arial Unicode MS" w:hAnsiTheme="majorHAnsi" w:cs="Arial Unicode MS"/>
              </w:rPr>
            </w:pP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>To begin, large numbers of worms at the la</w:t>
            </w:r>
            <w:r>
              <w:rPr>
                <w:rFonts w:asciiTheme="majorHAnsi" w:eastAsia="Arial Unicode MS" w:hAnsiTheme="majorHAnsi" w:cs="Arial Unicode MS"/>
                <w:color w:val="222222"/>
              </w:rPr>
              <w:t xml:space="preserve">st </w:t>
            </w:r>
            <w:r w:rsidRPr="00912B5B">
              <w:rPr>
                <w:rFonts w:asciiTheme="majorHAnsi" w:eastAsia="Arial Unicode MS" w:hAnsiTheme="majorHAnsi" w:cs="Arial Unicode MS"/>
                <w:color w:val="222222"/>
              </w:rPr>
              <w:t>larval stage are selected, washed</w:t>
            </w:r>
            <w:r w:rsidR="00B830E6">
              <w:rPr>
                <w:rFonts w:asciiTheme="majorHAnsi" w:eastAsia="Arial Unicode MS" w:hAnsiTheme="majorHAnsi" w:cs="Arial Unicode MS"/>
                <w:color w:val="222222"/>
              </w:rPr>
              <w:t>,</w:t>
            </w:r>
            <w:r w:rsidRPr="00912B5B">
              <w:rPr>
                <w:rFonts w:asciiTheme="majorHAnsi" w:eastAsia="Arial Unicode MS" w:hAnsiTheme="majorHAnsi" w:cs="Arial Unicode MS"/>
                <w:color w:val="222222"/>
              </w:rPr>
              <w:t xml:space="preserve"> and collected. EMS is then added to the worms, and the worms are incubated for several hours to induce mutations.</w:t>
            </w: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 xml:space="preserve"> Following mutagenesis, EMS should be removed from the worms and inact</w:t>
            </w:r>
            <w:r>
              <w:rPr>
                <w:rFonts w:asciiTheme="majorHAnsi" w:eastAsia="Arial Unicode MS" w:hAnsiTheme="majorHAnsi" w:cs="Arial Unicode MS"/>
                <w:color w:val="222222"/>
              </w:rPr>
              <w:t>ivated with sodium hydroxide</w:t>
            </w: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>. Worms are then washed mul</w:t>
            </w:r>
            <w:r>
              <w:rPr>
                <w:rFonts w:asciiTheme="majorHAnsi" w:eastAsia="Arial Unicode MS" w:hAnsiTheme="majorHAnsi" w:cs="Arial Unicode MS"/>
                <w:color w:val="222222"/>
              </w:rPr>
              <w:t>tiple times in growth medium and plated onto agar plates</w:t>
            </w: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>.</w:t>
            </w:r>
          </w:p>
          <w:p w14:paraId="6DAD5D62" w14:textId="77777777" w:rsidR="00912B5B" w:rsidRDefault="00912B5B" w:rsidP="00600571">
            <w:pPr>
              <w:rPr>
                <w:rFonts w:asciiTheme="majorHAnsi" w:eastAsia="Arial Unicode MS" w:hAnsiTheme="majorHAnsi" w:cs="Arial Unicode MS"/>
              </w:rPr>
            </w:pPr>
          </w:p>
          <w:p w14:paraId="7D42C10E" w14:textId="77777777" w:rsidR="00912B5B" w:rsidRPr="00A1084A" w:rsidRDefault="00912B5B" w:rsidP="00912B5B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Next, healthy-l</w:t>
            </w:r>
            <w:r>
              <w:rPr>
                <w:rFonts w:asciiTheme="majorHAnsi" w:eastAsia="Calibri" w:hAnsiTheme="majorHAnsi"/>
              </w:rPr>
              <w:t>ooking worms are transferred</w:t>
            </w:r>
            <w:r w:rsidRPr="00A1084A">
              <w:rPr>
                <w:rFonts w:asciiTheme="majorHAnsi" w:eastAsia="Calibri" w:hAnsiTheme="majorHAnsi"/>
              </w:rPr>
              <w:t xml:space="preserve"> to new plates freshly seeded wi</w:t>
            </w:r>
            <w:r>
              <w:rPr>
                <w:rFonts w:asciiTheme="majorHAnsi" w:eastAsia="Calibri" w:hAnsiTheme="majorHAnsi"/>
              </w:rPr>
              <w:t xml:space="preserve">th bacteria as a food source and </w:t>
            </w:r>
            <w:r>
              <w:rPr>
                <w:rFonts w:asciiTheme="majorHAnsi" w:eastAsia="Calibri" w:hAnsiTheme="majorHAnsi"/>
              </w:rPr>
              <w:lastRenderedPageBreak/>
              <w:t>allowed to reproduce</w:t>
            </w:r>
            <w:r w:rsidRPr="00A1084A">
              <w:rPr>
                <w:rFonts w:asciiTheme="majorHAnsi" w:eastAsia="Calibri" w:hAnsiTheme="majorHAnsi"/>
              </w:rPr>
              <w:t>. Second generation progeny can be visually screened for mutant phenotypes</w:t>
            </w:r>
            <w:r>
              <w:rPr>
                <w:rFonts w:asciiTheme="majorHAnsi" w:eastAsia="Calibri" w:hAnsiTheme="majorHAnsi"/>
              </w:rPr>
              <w:t>, such as locomotive defects</w:t>
            </w:r>
            <w:r w:rsidRPr="00A1084A">
              <w:rPr>
                <w:rFonts w:asciiTheme="majorHAnsi" w:eastAsia="Calibri" w:hAnsiTheme="majorHAnsi"/>
              </w:rPr>
              <w:t>.</w:t>
            </w:r>
          </w:p>
          <w:p w14:paraId="26B4A91B" w14:textId="1EDF0128" w:rsidR="00912B5B" w:rsidRPr="00A1084A" w:rsidRDefault="00912B5B" w:rsidP="00600571">
            <w:pPr>
              <w:rPr>
                <w:rFonts w:asciiTheme="majorHAnsi" w:eastAsia="Arial Unicode MS" w:hAnsiTheme="majorHAnsi" w:cs="Arial Unicode MS"/>
              </w:rPr>
            </w:pPr>
          </w:p>
        </w:tc>
      </w:tr>
      <w:tr w:rsidR="00A1084A" w:rsidRPr="00A1084A" w14:paraId="52884EBE" w14:textId="62CCD4AA" w:rsidTr="00A1084A">
        <w:tc>
          <w:tcPr>
            <w:tcW w:w="4590" w:type="dxa"/>
          </w:tcPr>
          <w:p w14:paraId="40643911" w14:textId="5470B7F2" w:rsidR="00D662AE" w:rsidRPr="00A1084A" w:rsidRDefault="001467AF" w:rsidP="008964C9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>5:21</w:t>
            </w:r>
            <w:r w:rsidR="00527A15">
              <w:rPr>
                <w:rFonts w:asciiTheme="majorHAnsi" w:eastAsia="Calibri" w:hAnsiTheme="majorHAnsi"/>
              </w:rPr>
              <w:t xml:space="preserve">: </w:t>
            </w:r>
            <w:r w:rsidR="00D662AE" w:rsidRPr="00A1084A">
              <w:rPr>
                <w:rFonts w:asciiTheme="majorHAnsi" w:eastAsia="Calibri" w:hAnsiTheme="majorHAnsi"/>
              </w:rPr>
              <w:t>General Protocol for Reverse Genetic Screen</w:t>
            </w:r>
          </w:p>
          <w:p w14:paraId="1FA0E2F2" w14:textId="77777777" w:rsidR="00D662AE" w:rsidRPr="00A1084A" w:rsidRDefault="00D662AE" w:rsidP="008964C9">
            <w:pPr>
              <w:rPr>
                <w:rFonts w:asciiTheme="majorHAnsi" w:eastAsia="Calibri" w:hAnsiTheme="majorHAnsi"/>
                <w:i/>
              </w:rPr>
            </w:pPr>
            <w:r w:rsidRPr="00A1084A">
              <w:rPr>
                <w:rFonts w:asciiTheme="majorHAnsi" w:eastAsia="Calibri" w:hAnsiTheme="majorHAnsi"/>
                <w:i/>
              </w:rPr>
              <w:t xml:space="preserve"> </w:t>
            </w:r>
          </w:p>
          <w:p w14:paraId="7A2F1DD3" w14:textId="77777777" w:rsidR="00D662AE" w:rsidRPr="00A1084A" w:rsidRDefault="00D662AE" w:rsidP="002A2952">
            <w:pPr>
              <w:ind w:left="360"/>
              <w:rPr>
                <w:rFonts w:asciiTheme="majorHAnsi" w:eastAsia="Calibri" w:hAnsiTheme="majorHAnsi"/>
              </w:rPr>
            </w:pPr>
          </w:p>
        </w:tc>
        <w:tc>
          <w:tcPr>
            <w:tcW w:w="4500" w:type="dxa"/>
          </w:tcPr>
          <w:p w14:paraId="08567B35" w14:textId="77777777" w:rsidR="00912B5B" w:rsidRDefault="00D662AE" w:rsidP="00E02DB6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Now, let’s go through a protocol for a reverse</w:t>
            </w:r>
            <w:r w:rsidR="00912B5B">
              <w:rPr>
                <w:rFonts w:asciiTheme="majorHAnsi" w:eastAsia="Calibri" w:hAnsiTheme="majorHAnsi"/>
              </w:rPr>
              <w:t xml:space="preserve"> genetic screen in nematodes</w:t>
            </w:r>
            <w:r w:rsidRPr="00A1084A">
              <w:rPr>
                <w:rFonts w:asciiTheme="majorHAnsi" w:eastAsia="Calibri" w:hAnsiTheme="majorHAnsi"/>
              </w:rPr>
              <w:t>.</w:t>
            </w:r>
          </w:p>
          <w:p w14:paraId="2BFDDB60" w14:textId="77777777" w:rsidR="00912B5B" w:rsidRDefault="00912B5B" w:rsidP="00E02DB6">
            <w:pPr>
              <w:rPr>
                <w:rFonts w:asciiTheme="majorHAnsi" w:eastAsia="Calibri" w:hAnsiTheme="majorHAnsi"/>
              </w:rPr>
            </w:pPr>
          </w:p>
          <w:p w14:paraId="082E646B" w14:textId="4AF2C7B5" w:rsidR="00D662AE" w:rsidRPr="00A1084A" w:rsidRDefault="00D662AE" w:rsidP="00E02DB6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 xml:space="preserve">A common approach to carrying </w:t>
            </w:r>
            <w:r w:rsidR="00912B5B">
              <w:rPr>
                <w:rFonts w:asciiTheme="majorHAnsi" w:eastAsia="Calibri" w:hAnsiTheme="majorHAnsi"/>
              </w:rPr>
              <w:t>out reverse screens in worms</w:t>
            </w:r>
            <w:r w:rsidRPr="00A1084A">
              <w:rPr>
                <w:rFonts w:asciiTheme="majorHAnsi" w:eastAsia="Calibri" w:hAnsiTheme="majorHAnsi"/>
              </w:rPr>
              <w:t xml:space="preserve"> is to feed the a</w:t>
            </w:r>
            <w:r w:rsidR="00912B5B">
              <w:rPr>
                <w:rFonts w:asciiTheme="majorHAnsi" w:eastAsia="Calibri" w:hAnsiTheme="majorHAnsi"/>
              </w:rPr>
              <w:t>nimals a library of bacteria</w:t>
            </w:r>
            <w:r w:rsidRPr="00A1084A">
              <w:rPr>
                <w:rFonts w:asciiTheme="majorHAnsi" w:eastAsia="Calibri" w:hAnsiTheme="majorHAnsi"/>
              </w:rPr>
              <w:t xml:space="preserve"> expressing double-stranded RNAs, one per </w:t>
            </w:r>
            <w:r w:rsidR="00912B5B">
              <w:rPr>
                <w:rFonts w:asciiTheme="majorHAnsi" w:eastAsia="Calibri" w:hAnsiTheme="majorHAnsi"/>
              </w:rPr>
              <w:t>bacterial strain</w:t>
            </w:r>
            <w:r w:rsidRPr="00A1084A">
              <w:rPr>
                <w:rFonts w:asciiTheme="majorHAnsi" w:eastAsia="Calibri" w:hAnsiTheme="majorHAnsi"/>
              </w:rPr>
              <w:t>, which will knock down the expression of one candidate gene each in the worms. These libraries are often commercially available, and can be sub</w:t>
            </w:r>
            <w:r w:rsidR="00912B5B">
              <w:rPr>
                <w:rFonts w:asciiTheme="majorHAnsi" w:eastAsia="Calibri" w:hAnsiTheme="majorHAnsi"/>
              </w:rPr>
              <w:t>-cultured for use in screens</w:t>
            </w:r>
            <w:r w:rsidRPr="00A1084A">
              <w:rPr>
                <w:rFonts w:asciiTheme="majorHAnsi" w:eastAsia="Calibri" w:hAnsiTheme="majorHAnsi"/>
              </w:rPr>
              <w:t>.</w:t>
            </w:r>
          </w:p>
          <w:p w14:paraId="11066869" w14:textId="77777777" w:rsidR="00D662AE" w:rsidRDefault="00D662AE" w:rsidP="00E02DB6">
            <w:pPr>
              <w:rPr>
                <w:rFonts w:asciiTheme="majorHAnsi" w:eastAsia="Calibri" w:hAnsiTheme="majorHAnsi"/>
              </w:rPr>
            </w:pPr>
          </w:p>
          <w:p w14:paraId="611B39E5" w14:textId="454DB3AC" w:rsidR="00912B5B" w:rsidRPr="00A1084A" w:rsidRDefault="00912B5B" w:rsidP="00912B5B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To begin, single colonies of bacteria containing individual</w:t>
            </w:r>
            <w:r>
              <w:rPr>
                <w:rFonts w:asciiTheme="majorHAnsi" w:eastAsia="Calibri" w:hAnsiTheme="majorHAnsi"/>
              </w:rPr>
              <w:t xml:space="preserve"> library clones are cultured</w:t>
            </w:r>
            <w:r w:rsidRPr="00A1084A">
              <w:rPr>
                <w:rFonts w:asciiTheme="majorHAnsi" w:eastAsia="Calibri" w:hAnsiTheme="majorHAnsi"/>
              </w:rPr>
              <w:t>, and double-strand</w:t>
            </w:r>
            <w:r>
              <w:rPr>
                <w:rFonts w:asciiTheme="majorHAnsi" w:eastAsia="Calibri" w:hAnsiTheme="majorHAnsi"/>
              </w:rPr>
              <w:t>ed RNA production is induced</w:t>
            </w:r>
            <w:r w:rsidRPr="00A1084A">
              <w:rPr>
                <w:rFonts w:asciiTheme="majorHAnsi" w:eastAsia="Calibri" w:hAnsiTheme="majorHAnsi"/>
              </w:rPr>
              <w:t>. Cultures are then spotted onto separate wells of a plate</w:t>
            </w:r>
            <w:r>
              <w:rPr>
                <w:rFonts w:asciiTheme="majorHAnsi" w:eastAsia="Calibri" w:hAnsiTheme="majorHAnsi"/>
              </w:rPr>
              <w:t xml:space="preserve"> with nematode growth medium</w:t>
            </w:r>
            <w:r w:rsidRPr="00A1084A">
              <w:rPr>
                <w:rFonts w:asciiTheme="majorHAnsi" w:eastAsia="Calibri" w:hAnsiTheme="majorHAnsi"/>
              </w:rPr>
              <w:t xml:space="preserve"> and allowed t</w:t>
            </w:r>
            <w:r>
              <w:rPr>
                <w:rFonts w:asciiTheme="majorHAnsi" w:eastAsia="Calibri" w:hAnsiTheme="majorHAnsi"/>
              </w:rPr>
              <w:t>o dry in a sterile fume hood.</w:t>
            </w:r>
          </w:p>
          <w:p w14:paraId="3DE04DF3" w14:textId="77777777" w:rsidR="00912B5B" w:rsidRDefault="00912B5B" w:rsidP="00E02DB6">
            <w:pPr>
              <w:rPr>
                <w:rFonts w:asciiTheme="majorHAnsi" w:eastAsia="Calibri" w:hAnsiTheme="majorHAnsi"/>
              </w:rPr>
            </w:pPr>
          </w:p>
          <w:p w14:paraId="6C4C232B" w14:textId="06A29CFE" w:rsidR="00912B5B" w:rsidRPr="00A1084A" w:rsidRDefault="00912B5B" w:rsidP="00912B5B">
            <w:pPr>
              <w:rPr>
                <w:rFonts w:asciiTheme="majorHAnsi" w:eastAsia="Arial Unicode MS" w:hAnsiTheme="majorHAnsi" w:cs="Arial Unicode MS"/>
              </w:rPr>
            </w:pPr>
            <w:r w:rsidRPr="00A1084A">
              <w:rPr>
                <w:rFonts w:asciiTheme="majorHAnsi" w:eastAsia="Arial Unicode MS" w:hAnsiTheme="majorHAnsi" w:cs="Arial Unicode MS"/>
              </w:rPr>
              <w:t xml:space="preserve">Next, worms </w:t>
            </w:r>
            <w:r>
              <w:rPr>
                <w:rFonts w:asciiTheme="majorHAnsi" w:eastAsia="Arial Unicode MS" w:hAnsiTheme="majorHAnsi" w:cs="Arial Unicode MS"/>
              </w:rPr>
              <w:t>are plated onto the bacteria</w:t>
            </w:r>
            <w:r w:rsidRPr="00A1084A">
              <w:rPr>
                <w:rFonts w:asciiTheme="majorHAnsi" w:eastAsia="Arial Unicode MS" w:hAnsiTheme="majorHAnsi" w:cs="Arial Unicode MS"/>
              </w:rPr>
              <w:t xml:space="preserve"> and allowed to feed in a humidified chamber for three to four days</w:t>
            </w:r>
            <w:r>
              <w:rPr>
                <w:rFonts w:asciiTheme="majorHAnsi" w:eastAsia="Arial Unicode MS" w:hAnsiTheme="majorHAnsi" w:cs="Arial Unicode MS"/>
              </w:rPr>
              <w:t xml:space="preserve">. </w:t>
            </w:r>
            <w:r w:rsidRPr="00A1084A">
              <w:rPr>
                <w:rFonts w:asciiTheme="majorHAnsi" w:eastAsia="Arial Unicode MS" w:hAnsiTheme="majorHAnsi" w:cs="Arial Unicode MS"/>
              </w:rPr>
              <w:t>Mutant phenotypes may quickly be observed, either in the original worms placed on the feeding plates</w:t>
            </w:r>
            <w:r w:rsidR="00527A15">
              <w:rPr>
                <w:rFonts w:asciiTheme="majorHAnsi" w:eastAsia="Arial Unicode MS" w:hAnsiTheme="majorHAnsi" w:cs="Arial Unicode MS"/>
              </w:rPr>
              <w:t>,</w:t>
            </w:r>
            <w:r w:rsidRPr="00A1084A">
              <w:rPr>
                <w:rFonts w:asciiTheme="majorHAnsi" w:eastAsia="Arial Unicode MS" w:hAnsiTheme="majorHAnsi" w:cs="Arial Unicode MS"/>
              </w:rPr>
              <w:t xml:space="preserve"> or</w:t>
            </w:r>
            <w:r>
              <w:rPr>
                <w:rFonts w:asciiTheme="majorHAnsi" w:eastAsia="Arial Unicode MS" w:hAnsiTheme="majorHAnsi" w:cs="Arial Unicode MS"/>
              </w:rPr>
              <w:t xml:space="preserve"> in first generation progeny.</w:t>
            </w:r>
          </w:p>
          <w:p w14:paraId="22452AD1" w14:textId="42376459" w:rsidR="00912B5B" w:rsidRPr="00A1084A" w:rsidRDefault="00912B5B" w:rsidP="00E02DB6">
            <w:pPr>
              <w:rPr>
                <w:rFonts w:asciiTheme="majorHAnsi" w:eastAsia="Calibri" w:hAnsiTheme="majorHAnsi"/>
              </w:rPr>
            </w:pPr>
          </w:p>
        </w:tc>
      </w:tr>
      <w:tr w:rsidR="00912B5B" w:rsidRPr="00A1084A" w14:paraId="47F2F3A4" w14:textId="5414D836" w:rsidTr="00A1084A">
        <w:tc>
          <w:tcPr>
            <w:tcW w:w="4590" w:type="dxa"/>
          </w:tcPr>
          <w:p w14:paraId="28E2132B" w14:textId="5642A63F" w:rsidR="00912B5B" w:rsidRPr="00A1084A" w:rsidRDefault="001467AF" w:rsidP="00EF480C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6:29</w:t>
            </w:r>
            <w:r w:rsidR="00527A15">
              <w:rPr>
                <w:rFonts w:asciiTheme="majorHAnsi" w:eastAsia="Calibri" w:hAnsiTheme="majorHAnsi"/>
              </w:rPr>
              <w:t xml:space="preserve">: </w:t>
            </w:r>
            <w:r w:rsidR="00912B5B" w:rsidRPr="00A1084A">
              <w:rPr>
                <w:rFonts w:asciiTheme="majorHAnsi" w:eastAsia="Calibri" w:hAnsiTheme="majorHAnsi"/>
              </w:rPr>
              <w:t>Applications</w:t>
            </w:r>
          </w:p>
          <w:p w14:paraId="6E78BC70" w14:textId="77777777" w:rsidR="00912B5B" w:rsidRPr="00A1084A" w:rsidRDefault="00912B5B" w:rsidP="00EF480C">
            <w:pPr>
              <w:pStyle w:val="ListParagraph"/>
              <w:ind w:left="360"/>
              <w:rPr>
                <w:rFonts w:asciiTheme="majorHAnsi" w:eastAsia="Calibri" w:hAnsiTheme="majorHAnsi"/>
              </w:rPr>
            </w:pPr>
          </w:p>
          <w:p w14:paraId="5F67AF02" w14:textId="5E0347A3" w:rsidR="00912B5B" w:rsidRPr="00A1084A" w:rsidRDefault="00912B5B" w:rsidP="00A76B69">
            <w:pPr>
              <w:rPr>
                <w:rFonts w:asciiTheme="majorHAnsi" w:eastAsia="Calibri" w:hAnsiTheme="majorHAnsi"/>
                <w:b/>
              </w:rPr>
            </w:pPr>
          </w:p>
        </w:tc>
        <w:tc>
          <w:tcPr>
            <w:tcW w:w="4500" w:type="dxa"/>
          </w:tcPr>
          <w:p w14:paraId="792066AE" w14:textId="77777777" w:rsidR="00527A15" w:rsidRDefault="00527A15" w:rsidP="00FE4B67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Now that you’ve seen how forward and reverse genetic screens are performed, let’s discuss some of their current applications.</w:t>
            </w:r>
          </w:p>
          <w:p w14:paraId="64CD7207" w14:textId="77777777" w:rsidR="00527A15" w:rsidRDefault="00527A15" w:rsidP="00FE4B67">
            <w:pPr>
              <w:rPr>
                <w:rFonts w:asciiTheme="majorHAnsi" w:eastAsia="Calibri" w:hAnsiTheme="majorHAnsi"/>
              </w:rPr>
            </w:pPr>
          </w:p>
          <w:p w14:paraId="797FC1A8" w14:textId="14EEDE23" w:rsidR="00912B5B" w:rsidRPr="00A1084A" w:rsidRDefault="00912B5B" w:rsidP="00FE4B67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 xml:space="preserve">Some genetic screens are used to help scientists identify proteins that physically interact or function in the same molecular pathway. In this experiment, scientists devised a high-throughput microscopy-based screen to discover </w:t>
            </w:r>
            <w:r w:rsidRPr="00A1084A">
              <w:rPr>
                <w:rFonts w:asciiTheme="majorHAnsi" w:eastAsia="Calibri" w:hAnsiTheme="majorHAnsi"/>
              </w:rPr>
              <w:lastRenderedPageBreak/>
              <w:t>novel transmembrane receptors that activate a p</w:t>
            </w:r>
            <w:r>
              <w:rPr>
                <w:rFonts w:asciiTheme="majorHAnsi" w:eastAsia="Calibri" w:hAnsiTheme="majorHAnsi"/>
              </w:rPr>
              <w:t>articular signaling molecule</w:t>
            </w:r>
            <w:r w:rsidRPr="00A1084A">
              <w:rPr>
                <w:rFonts w:asciiTheme="majorHAnsi" w:eastAsia="Calibri" w:hAnsiTheme="majorHAnsi"/>
              </w:rPr>
              <w:t>. By overexpressing a variety of genes in human embryonic kidney cells containing the fluorescen</w:t>
            </w:r>
            <w:r>
              <w:rPr>
                <w:rFonts w:asciiTheme="majorHAnsi" w:eastAsia="Calibri" w:hAnsiTheme="majorHAnsi"/>
              </w:rPr>
              <w:t>tl</w:t>
            </w:r>
            <w:r w:rsidR="00FE4B67">
              <w:rPr>
                <w:rFonts w:asciiTheme="majorHAnsi" w:eastAsia="Calibri" w:hAnsiTheme="majorHAnsi"/>
              </w:rPr>
              <w:t xml:space="preserve">y </w:t>
            </w:r>
            <w:r>
              <w:rPr>
                <w:rFonts w:asciiTheme="majorHAnsi" w:eastAsia="Calibri" w:hAnsiTheme="majorHAnsi"/>
              </w:rPr>
              <w:t>tagged signaling protein</w:t>
            </w:r>
            <w:r w:rsidRPr="00A1084A">
              <w:rPr>
                <w:rFonts w:asciiTheme="majorHAnsi" w:eastAsia="Calibri" w:hAnsiTheme="majorHAnsi"/>
              </w:rPr>
              <w:t>, they were able to monitor which receptors affect the protein</w:t>
            </w:r>
            <w:r w:rsidR="00FE4B67">
              <w:rPr>
                <w:rFonts w:asciiTheme="majorHAnsi" w:eastAsia="Calibri" w:hAnsiTheme="majorHAnsi"/>
              </w:rPr>
              <w:t>’s sub</w:t>
            </w:r>
            <w:r>
              <w:rPr>
                <w:rFonts w:asciiTheme="majorHAnsi" w:eastAsia="Calibri" w:hAnsiTheme="majorHAnsi"/>
              </w:rPr>
              <w:t>cellular localization.</w:t>
            </w:r>
          </w:p>
          <w:p w14:paraId="17B20938" w14:textId="77777777" w:rsidR="00912B5B" w:rsidRDefault="00912B5B" w:rsidP="00DD4B67">
            <w:pPr>
              <w:rPr>
                <w:rFonts w:asciiTheme="majorHAnsi" w:eastAsia="Calibri" w:hAnsiTheme="majorHAnsi"/>
              </w:rPr>
            </w:pPr>
          </w:p>
          <w:p w14:paraId="5506FD76" w14:textId="146E7F23" w:rsidR="00912B5B" w:rsidRPr="00A1084A" w:rsidRDefault="00912B5B" w:rsidP="00912B5B">
            <w:pPr>
              <w:rPr>
                <w:rFonts w:asciiTheme="majorHAnsi" w:eastAsia="Arial Unicode MS" w:hAnsiTheme="majorHAnsi" w:cs="Arial Unicode MS"/>
              </w:rPr>
            </w:pPr>
            <w:r w:rsidRPr="00A1084A">
              <w:rPr>
                <w:rFonts w:asciiTheme="majorHAnsi" w:eastAsia="Arial Unicode MS" w:hAnsiTheme="majorHAnsi" w:cs="Arial Unicode MS"/>
              </w:rPr>
              <w:t>Another application of genetic screening is the characterizati</w:t>
            </w:r>
            <w:r>
              <w:rPr>
                <w:rFonts w:asciiTheme="majorHAnsi" w:eastAsia="Arial Unicode MS" w:hAnsiTheme="majorHAnsi" w:cs="Arial Unicode MS"/>
              </w:rPr>
              <w:t>on of gene-drug interactions</w:t>
            </w:r>
            <w:r w:rsidRPr="00A1084A">
              <w:rPr>
                <w:rFonts w:asciiTheme="majorHAnsi" w:eastAsia="Arial Unicode MS" w:hAnsiTheme="majorHAnsi" w:cs="Arial Unicode MS"/>
              </w:rPr>
              <w:t>. Here, a mutant yeast library was generated using large-scale random mutagenesi</w:t>
            </w:r>
            <w:r>
              <w:rPr>
                <w:rFonts w:asciiTheme="majorHAnsi" w:eastAsia="Arial Unicode MS" w:hAnsiTheme="majorHAnsi" w:cs="Arial Unicode MS"/>
              </w:rPr>
              <w:t>s with transposon insertions</w:t>
            </w:r>
            <w:r w:rsidRPr="00A1084A">
              <w:rPr>
                <w:rFonts w:asciiTheme="majorHAnsi" w:eastAsia="Arial Unicode MS" w:hAnsiTheme="majorHAnsi" w:cs="Arial Unicode MS"/>
              </w:rPr>
              <w:t>. Each mutant strain was then gro</w:t>
            </w:r>
            <w:r>
              <w:rPr>
                <w:rFonts w:asciiTheme="majorHAnsi" w:eastAsia="Arial Unicode MS" w:hAnsiTheme="majorHAnsi" w:cs="Arial Unicode MS"/>
              </w:rPr>
              <w:t>wn in the presence of a drug</w:t>
            </w:r>
            <w:r w:rsidRPr="00A1084A">
              <w:rPr>
                <w:rFonts w:asciiTheme="majorHAnsi" w:eastAsia="Arial Unicode MS" w:hAnsiTheme="majorHAnsi" w:cs="Arial Unicode MS"/>
              </w:rPr>
              <w:t>. The growth of each strain was quantified using PCR followed by microa</w:t>
            </w:r>
            <w:r>
              <w:rPr>
                <w:rFonts w:asciiTheme="majorHAnsi" w:eastAsia="Arial Unicode MS" w:hAnsiTheme="majorHAnsi" w:cs="Arial Unicode MS"/>
              </w:rPr>
              <w:t>rrays or sequencing analysis</w:t>
            </w:r>
            <w:r w:rsidRPr="00A1084A">
              <w:rPr>
                <w:rFonts w:asciiTheme="majorHAnsi" w:eastAsia="Arial Unicode MS" w:hAnsiTheme="majorHAnsi" w:cs="Arial Unicode MS"/>
              </w:rPr>
              <w:t xml:space="preserve"> to determine which mutants, compared to unmutated controls, were sen</w:t>
            </w:r>
            <w:r>
              <w:rPr>
                <w:rFonts w:asciiTheme="majorHAnsi" w:eastAsia="Arial Unicode MS" w:hAnsiTheme="majorHAnsi" w:cs="Arial Unicode MS"/>
              </w:rPr>
              <w:t>sitive to the drug treatment.</w:t>
            </w:r>
          </w:p>
          <w:p w14:paraId="75D5C4C3" w14:textId="77777777" w:rsidR="00912B5B" w:rsidRDefault="00912B5B" w:rsidP="00DD4B67">
            <w:pPr>
              <w:rPr>
                <w:rFonts w:asciiTheme="majorHAnsi" w:eastAsia="Calibri" w:hAnsiTheme="majorHAnsi"/>
              </w:rPr>
            </w:pPr>
          </w:p>
          <w:p w14:paraId="5071903A" w14:textId="77777777" w:rsidR="00912B5B" w:rsidRPr="00A1084A" w:rsidRDefault="00912B5B" w:rsidP="00912B5B">
            <w:pPr>
              <w:rPr>
                <w:rFonts w:asciiTheme="majorHAnsi" w:hAnsiTheme="majorHAnsi" w:cs="Arial"/>
              </w:rPr>
            </w:pPr>
            <w:r w:rsidRPr="00A1084A">
              <w:rPr>
                <w:rFonts w:asciiTheme="majorHAnsi" w:eastAsia="Calibri" w:hAnsiTheme="majorHAnsi"/>
              </w:rPr>
              <w:t>Finally, screens can be used to understand the genes and molecular network</w:t>
            </w:r>
            <w:r>
              <w:rPr>
                <w:rFonts w:asciiTheme="majorHAnsi" w:eastAsia="Calibri" w:hAnsiTheme="majorHAnsi"/>
              </w:rPr>
              <w:t>s disrupted in human disease</w:t>
            </w:r>
            <w:r w:rsidRPr="00A1084A">
              <w:rPr>
                <w:rFonts w:asciiTheme="majorHAnsi" w:eastAsia="Calibri" w:hAnsiTheme="majorHAnsi"/>
              </w:rPr>
              <w:t>. Researchers in this experiment cultured neurons in the presence of RNA-encoding viruses to knockdown expression of many different</w:t>
            </w:r>
            <w:r>
              <w:rPr>
                <w:rFonts w:asciiTheme="majorHAnsi" w:eastAsia="Calibri" w:hAnsiTheme="majorHAnsi"/>
              </w:rPr>
              <w:t xml:space="preserve"> target genes</w:t>
            </w:r>
            <w:r w:rsidRPr="00A1084A">
              <w:rPr>
                <w:rFonts w:asciiTheme="majorHAnsi" w:eastAsia="Calibri" w:hAnsiTheme="majorHAnsi"/>
              </w:rPr>
              <w:t xml:space="preserve">. </w:t>
            </w:r>
            <w:r w:rsidRPr="00A1084A">
              <w:rPr>
                <w:rFonts w:asciiTheme="majorHAnsi" w:hAnsiTheme="majorHAnsi" w:cs="Arial"/>
              </w:rPr>
              <w:t>Automated analysis of immunostained cells was then used to reveal genes that influence physical properties of neuron</w:t>
            </w:r>
            <w:r>
              <w:rPr>
                <w:rFonts w:asciiTheme="majorHAnsi" w:hAnsiTheme="majorHAnsi" w:cs="Arial"/>
              </w:rPr>
              <w:t>s, such as neurite outgrowth</w:t>
            </w:r>
            <w:r w:rsidRPr="00A1084A">
              <w:rPr>
                <w:rFonts w:asciiTheme="majorHAnsi" w:hAnsiTheme="majorHAnsi" w:cs="Arial"/>
              </w:rPr>
              <w:t>. This approach has successfully identified genes involve</w:t>
            </w:r>
            <w:r>
              <w:rPr>
                <w:rFonts w:asciiTheme="majorHAnsi" w:hAnsiTheme="majorHAnsi" w:cs="Arial"/>
              </w:rPr>
              <w:t>d in neurodegenerative diseases</w:t>
            </w:r>
            <w:r w:rsidRPr="00A1084A">
              <w:rPr>
                <w:rFonts w:asciiTheme="majorHAnsi" w:hAnsiTheme="majorHAnsi" w:cs="Arial"/>
              </w:rPr>
              <w:t>.</w:t>
            </w:r>
          </w:p>
          <w:p w14:paraId="652E9ABB" w14:textId="55626C24" w:rsidR="00912B5B" w:rsidRPr="00A1084A" w:rsidRDefault="00912B5B" w:rsidP="00DD4B67">
            <w:pPr>
              <w:rPr>
                <w:rFonts w:asciiTheme="majorHAnsi" w:eastAsia="Calibri" w:hAnsiTheme="majorHAnsi"/>
              </w:rPr>
            </w:pPr>
          </w:p>
        </w:tc>
      </w:tr>
      <w:tr w:rsidR="00912B5B" w:rsidRPr="00A1084A" w14:paraId="7CEC2EC5" w14:textId="24991B50" w:rsidTr="00A1084A">
        <w:tc>
          <w:tcPr>
            <w:tcW w:w="4590" w:type="dxa"/>
          </w:tcPr>
          <w:p w14:paraId="5F1C3398" w14:textId="0E616F3C" w:rsidR="00912B5B" w:rsidRPr="00A1084A" w:rsidRDefault="001467AF" w:rsidP="00EF480C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>8:20</w:t>
            </w:r>
            <w:bookmarkStart w:id="0" w:name="_GoBack"/>
            <w:bookmarkEnd w:id="0"/>
            <w:r w:rsidR="002E76F4">
              <w:rPr>
                <w:rFonts w:asciiTheme="majorHAnsi" w:eastAsia="Calibri" w:hAnsiTheme="majorHAnsi"/>
              </w:rPr>
              <w:t xml:space="preserve">: </w:t>
            </w:r>
            <w:r w:rsidR="00912B5B" w:rsidRPr="00A1084A">
              <w:rPr>
                <w:rFonts w:asciiTheme="majorHAnsi" w:eastAsia="Calibri" w:hAnsiTheme="majorHAnsi"/>
              </w:rPr>
              <w:t>Summary</w:t>
            </w:r>
            <w:r w:rsidR="00912B5B" w:rsidRPr="00A1084A">
              <w:rPr>
                <w:rFonts w:asciiTheme="majorHAnsi" w:hAnsiTheme="majorHAnsi"/>
                <w:b/>
              </w:rPr>
              <w:t xml:space="preserve"> </w:t>
            </w:r>
          </w:p>
          <w:p w14:paraId="0A7850F8" w14:textId="77777777" w:rsidR="00912B5B" w:rsidRPr="00A1084A" w:rsidRDefault="00912B5B" w:rsidP="00EF480C">
            <w:pPr>
              <w:rPr>
                <w:rFonts w:asciiTheme="majorHAnsi" w:eastAsia="Calibri" w:hAnsiTheme="majorHAnsi"/>
              </w:rPr>
            </w:pPr>
          </w:p>
          <w:p w14:paraId="01A3CCFF" w14:textId="76058617" w:rsidR="00912B5B" w:rsidRPr="00A1084A" w:rsidRDefault="00912B5B" w:rsidP="009D303C">
            <w:pPr>
              <w:pStyle w:val="ListParagraph"/>
              <w:ind w:left="360"/>
              <w:rPr>
                <w:rFonts w:asciiTheme="majorHAnsi" w:hAnsiTheme="majorHAnsi"/>
                <w:b/>
              </w:rPr>
            </w:pPr>
          </w:p>
        </w:tc>
        <w:tc>
          <w:tcPr>
            <w:tcW w:w="4500" w:type="dxa"/>
          </w:tcPr>
          <w:p w14:paraId="743052FA" w14:textId="6E101723" w:rsidR="00912B5B" w:rsidRPr="00A1084A" w:rsidRDefault="00912B5B" w:rsidP="00980EFF">
            <w:pPr>
              <w:rPr>
                <w:rFonts w:asciiTheme="majorHAnsi" w:eastAsia="Calibri" w:hAnsiTheme="majorHAnsi"/>
              </w:rPr>
            </w:pPr>
            <w:r w:rsidRPr="00A1084A">
              <w:rPr>
                <w:rFonts w:asciiTheme="majorHAnsi" w:eastAsia="Calibri" w:hAnsiTheme="majorHAnsi"/>
              </w:rPr>
              <w:t>You’ve just watched Jo</w:t>
            </w:r>
            <w:r>
              <w:rPr>
                <w:rFonts w:asciiTheme="majorHAnsi" w:eastAsia="Calibri" w:hAnsiTheme="majorHAnsi"/>
              </w:rPr>
              <w:t>VE’s video on genetic screens—</w:t>
            </w:r>
            <w:r w:rsidRPr="00A1084A">
              <w:rPr>
                <w:rFonts w:asciiTheme="majorHAnsi" w:eastAsia="Calibri" w:hAnsiTheme="majorHAnsi"/>
              </w:rPr>
              <w:t xml:space="preserve">a powerful </w:t>
            </w:r>
            <w:r w:rsidRPr="00A1084A">
              <w:rPr>
                <w:rFonts w:asciiTheme="majorHAnsi" w:eastAsia="Arial Unicode MS" w:hAnsiTheme="majorHAnsi" w:cs="Arial Unicode MS"/>
                <w:color w:val="222222"/>
              </w:rPr>
              <w:t>technique for uncovering the genes involved in key biological processes</w:t>
            </w:r>
            <w:r w:rsidRPr="00A1084A">
              <w:rPr>
                <w:rFonts w:asciiTheme="majorHAnsi" w:eastAsia="Calibri" w:hAnsiTheme="majorHAnsi"/>
              </w:rPr>
              <w:t>. In this video, we reviewed some ma</w:t>
            </w:r>
            <w:r>
              <w:rPr>
                <w:rFonts w:asciiTheme="majorHAnsi" w:eastAsia="Calibri" w:hAnsiTheme="majorHAnsi"/>
              </w:rPr>
              <w:t>jor types of genetic screens</w:t>
            </w:r>
            <w:r w:rsidRPr="00A1084A">
              <w:rPr>
                <w:rFonts w:asciiTheme="majorHAnsi" w:eastAsia="Calibri" w:hAnsiTheme="majorHAnsi"/>
              </w:rPr>
              <w:t>, general protocols to perform both</w:t>
            </w:r>
            <w:r>
              <w:rPr>
                <w:rFonts w:asciiTheme="majorHAnsi" w:eastAsia="Calibri" w:hAnsiTheme="majorHAnsi"/>
              </w:rPr>
              <w:t xml:space="preserve"> forward and reverse screens</w:t>
            </w:r>
            <w:r w:rsidRPr="00A1084A">
              <w:rPr>
                <w:rFonts w:asciiTheme="majorHAnsi" w:eastAsia="Calibri" w:hAnsiTheme="majorHAnsi"/>
              </w:rPr>
              <w:t>, and discussed how these metho</w:t>
            </w:r>
            <w:r>
              <w:rPr>
                <w:rFonts w:asciiTheme="majorHAnsi" w:eastAsia="Calibri" w:hAnsiTheme="majorHAnsi"/>
              </w:rPr>
              <w:t>ds are applied in labs today. Thanks for watching</w:t>
            </w:r>
            <w:r w:rsidRPr="00A1084A">
              <w:rPr>
                <w:rFonts w:asciiTheme="majorHAnsi" w:eastAsia="Calibri" w:hAnsiTheme="majorHAnsi"/>
              </w:rPr>
              <w:t>!</w:t>
            </w:r>
          </w:p>
        </w:tc>
      </w:tr>
    </w:tbl>
    <w:p w14:paraId="5D7B8F21" w14:textId="77777777" w:rsidR="005F49C1" w:rsidRPr="00A1084A" w:rsidRDefault="005F49C1" w:rsidP="005F49C1">
      <w:pPr>
        <w:rPr>
          <w:rFonts w:asciiTheme="majorHAnsi" w:hAnsiTheme="majorHAnsi"/>
          <w:b/>
        </w:rPr>
      </w:pPr>
    </w:p>
    <w:p w14:paraId="0B390978" w14:textId="04D69BC9" w:rsidR="009F1963" w:rsidRPr="00A1084A" w:rsidRDefault="009F1963" w:rsidP="005F49C1">
      <w:pPr>
        <w:rPr>
          <w:rFonts w:asciiTheme="majorHAnsi" w:hAnsiTheme="majorHAnsi"/>
        </w:rPr>
      </w:pPr>
    </w:p>
    <w:sectPr w:rsidR="009F1963" w:rsidRPr="00A1084A" w:rsidSect="005F49C1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6A9FB" w14:textId="77777777" w:rsidR="00FE4B67" w:rsidRDefault="00FE4B67" w:rsidP="005F49C1">
      <w:r>
        <w:separator/>
      </w:r>
    </w:p>
  </w:endnote>
  <w:endnote w:type="continuationSeparator" w:id="0">
    <w:p w14:paraId="2673AF1F" w14:textId="77777777" w:rsidR="00FE4B67" w:rsidRDefault="00FE4B67" w:rsidP="005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D25A9" w14:textId="77777777" w:rsidR="00FE4B67" w:rsidRDefault="00FE4B67" w:rsidP="00537F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D1D676" w14:textId="77777777" w:rsidR="00FE4B67" w:rsidRDefault="00FE4B67" w:rsidP="00C00E9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8BB96" w14:textId="77777777" w:rsidR="00FE4B67" w:rsidRPr="00C00E9A" w:rsidRDefault="00FE4B67" w:rsidP="00537F66">
    <w:pPr>
      <w:pStyle w:val="Footer"/>
      <w:framePr w:wrap="around" w:vAnchor="text" w:hAnchor="margin" w:xAlign="right" w:y="1"/>
      <w:rPr>
        <w:rStyle w:val="PageNumber"/>
        <w:rFonts w:ascii="Arial" w:hAnsi="Arial"/>
        <w:sz w:val="22"/>
        <w:szCs w:val="22"/>
      </w:rPr>
    </w:pPr>
    <w:r w:rsidRPr="00C00E9A">
      <w:rPr>
        <w:rStyle w:val="PageNumber"/>
        <w:rFonts w:ascii="Arial" w:hAnsi="Arial"/>
        <w:sz w:val="22"/>
        <w:szCs w:val="22"/>
      </w:rPr>
      <w:fldChar w:fldCharType="begin"/>
    </w:r>
    <w:r w:rsidRPr="00C00E9A">
      <w:rPr>
        <w:rStyle w:val="PageNumber"/>
        <w:rFonts w:ascii="Arial" w:hAnsi="Arial"/>
        <w:sz w:val="22"/>
        <w:szCs w:val="22"/>
      </w:rPr>
      <w:instrText xml:space="preserve">PAGE  </w:instrText>
    </w:r>
    <w:r w:rsidRPr="00C00E9A">
      <w:rPr>
        <w:rStyle w:val="PageNumber"/>
        <w:rFonts w:ascii="Arial" w:hAnsi="Arial"/>
        <w:sz w:val="22"/>
        <w:szCs w:val="22"/>
      </w:rPr>
      <w:fldChar w:fldCharType="separate"/>
    </w:r>
    <w:r w:rsidR="001467AF">
      <w:rPr>
        <w:rStyle w:val="PageNumber"/>
        <w:rFonts w:ascii="Arial" w:hAnsi="Arial"/>
        <w:noProof/>
        <w:sz w:val="22"/>
        <w:szCs w:val="22"/>
      </w:rPr>
      <w:t>5</w:t>
    </w:r>
    <w:r w:rsidRPr="00C00E9A">
      <w:rPr>
        <w:rStyle w:val="PageNumber"/>
        <w:rFonts w:ascii="Arial" w:hAnsi="Arial"/>
        <w:sz w:val="22"/>
        <w:szCs w:val="22"/>
      </w:rPr>
      <w:fldChar w:fldCharType="end"/>
    </w:r>
  </w:p>
  <w:p w14:paraId="4AC34847" w14:textId="77777777" w:rsidR="00FE4B67" w:rsidRDefault="00FE4B67" w:rsidP="00C00E9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42E54" w14:textId="77777777" w:rsidR="00FE4B67" w:rsidRDefault="00FE4B67" w:rsidP="005F49C1">
      <w:r>
        <w:separator/>
      </w:r>
    </w:p>
  </w:footnote>
  <w:footnote w:type="continuationSeparator" w:id="0">
    <w:p w14:paraId="4125B18C" w14:textId="77777777" w:rsidR="00FE4B67" w:rsidRDefault="00FE4B67" w:rsidP="005F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5E5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131F2"/>
    <w:multiLevelType w:val="hybridMultilevel"/>
    <w:tmpl w:val="2BC6CE1C"/>
    <w:lvl w:ilvl="0" w:tplc="C390E9E0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9D2E72"/>
    <w:multiLevelType w:val="hybridMultilevel"/>
    <w:tmpl w:val="85AC90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80336"/>
    <w:multiLevelType w:val="multilevel"/>
    <w:tmpl w:val="2B84F1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054D64"/>
    <w:multiLevelType w:val="hybridMultilevel"/>
    <w:tmpl w:val="60005ED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B92F3C"/>
    <w:multiLevelType w:val="hybridMultilevel"/>
    <w:tmpl w:val="BB901426"/>
    <w:lvl w:ilvl="0" w:tplc="57E68526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A3466A"/>
    <w:multiLevelType w:val="hybridMultilevel"/>
    <w:tmpl w:val="D6925342"/>
    <w:lvl w:ilvl="0" w:tplc="9420F5E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71554"/>
    <w:multiLevelType w:val="hybridMultilevel"/>
    <w:tmpl w:val="6D02491E"/>
    <w:lvl w:ilvl="0" w:tplc="57E68526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52169E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9701DD"/>
    <w:multiLevelType w:val="hybridMultilevel"/>
    <w:tmpl w:val="2CDAF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C6A6A"/>
    <w:multiLevelType w:val="hybridMultilevel"/>
    <w:tmpl w:val="E350230C"/>
    <w:lvl w:ilvl="0" w:tplc="E7D0B07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FC4C7D6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DD381B"/>
    <w:multiLevelType w:val="hybridMultilevel"/>
    <w:tmpl w:val="A59C033C"/>
    <w:lvl w:ilvl="0" w:tplc="310ADC76">
      <w:start w:val="1"/>
      <w:numFmt w:val="upperLetter"/>
      <w:lvlText w:val="%1."/>
      <w:lvlJc w:val="left"/>
      <w:pPr>
        <w:ind w:left="360" w:hanging="360"/>
      </w:pPr>
      <w:rPr>
        <w:rFonts w:ascii="Cambria" w:eastAsia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0D72A7"/>
    <w:multiLevelType w:val="hybridMultilevel"/>
    <w:tmpl w:val="9A0E79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58266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96149D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E842BD"/>
    <w:multiLevelType w:val="hybridMultilevel"/>
    <w:tmpl w:val="3DF8A98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D624F4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1B537A"/>
    <w:multiLevelType w:val="multilevel"/>
    <w:tmpl w:val="FC4A5B92"/>
    <w:lvl w:ilvl="0">
      <w:start w:val="1"/>
      <w:numFmt w:val="upperLetter"/>
      <w:lvlText w:val="%1."/>
      <w:lvlJc w:val="left"/>
      <w:pPr>
        <w:ind w:left="720" w:hanging="360"/>
      </w:pPr>
      <w:rPr>
        <w:rFonts w:ascii="Cambria" w:eastAsia="Cambria" w:hAnsi="Cambria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219B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4C6223"/>
    <w:multiLevelType w:val="hybridMultilevel"/>
    <w:tmpl w:val="97B698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87B2E"/>
    <w:multiLevelType w:val="hybridMultilevel"/>
    <w:tmpl w:val="9A44CB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B7F43"/>
    <w:multiLevelType w:val="hybridMultilevel"/>
    <w:tmpl w:val="994A3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3B50F3"/>
    <w:multiLevelType w:val="hybridMultilevel"/>
    <w:tmpl w:val="6D02491E"/>
    <w:lvl w:ilvl="0" w:tplc="57E68526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8C6156"/>
    <w:multiLevelType w:val="hybridMultilevel"/>
    <w:tmpl w:val="FA704006"/>
    <w:lvl w:ilvl="0" w:tplc="57E68526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23BD4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FD4E77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BA23FD"/>
    <w:multiLevelType w:val="hybridMultilevel"/>
    <w:tmpl w:val="97B698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C60F9D"/>
    <w:multiLevelType w:val="hybridMultilevel"/>
    <w:tmpl w:val="E634DDDA"/>
    <w:lvl w:ilvl="0" w:tplc="98FA18D4">
      <w:start w:val="1"/>
      <w:numFmt w:val="upperLetter"/>
      <w:lvlText w:val="%1."/>
      <w:lvlJc w:val="left"/>
      <w:pPr>
        <w:ind w:left="720" w:hanging="360"/>
      </w:pPr>
      <w:rPr>
        <w:rFonts w:ascii="Arial" w:eastAsia="Cambria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04049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73416B"/>
    <w:multiLevelType w:val="hybridMultilevel"/>
    <w:tmpl w:val="C28AD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C0500"/>
    <w:multiLevelType w:val="hybridMultilevel"/>
    <w:tmpl w:val="24B6E7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C0E70"/>
    <w:multiLevelType w:val="hybridMultilevel"/>
    <w:tmpl w:val="88C200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BF09AB"/>
    <w:multiLevelType w:val="hybridMultilevel"/>
    <w:tmpl w:val="DAC0B8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F0363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A7B7986"/>
    <w:multiLevelType w:val="hybridMultilevel"/>
    <w:tmpl w:val="CFB6FDEA"/>
    <w:lvl w:ilvl="0" w:tplc="CB669F5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0485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17370D"/>
    <w:multiLevelType w:val="hybridMultilevel"/>
    <w:tmpl w:val="96CC9B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5872D7"/>
    <w:multiLevelType w:val="hybridMultilevel"/>
    <w:tmpl w:val="2CBC9E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A2120E"/>
    <w:multiLevelType w:val="hybridMultilevel"/>
    <w:tmpl w:val="E9283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CC433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7D80BE7"/>
    <w:multiLevelType w:val="hybridMultilevel"/>
    <w:tmpl w:val="F828C79C"/>
    <w:lvl w:ilvl="0" w:tplc="540A91FC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AB5777"/>
    <w:multiLevelType w:val="hybridMultilevel"/>
    <w:tmpl w:val="4E6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540F62"/>
    <w:multiLevelType w:val="hybridMultilevel"/>
    <w:tmpl w:val="CC9E55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F77E35"/>
    <w:multiLevelType w:val="hybridMultilevel"/>
    <w:tmpl w:val="5B08AA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8FC4C7D6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721F8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C825664"/>
    <w:multiLevelType w:val="hybridMultilevel"/>
    <w:tmpl w:val="28EC73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773E4"/>
    <w:multiLevelType w:val="hybridMultilevel"/>
    <w:tmpl w:val="61183E8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1"/>
  </w:num>
  <w:num w:numId="3">
    <w:abstractNumId w:val="37"/>
  </w:num>
  <w:num w:numId="4">
    <w:abstractNumId w:val="0"/>
  </w:num>
  <w:num w:numId="5">
    <w:abstractNumId w:val="31"/>
  </w:num>
  <w:num w:numId="6">
    <w:abstractNumId w:val="10"/>
  </w:num>
  <w:num w:numId="7">
    <w:abstractNumId w:val="30"/>
  </w:num>
  <w:num w:numId="8">
    <w:abstractNumId w:val="11"/>
  </w:num>
  <w:num w:numId="9">
    <w:abstractNumId w:val="20"/>
  </w:num>
  <w:num w:numId="10">
    <w:abstractNumId w:val="9"/>
  </w:num>
  <w:num w:numId="11">
    <w:abstractNumId w:val="38"/>
  </w:num>
  <w:num w:numId="12">
    <w:abstractNumId w:val="24"/>
  </w:num>
  <w:num w:numId="13">
    <w:abstractNumId w:val="8"/>
  </w:num>
  <w:num w:numId="14">
    <w:abstractNumId w:val="44"/>
  </w:num>
  <w:num w:numId="15">
    <w:abstractNumId w:val="13"/>
  </w:num>
  <w:num w:numId="16">
    <w:abstractNumId w:val="39"/>
  </w:num>
  <w:num w:numId="17">
    <w:abstractNumId w:val="14"/>
  </w:num>
  <w:num w:numId="18">
    <w:abstractNumId w:val="33"/>
  </w:num>
  <w:num w:numId="19">
    <w:abstractNumId w:val="28"/>
  </w:num>
  <w:num w:numId="20">
    <w:abstractNumId w:val="35"/>
  </w:num>
  <w:num w:numId="21">
    <w:abstractNumId w:val="25"/>
  </w:num>
  <w:num w:numId="22">
    <w:abstractNumId w:val="1"/>
  </w:num>
  <w:num w:numId="23">
    <w:abstractNumId w:val="18"/>
  </w:num>
  <w:num w:numId="24">
    <w:abstractNumId w:val="16"/>
  </w:num>
  <w:num w:numId="25">
    <w:abstractNumId w:val="43"/>
  </w:num>
  <w:num w:numId="26">
    <w:abstractNumId w:val="29"/>
  </w:num>
  <w:num w:numId="27">
    <w:abstractNumId w:val="41"/>
  </w:num>
  <w:num w:numId="28">
    <w:abstractNumId w:val="34"/>
  </w:num>
  <w:num w:numId="29">
    <w:abstractNumId w:val="3"/>
  </w:num>
  <w:num w:numId="30">
    <w:abstractNumId w:val="5"/>
  </w:num>
  <w:num w:numId="31">
    <w:abstractNumId w:val="23"/>
  </w:num>
  <w:num w:numId="32">
    <w:abstractNumId w:val="22"/>
  </w:num>
  <w:num w:numId="33">
    <w:abstractNumId w:val="45"/>
  </w:num>
  <w:num w:numId="34">
    <w:abstractNumId w:val="26"/>
  </w:num>
  <w:num w:numId="35">
    <w:abstractNumId w:val="12"/>
  </w:num>
  <w:num w:numId="36">
    <w:abstractNumId w:val="46"/>
  </w:num>
  <w:num w:numId="37">
    <w:abstractNumId w:val="4"/>
  </w:num>
  <w:num w:numId="38">
    <w:abstractNumId w:val="15"/>
  </w:num>
  <w:num w:numId="39">
    <w:abstractNumId w:val="40"/>
  </w:num>
  <w:num w:numId="40">
    <w:abstractNumId w:val="36"/>
  </w:num>
  <w:num w:numId="41">
    <w:abstractNumId w:val="27"/>
  </w:num>
  <w:num w:numId="42">
    <w:abstractNumId w:val="17"/>
  </w:num>
  <w:num w:numId="43">
    <w:abstractNumId w:val="32"/>
  </w:num>
  <w:num w:numId="44">
    <w:abstractNumId w:val="42"/>
  </w:num>
  <w:num w:numId="45">
    <w:abstractNumId w:val="6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5F"/>
    <w:rsid w:val="00003CDE"/>
    <w:rsid w:val="00006991"/>
    <w:rsid w:val="00007E0F"/>
    <w:rsid w:val="0001726D"/>
    <w:rsid w:val="00021D28"/>
    <w:rsid w:val="000264DC"/>
    <w:rsid w:val="000275BC"/>
    <w:rsid w:val="00046CC0"/>
    <w:rsid w:val="00050BA7"/>
    <w:rsid w:val="00055655"/>
    <w:rsid w:val="000561F5"/>
    <w:rsid w:val="00065DD7"/>
    <w:rsid w:val="00070FB3"/>
    <w:rsid w:val="000745D3"/>
    <w:rsid w:val="00074892"/>
    <w:rsid w:val="00076B46"/>
    <w:rsid w:val="00081D89"/>
    <w:rsid w:val="0008280E"/>
    <w:rsid w:val="0008737A"/>
    <w:rsid w:val="00091EC6"/>
    <w:rsid w:val="00094912"/>
    <w:rsid w:val="0009671D"/>
    <w:rsid w:val="000A2164"/>
    <w:rsid w:val="000A3CB3"/>
    <w:rsid w:val="000B11B0"/>
    <w:rsid w:val="000B241C"/>
    <w:rsid w:val="000B37DA"/>
    <w:rsid w:val="000B6F28"/>
    <w:rsid w:val="000C0135"/>
    <w:rsid w:val="000C7712"/>
    <w:rsid w:val="000D4E0F"/>
    <w:rsid w:val="000D6C6F"/>
    <w:rsid w:val="000E2727"/>
    <w:rsid w:val="000E47E3"/>
    <w:rsid w:val="000E6673"/>
    <w:rsid w:val="000E6DAC"/>
    <w:rsid w:val="000F314A"/>
    <w:rsid w:val="000F46CC"/>
    <w:rsid w:val="000F7565"/>
    <w:rsid w:val="000F7AA1"/>
    <w:rsid w:val="00100E1B"/>
    <w:rsid w:val="00101FB8"/>
    <w:rsid w:val="001043F0"/>
    <w:rsid w:val="001052DF"/>
    <w:rsid w:val="00116A37"/>
    <w:rsid w:val="00117DD4"/>
    <w:rsid w:val="00121616"/>
    <w:rsid w:val="00130064"/>
    <w:rsid w:val="00134ABE"/>
    <w:rsid w:val="00137100"/>
    <w:rsid w:val="00144935"/>
    <w:rsid w:val="001467AF"/>
    <w:rsid w:val="00147F6A"/>
    <w:rsid w:val="0015735A"/>
    <w:rsid w:val="00160743"/>
    <w:rsid w:val="00163697"/>
    <w:rsid w:val="00170160"/>
    <w:rsid w:val="00170468"/>
    <w:rsid w:val="00174440"/>
    <w:rsid w:val="001857F4"/>
    <w:rsid w:val="001876E3"/>
    <w:rsid w:val="00192579"/>
    <w:rsid w:val="001C13A2"/>
    <w:rsid w:val="001C3C68"/>
    <w:rsid w:val="001C594E"/>
    <w:rsid w:val="001D1ACD"/>
    <w:rsid w:val="001D2017"/>
    <w:rsid w:val="001D2B74"/>
    <w:rsid w:val="001D4B8B"/>
    <w:rsid w:val="001F36CA"/>
    <w:rsid w:val="001F6401"/>
    <w:rsid w:val="00204D4A"/>
    <w:rsid w:val="00207CD7"/>
    <w:rsid w:val="00210349"/>
    <w:rsid w:val="0021068E"/>
    <w:rsid w:val="00214BC3"/>
    <w:rsid w:val="002155E2"/>
    <w:rsid w:val="002164D7"/>
    <w:rsid w:val="00225F35"/>
    <w:rsid w:val="0025133C"/>
    <w:rsid w:val="00254FB9"/>
    <w:rsid w:val="00262C4A"/>
    <w:rsid w:val="002634EF"/>
    <w:rsid w:val="002652CF"/>
    <w:rsid w:val="00266C10"/>
    <w:rsid w:val="0027046F"/>
    <w:rsid w:val="00280B65"/>
    <w:rsid w:val="002812F4"/>
    <w:rsid w:val="00284525"/>
    <w:rsid w:val="00286390"/>
    <w:rsid w:val="002874C7"/>
    <w:rsid w:val="002944F5"/>
    <w:rsid w:val="002959AF"/>
    <w:rsid w:val="002A095E"/>
    <w:rsid w:val="002A1F51"/>
    <w:rsid w:val="002A2484"/>
    <w:rsid w:val="002A2952"/>
    <w:rsid w:val="002A617F"/>
    <w:rsid w:val="002B54EB"/>
    <w:rsid w:val="002C2714"/>
    <w:rsid w:val="002C69DA"/>
    <w:rsid w:val="002C7C48"/>
    <w:rsid w:val="002D23FD"/>
    <w:rsid w:val="002E418B"/>
    <w:rsid w:val="002E4515"/>
    <w:rsid w:val="002E5016"/>
    <w:rsid w:val="002E521B"/>
    <w:rsid w:val="002E76F4"/>
    <w:rsid w:val="002F5F89"/>
    <w:rsid w:val="00303BDA"/>
    <w:rsid w:val="0030422D"/>
    <w:rsid w:val="00304A75"/>
    <w:rsid w:val="00310789"/>
    <w:rsid w:val="00311125"/>
    <w:rsid w:val="00315029"/>
    <w:rsid w:val="003203C9"/>
    <w:rsid w:val="003253C7"/>
    <w:rsid w:val="00330BD5"/>
    <w:rsid w:val="0033367C"/>
    <w:rsid w:val="003339C1"/>
    <w:rsid w:val="00335A5D"/>
    <w:rsid w:val="00336009"/>
    <w:rsid w:val="00336495"/>
    <w:rsid w:val="00346A0A"/>
    <w:rsid w:val="00346C47"/>
    <w:rsid w:val="00350535"/>
    <w:rsid w:val="00351D9E"/>
    <w:rsid w:val="00356A11"/>
    <w:rsid w:val="0036202A"/>
    <w:rsid w:val="003626E0"/>
    <w:rsid w:val="00362933"/>
    <w:rsid w:val="00363E98"/>
    <w:rsid w:val="00364CF4"/>
    <w:rsid w:val="003663F8"/>
    <w:rsid w:val="00370B91"/>
    <w:rsid w:val="00371381"/>
    <w:rsid w:val="00377E37"/>
    <w:rsid w:val="0038658C"/>
    <w:rsid w:val="00391119"/>
    <w:rsid w:val="003A4613"/>
    <w:rsid w:val="003A675B"/>
    <w:rsid w:val="003A716A"/>
    <w:rsid w:val="003B1AA8"/>
    <w:rsid w:val="003B3177"/>
    <w:rsid w:val="003B3772"/>
    <w:rsid w:val="003B3903"/>
    <w:rsid w:val="003B5368"/>
    <w:rsid w:val="003B567A"/>
    <w:rsid w:val="003B6C47"/>
    <w:rsid w:val="003C2E5C"/>
    <w:rsid w:val="003C403D"/>
    <w:rsid w:val="003C4F73"/>
    <w:rsid w:val="003D4282"/>
    <w:rsid w:val="00401E4A"/>
    <w:rsid w:val="00403223"/>
    <w:rsid w:val="004103EA"/>
    <w:rsid w:val="00411ED1"/>
    <w:rsid w:val="00417344"/>
    <w:rsid w:val="004247A2"/>
    <w:rsid w:val="00432EF4"/>
    <w:rsid w:val="004339FA"/>
    <w:rsid w:val="00435685"/>
    <w:rsid w:val="004365DD"/>
    <w:rsid w:val="004379E8"/>
    <w:rsid w:val="00440222"/>
    <w:rsid w:val="00441709"/>
    <w:rsid w:val="00445CEF"/>
    <w:rsid w:val="0044744D"/>
    <w:rsid w:val="004508F6"/>
    <w:rsid w:val="00460AF0"/>
    <w:rsid w:val="00462652"/>
    <w:rsid w:val="00463D93"/>
    <w:rsid w:val="00465A11"/>
    <w:rsid w:val="00466495"/>
    <w:rsid w:val="00484901"/>
    <w:rsid w:val="00484C2D"/>
    <w:rsid w:val="00486A87"/>
    <w:rsid w:val="00494B28"/>
    <w:rsid w:val="004A15D7"/>
    <w:rsid w:val="004A507B"/>
    <w:rsid w:val="004A5B1C"/>
    <w:rsid w:val="004A5F03"/>
    <w:rsid w:val="004B3422"/>
    <w:rsid w:val="004B40B6"/>
    <w:rsid w:val="004C60F6"/>
    <w:rsid w:val="004C6F3B"/>
    <w:rsid w:val="004C73C3"/>
    <w:rsid w:val="004D28AB"/>
    <w:rsid w:val="004E1430"/>
    <w:rsid w:val="004E1790"/>
    <w:rsid w:val="004E23E5"/>
    <w:rsid w:val="004E30AF"/>
    <w:rsid w:val="004F249F"/>
    <w:rsid w:val="004F34A5"/>
    <w:rsid w:val="004F4252"/>
    <w:rsid w:val="004F548D"/>
    <w:rsid w:val="004F7EA3"/>
    <w:rsid w:val="00501C47"/>
    <w:rsid w:val="00502B56"/>
    <w:rsid w:val="00503D6A"/>
    <w:rsid w:val="00512D41"/>
    <w:rsid w:val="00520AF2"/>
    <w:rsid w:val="00527A15"/>
    <w:rsid w:val="0053745D"/>
    <w:rsid w:val="00537F66"/>
    <w:rsid w:val="00541040"/>
    <w:rsid w:val="00550E54"/>
    <w:rsid w:val="00551E9C"/>
    <w:rsid w:val="005532BD"/>
    <w:rsid w:val="005642DD"/>
    <w:rsid w:val="00564688"/>
    <w:rsid w:val="005856E1"/>
    <w:rsid w:val="00591849"/>
    <w:rsid w:val="005A315C"/>
    <w:rsid w:val="005A60E6"/>
    <w:rsid w:val="005B084A"/>
    <w:rsid w:val="005B0BC0"/>
    <w:rsid w:val="005B0C1E"/>
    <w:rsid w:val="005B0D1A"/>
    <w:rsid w:val="005B1E1C"/>
    <w:rsid w:val="005B228E"/>
    <w:rsid w:val="005B43D2"/>
    <w:rsid w:val="005B5884"/>
    <w:rsid w:val="005B6713"/>
    <w:rsid w:val="005E3D07"/>
    <w:rsid w:val="005E4C19"/>
    <w:rsid w:val="005E7860"/>
    <w:rsid w:val="005F1C22"/>
    <w:rsid w:val="005F49C1"/>
    <w:rsid w:val="00600571"/>
    <w:rsid w:val="00613B56"/>
    <w:rsid w:val="00615CAF"/>
    <w:rsid w:val="00622D85"/>
    <w:rsid w:val="00622E3C"/>
    <w:rsid w:val="00631FBA"/>
    <w:rsid w:val="00634597"/>
    <w:rsid w:val="00636BC2"/>
    <w:rsid w:val="00641C34"/>
    <w:rsid w:val="00642350"/>
    <w:rsid w:val="00643355"/>
    <w:rsid w:val="00644C64"/>
    <w:rsid w:val="00647F9F"/>
    <w:rsid w:val="00652429"/>
    <w:rsid w:val="006549C8"/>
    <w:rsid w:val="00660C3D"/>
    <w:rsid w:val="006611DB"/>
    <w:rsid w:val="00661A2D"/>
    <w:rsid w:val="006654C8"/>
    <w:rsid w:val="006730A7"/>
    <w:rsid w:val="00681119"/>
    <w:rsid w:val="006827E2"/>
    <w:rsid w:val="006835C0"/>
    <w:rsid w:val="00687EFE"/>
    <w:rsid w:val="00694289"/>
    <w:rsid w:val="00696E18"/>
    <w:rsid w:val="006976E5"/>
    <w:rsid w:val="006976EE"/>
    <w:rsid w:val="00697EF5"/>
    <w:rsid w:val="006A11A6"/>
    <w:rsid w:val="006B069F"/>
    <w:rsid w:val="006B2512"/>
    <w:rsid w:val="006B33C4"/>
    <w:rsid w:val="006B5764"/>
    <w:rsid w:val="006C174F"/>
    <w:rsid w:val="006C2D90"/>
    <w:rsid w:val="006C3E02"/>
    <w:rsid w:val="006D4769"/>
    <w:rsid w:val="006D4863"/>
    <w:rsid w:val="006D75C7"/>
    <w:rsid w:val="006D7A55"/>
    <w:rsid w:val="006E34D8"/>
    <w:rsid w:val="006E4C7B"/>
    <w:rsid w:val="006E66F4"/>
    <w:rsid w:val="006F3195"/>
    <w:rsid w:val="006F38A4"/>
    <w:rsid w:val="006F431F"/>
    <w:rsid w:val="006F4513"/>
    <w:rsid w:val="006F514F"/>
    <w:rsid w:val="006F5749"/>
    <w:rsid w:val="0070267F"/>
    <w:rsid w:val="007027AE"/>
    <w:rsid w:val="00707D80"/>
    <w:rsid w:val="007101D1"/>
    <w:rsid w:val="00723150"/>
    <w:rsid w:val="007263DC"/>
    <w:rsid w:val="00730072"/>
    <w:rsid w:val="0073191E"/>
    <w:rsid w:val="007330EA"/>
    <w:rsid w:val="00736D63"/>
    <w:rsid w:val="00741213"/>
    <w:rsid w:val="00741274"/>
    <w:rsid w:val="00745F03"/>
    <w:rsid w:val="00770F56"/>
    <w:rsid w:val="00770FE2"/>
    <w:rsid w:val="00771AF3"/>
    <w:rsid w:val="007727F1"/>
    <w:rsid w:val="00776451"/>
    <w:rsid w:val="00780731"/>
    <w:rsid w:val="00780E53"/>
    <w:rsid w:val="00797CE4"/>
    <w:rsid w:val="007A40A2"/>
    <w:rsid w:val="007A69F4"/>
    <w:rsid w:val="007A6B52"/>
    <w:rsid w:val="007A6D3C"/>
    <w:rsid w:val="007A72BF"/>
    <w:rsid w:val="007B7BD8"/>
    <w:rsid w:val="007C09FD"/>
    <w:rsid w:val="007C172A"/>
    <w:rsid w:val="007C6271"/>
    <w:rsid w:val="007C691E"/>
    <w:rsid w:val="007D08AB"/>
    <w:rsid w:val="007D08FD"/>
    <w:rsid w:val="007D102B"/>
    <w:rsid w:val="007D6D11"/>
    <w:rsid w:val="007D70BB"/>
    <w:rsid w:val="007E60CA"/>
    <w:rsid w:val="007F46D7"/>
    <w:rsid w:val="007F7EFC"/>
    <w:rsid w:val="008037D1"/>
    <w:rsid w:val="00810D7E"/>
    <w:rsid w:val="00810E53"/>
    <w:rsid w:val="0081330E"/>
    <w:rsid w:val="00813793"/>
    <w:rsid w:val="00813A24"/>
    <w:rsid w:val="00815DEB"/>
    <w:rsid w:val="00820318"/>
    <w:rsid w:val="00820FA2"/>
    <w:rsid w:val="00822E7F"/>
    <w:rsid w:val="00833B1B"/>
    <w:rsid w:val="00833CAB"/>
    <w:rsid w:val="0083552C"/>
    <w:rsid w:val="00844C17"/>
    <w:rsid w:val="00846653"/>
    <w:rsid w:val="00846F4E"/>
    <w:rsid w:val="00851A39"/>
    <w:rsid w:val="00851E3E"/>
    <w:rsid w:val="00857F63"/>
    <w:rsid w:val="00860140"/>
    <w:rsid w:val="00864D1B"/>
    <w:rsid w:val="00865AAF"/>
    <w:rsid w:val="008676F1"/>
    <w:rsid w:val="0087313D"/>
    <w:rsid w:val="008754AE"/>
    <w:rsid w:val="008803C2"/>
    <w:rsid w:val="0088561A"/>
    <w:rsid w:val="00886463"/>
    <w:rsid w:val="00890A50"/>
    <w:rsid w:val="00891F37"/>
    <w:rsid w:val="00895614"/>
    <w:rsid w:val="008964C9"/>
    <w:rsid w:val="008A75D2"/>
    <w:rsid w:val="008B2652"/>
    <w:rsid w:val="008C288E"/>
    <w:rsid w:val="008C5C74"/>
    <w:rsid w:val="008C6513"/>
    <w:rsid w:val="008D0C00"/>
    <w:rsid w:val="008D1934"/>
    <w:rsid w:val="008D24DD"/>
    <w:rsid w:val="008D39EA"/>
    <w:rsid w:val="008E69DC"/>
    <w:rsid w:val="008F3FA9"/>
    <w:rsid w:val="008F6C0E"/>
    <w:rsid w:val="00900D03"/>
    <w:rsid w:val="0090557D"/>
    <w:rsid w:val="00906B7D"/>
    <w:rsid w:val="009123A4"/>
    <w:rsid w:val="00912B5B"/>
    <w:rsid w:val="00913423"/>
    <w:rsid w:val="00913AF4"/>
    <w:rsid w:val="00922226"/>
    <w:rsid w:val="00923093"/>
    <w:rsid w:val="009258BE"/>
    <w:rsid w:val="009354D1"/>
    <w:rsid w:val="0094322A"/>
    <w:rsid w:val="00946FEE"/>
    <w:rsid w:val="0095168B"/>
    <w:rsid w:val="009521CD"/>
    <w:rsid w:val="00953CCF"/>
    <w:rsid w:val="00954A83"/>
    <w:rsid w:val="009568AC"/>
    <w:rsid w:val="009578C3"/>
    <w:rsid w:val="00961C7D"/>
    <w:rsid w:val="00964401"/>
    <w:rsid w:val="00964D58"/>
    <w:rsid w:val="0096613B"/>
    <w:rsid w:val="00980EFF"/>
    <w:rsid w:val="00981026"/>
    <w:rsid w:val="00981F4F"/>
    <w:rsid w:val="0098543F"/>
    <w:rsid w:val="00991E55"/>
    <w:rsid w:val="00993BD9"/>
    <w:rsid w:val="00995CD3"/>
    <w:rsid w:val="009973CF"/>
    <w:rsid w:val="009B3BC8"/>
    <w:rsid w:val="009B5244"/>
    <w:rsid w:val="009B6983"/>
    <w:rsid w:val="009C0C57"/>
    <w:rsid w:val="009C13EF"/>
    <w:rsid w:val="009C7108"/>
    <w:rsid w:val="009D0ACB"/>
    <w:rsid w:val="009D303C"/>
    <w:rsid w:val="009D3E5F"/>
    <w:rsid w:val="009D4AAF"/>
    <w:rsid w:val="009D67E6"/>
    <w:rsid w:val="009E4AF0"/>
    <w:rsid w:val="009E66AC"/>
    <w:rsid w:val="009E6BF7"/>
    <w:rsid w:val="009E792B"/>
    <w:rsid w:val="009F1963"/>
    <w:rsid w:val="009F26D9"/>
    <w:rsid w:val="009F3D60"/>
    <w:rsid w:val="00A07DF1"/>
    <w:rsid w:val="00A1084A"/>
    <w:rsid w:val="00A17A20"/>
    <w:rsid w:val="00A207F9"/>
    <w:rsid w:val="00A21975"/>
    <w:rsid w:val="00A21CC9"/>
    <w:rsid w:val="00A24D0D"/>
    <w:rsid w:val="00A273BF"/>
    <w:rsid w:val="00A32232"/>
    <w:rsid w:val="00A34FDF"/>
    <w:rsid w:val="00A359ED"/>
    <w:rsid w:val="00A369CA"/>
    <w:rsid w:val="00A377AF"/>
    <w:rsid w:val="00A40619"/>
    <w:rsid w:val="00A414D9"/>
    <w:rsid w:val="00A441A5"/>
    <w:rsid w:val="00A5066E"/>
    <w:rsid w:val="00A52E95"/>
    <w:rsid w:val="00A53423"/>
    <w:rsid w:val="00A61815"/>
    <w:rsid w:val="00A666E6"/>
    <w:rsid w:val="00A76B43"/>
    <w:rsid w:val="00A76B69"/>
    <w:rsid w:val="00A8165F"/>
    <w:rsid w:val="00A82FC9"/>
    <w:rsid w:val="00A8452A"/>
    <w:rsid w:val="00A876F2"/>
    <w:rsid w:val="00A90037"/>
    <w:rsid w:val="00A9218D"/>
    <w:rsid w:val="00A95DF1"/>
    <w:rsid w:val="00A968F3"/>
    <w:rsid w:val="00AA5C6D"/>
    <w:rsid w:val="00AB1BA8"/>
    <w:rsid w:val="00AB27B6"/>
    <w:rsid w:val="00AB4110"/>
    <w:rsid w:val="00AB5F80"/>
    <w:rsid w:val="00AC0157"/>
    <w:rsid w:val="00AC18AD"/>
    <w:rsid w:val="00AC4972"/>
    <w:rsid w:val="00AC54C0"/>
    <w:rsid w:val="00AD62CC"/>
    <w:rsid w:val="00AF487F"/>
    <w:rsid w:val="00AF6932"/>
    <w:rsid w:val="00B013DD"/>
    <w:rsid w:val="00B021AA"/>
    <w:rsid w:val="00B0441F"/>
    <w:rsid w:val="00B066F6"/>
    <w:rsid w:val="00B07BBB"/>
    <w:rsid w:val="00B15BC4"/>
    <w:rsid w:val="00B23319"/>
    <w:rsid w:val="00B25876"/>
    <w:rsid w:val="00B262A3"/>
    <w:rsid w:val="00B310AD"/>
    <w:rsid w:val="00B3543C"/>
    <w:rsid w:val="00B366BB"/>
    <w:rsid w:val="00B40A4F"/>
    <w:rsid w:val="00B4573F"/>
    <w:rsid w:val="00B56755"/>
    <w:rsid w:val="00B57924"/>
    <w:rsid w:val="00B64283"/>
    <w:rsid w:val="00B71FAD"/>
    <w:rsid w:val="00B756DD"/>
    <w:rsid w:val="00B75BBF"/>
    <w:rsid w:val="00B7731D"/>
    <w:rsid w:val="00B830E6"/>
    <w:rsid w:val="00B87BF2"/>
    <w:rsid w:val="00B94CB3"/>
    <w:rsid w:val="00BA2160"/>
    <w:rsid w:val="00BB08E8"/>
    <w:rsid w:val="00BB0991"/>
    <w:rsid w:val="00BB1EFB"/>
    <w:rsid w:val="00BB228C"/>
    <w:rsid w:val="00BB3DB7"/>
    <w:rsid w:val="00BB5369"/>
    <w:rsid w:val="00BB7CBE"/>
    <w:rsid w:val="00BC1B2D"/>
    <w:rsid w:val="00BC5595"/>
    <w:rsid w:val="00BD7FF6"/>
    <w:rsid w:val="00BE44F7"/>
    <w:rsid w:val="00BE76AA"/>
    <w:rsid w:val="00BE76EF"/>
    <w:rsid w:val="00BF1A77"/>
    <w:rsid w:val="00BF4501"/>
    <w:rsid w:val="00C0076C"/>
    <w:rsid w:val="00C00E9A"/>
    <w:rsid w:val="00C046A6"/>
    <w:rsid w:val="00C109F9"/>
    <w:rsid w:val="00C10A07"/>
    <w:rsid w:val="00C1131B"/>
    <w:rsid w:val="00C12DF8"/>
    <w:rsid w:val="00C154B2"/>
    <w:rsid w:val="00C21633"/>
    <w:rsid w:val="00C22340"/>
    <w:rsid w:val="00C22DFA"/>
    <w:rsid w:val="00C26CB8"/>
    <w:rsid w:val="00C3557A"/>
    <w:rsid w:val="00C35A5E"/>
    <w:rsid w:val="00C438D2"/>
    <w:rsid w:val="00C44AC5"/>
    <w:rsid w:val="00C46072"/>
    <w:rsid w:val="00C47CF4"/>
    <w:rsid w:val="00C6118C"/>
    <w:rsid w:val="00C74304"/>
    <w:rsid w:val="00C75DD0"/>
    <w:rsid w:val="00C8034F"/>
    <w:rsid w:val="00C8658F"/>
    <w:rsid w:val="00C86B30"/>
    <w:rsid w:val="00C905D1"/>
    <w:rsid w:val="00C92B51"/>
    <w:rsid w:val="00C9502E"/>
    <w:rsid w:val="00C95920"/>
    <w:rsid w:val="00CA4FF7"/>
    <w:rsid w:val="00CB15FA"/>
    <w:rsid w:val="00CB2003"/>
    <w:rsid w:val="00CB526E"/>
    <w:rsid w:val="00CB5A97"/>
    <w:rsid w:val="00CB7D34"/>
    <w:rsid w:val="00CC00E8"/>
    <w:rsid w:val="00CC061F"/>
    <w:rsid w:val="00CC6987"/>
    <w:rsid w:val="00CD2117"/>
    <w:rsid w:val="00CD5FCB"/>
    <w:rsid w:val="00CE26B5"/>
    <w:rsid w:val="00CE4753"/>
    <w:rsid w:val="00CE555B"/>
    <w:rsid w:val="00CE667E"/>
    <w:rsid w:val="00CF1554"/>
    <w:rsid w:val="00D10410"/>
    <w:rsid w:val="00D10C9B"/>
    <w:rsid w:val="00D10CAA"/>
    <w:rsid w:val="00D12ED4"/>
    <w:rsid w:val="00D13217"/>
    <w:rsid w:val="00D142C0"/>
    <w:rsid w:val="00D17B0A"/>
    <w:rsid w:val="00D17EFE"/>
    <w:rsid w:val="00D2018B"/>
    <w:rsid w:val="00D202D5"/>
    <w:rsid w:val="00D2161C"/>
    <w:rsid w:val="00D25769"/>
    <w:rsid w:val="00D27FB2"/>
    <w:rsid w:val="00D342BB"/>
    <w:rsid w:val="00D35560"/>
    <w:rsid w:val="00D37ECE"/>
    <w:rsid w:val="00D42A10"/>
    <w:rsid w:val="00D42F8E"/>
    <w:rsid w:val="00D432EB"/>
    <w:rsid w:val="00D55CEB"/>
    <w:rsid w:val="00D57423"/>
    <w:rsid w:val="00D60CA1"/>
    <w:rsid w:val="00D662AE"/>
    <w:rsid w:val="00D66B56"/>
    <w:rsid w:val="00D66EC3"/>
    <w:rsid w:val="00D80D6F"/>
    <w:rsid w:val="00D838BB"/>
    <w:rsid w:val="00D85FA1"/>
    <w:rsid w:val="00D86DD7"/>
    <w:rsid w:val="00D94C4E"/>
    <w:rsid w:val="00D95B32"/>
    <w:rsid w:val="00D95C05"/>
    <w:rsid w:val="00D9633C"/>
    <w:rsid w:val="00D97D8C"/>
    <w:rsid w:val="00DB0AFC"/>
    <w:rsid w:val="00DB3D2A"/>
    <w:rsid w:val="00DB525D"/>
    <w:rsid w:val="00DC60F0"/>
    <w:rsid w:val="00DC7052"/>
    <w:rsid w:val="00DD0D28"/>
    <w:rsid w:val="00DD4B67"/>
    <w:rsid w:val="00DE153F"/>
    <w:rsid w:val="00DE241B"/>
    <w:rsid w:val="00DE3524"/>
    <w:rsid w:val="00DE7EF8"/>
    <w:rsid w:val="00DF08D9"/>
    <w:rsid w:val="00DF0C7F"/>
    <w:rsid w:val="00DF613F"/>
    <w:rsid w:val="00DF73FC"/>
    <w:rsid w:val="00E00118"/>
    <w:rsid w:val="00E02DB6"/>
    <w:rsid w:val="00E06A8A"/>
    <w:rsid w:val="00E0701B"/>
    <w:rsid w:val="00E11013"/>
    <w:rsid w:val="00E1359B"/>
    <w:rsid w:val="00E16402"/>
    <w:rsid w:val="00E248D1"/>
    <w:rsid w:val="00E25ED5"/>
    <w:rsid w:val="00E31CEC"/>
    <w:rsid w:val="00E34261"/>
    <w:rsid w:val="00E35DC5"/>
    <w:rsid w:val="00E37AAD"/>
    <w:rsid w:val="00E44053"/>
    <w:rsid w:val="00E44E01"/>
    <w:rsid w:val="00E4585C"/>
    <w:rsid w:val="00E521BD"/>
    <w:rsid w:val="00E5759D"/>
    <w:rsid w:val="00E60ECA"/>
    <w:rsid w:val="00E66CAF"/>
    <w:rsid w:val="00E67640"/>
    <w:rsid w:val="00E720A9"/>
    <w:rsid w:val="00E76BFE"/>
    <w:rsid w:val="00E81D1D"/>
    <w:rsid w:val="00E844F0"/>
    <w:rsid w:val="00E86BA7"/>
    <w:rsid w:val="00E874C7"/>
    <w:rsid w:val="00E906A6"/>
    <w:rsid w:val="00E91035"/>
    <w:rsid w:val="00E922E5"/>
    <w:rsid w:val="00E92605"/>
    <w:rsid w:val="00E941AA"/>
    <w:rsid w:val="00EA1748"/>
    <w:rsid w:val="00EA3C43"/>
    <w:rsid w:val="00EB379E"/>
    <w:rsid w:val="00EB3884"/>
    <w:rsid w:val="00EB63FA"/>
    <w:rsid w:val="00EB748B"/>
    <w:rsid w:val="00EC509A"/>
    <w:rsid w:val="00EE21D8"/>
    <w:rsid w:val="00EF04FB"/>
    <w:rsid w:val="00EF0B90"/>
    <w:rsid w:val="00EF3EBD"/>
    <w:rsid w:val="00EF480C"/>
    <w:rsid w:val="00EF79B6"/>
    <w:rsid w:val="00F0084F"/>
    <w:rsid w:val="00F11DFC"/>
    <w:rsid w:val="00F13F65"/>
    <w:rsid w:val="00F25703"/>
    <w:rsid w:val="00F321C0"/>
    <w:rsid w:val="00F35FD2"/>
    <w:rsid w:val="00F37C05"/>
    <w:rsid w:val="00F45D1A"/>
    <w:rsid w:val="00F55D09"/>
    <w:rsid w:val="00F650BA"/>
    <w:rsid w:val="00F65DB4"/>
    <w:rsid w:val="00F662C4"/>
    <w:rsid w:val="00F72035"/>
    <w:rsid w:val="00F72585"/>
    <w:rsid w:val="00F76CDC"/>
    <w:rsid w:val="00F82C47"/>
    <w:rsid w:val="00F85090"/>
    <w:rsid w:val="00F858A4"/>
    <w:rsid w:val="00F90FA0"/>
    <w:rsid w:val="00F966D1"/>
    <w:rsid w:val="00FA053D"/>
    <w:rsid w:val="00FA1486"/>
    <w:rsid w:val="00FC2668"/>
    <w:rsid w:val="00FC3366"/>
    <w:rsid w:val="00FC4153"/>
    <w:rsid w:val="00FC45E5"/>
    <w:rsid w:val="00FC77D8"/>
    <w:rsid w:val="00FD0330"/>
    <w:rsid w:val="00FD0664"/>
    <w:rsid w:val="00FD780F"/>
    <w:rsid w:val="00FE2039"/>
    <w:rsid w:val="00FE4B67"/>
    <w:rsid w:val="00FF14CA"/>
    <w:rsid w:val="00FF2F2A"/>
    <w:rsid w:val="00FF30D9"/>
    <w:rsid w:val="00FF4ADE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6C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00E9A"/>
  </w:style>
  <w:style w:type="paragraph" w:styleId="NormalWeb">
    <w:name w:val="Normal (Web)"/>
    <w:basedOn w:val="Normal"/>
    <w:uiPriority w:val="99"/>
    <w:semiHidden/>
    <w:unhideWhenUsed/>
    <w:rsid w:val="00BC55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Revision">
    <w:name w:val="Revision"/>
    <w:hidden/>
    <w:uiPriority w:val="71"/>
    <w:rsid w:val="00076B46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946FE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00E9A"/>
  </w:style>
  <w:style w:type="paragraph" w:styleId="NormalWeb">
    <w:name w:val="Normal (Web)"/>
    <w:basedOn w:val="Normal"/>
    <w:uiPriority w:val="99"/>
    <w:semiHidden/>
    <w:unhideWhenUsed/>
    <w:rsid w:val="00BC55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Revision">
    <w:name w:val="Revision"/>
    <w:hidden/>
    <w:uiPriority w:val="71"/>
    <w:rsid w:val="00076B46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946F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1132</Words>
  <Characters>6459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JoVE</Company>
  <LinksUpToDate>false</LinksUpToDate>
  <CharactersWithSpaces>7576</CharactersWithSpaces>
  <SharedDoc>false</SharedDoc>
  <HLinks>
    <vt:vector size="90" baseType="variant">
      <vt:variant>
        <vt:i4>6815840</vt:i4>
      </vt:variant>
      <vt:variant>
        <vt:i4>42</vt:i4>
      </vt:variant>
      <vt:variant>
        <vt:i4>0</vt:i4>
      </vt:variant>
      <vt:variant>
        <vt:i4>5</vt:i4>
      </vt:variant>
      <vt:variant>
        <vt:lpwstr>mailto:C.1863@13:56-14:19</vt:lpwstr>
      </vt:variant>
      <vt:variant>
        <vt:lpwstr/>
      </vt:variant>
      <vt:variant>
        <vt:i4>4390988</vt:i4>
      </vt:variant>
      <vt:variant>
        <vt:i4>39</vt:i4>
      </vt:variant>
      <vt:variant>
        <vt:i4>0</vt:i4>
      </vt:variant>
      <vt:variant>
        <vt:i4>5</vt:i4>
      </vt:variant>
      <vt:variant>
        <vt:lpwstr>mailto:B.1863@9:43-9:49</vt:lpwstr>
      </vt:variant>
      <vt:variant>
        <vt:lpwstr/>
      </vt:variant>
      <vt:variant>
        <vt:i4>7274601</vt:i4>
      </vt:variant>
      <vt:variant>
        <vt:i4>36</vt:i4>
      </vt:variant>
      <vt:variant>
        <vt:i4>0</vt:i4>
      </vt:variant>
      <vt:variant>
        <vt:i4>5</vt:i4>
      </vt:variant>
      <vt:variant>
        <vt:lpwstr>mailto:A.1863@12:26-12:40</vt:lpwstr>
      </vt:variant>
      <vt:variant>
        <vt:lpwstr/>
      </vt:variant>
      <vt:variant>
        <vt:i4>7012456</vt:i4>
      </vt:variant>
      <vt:variant>
        <vt:i4>33</vt:i4>
      </vt:variant>
      <vt:variant>
        <vt:i4>0</vt:i4>
      </vt:variant>
      <vt:variant>
        <vt:i4>5</vt:i4>
      </vt:variant>
      <vt:variant>
        <vt:lpwstr>mailto:D.1209@11:21-11:36</vt:lpwstr>
      </vt:variant>
      <vt:variant>
        <vt:lpwstr/>
      </vt:variant>
      <vt:variant>
        <vt:i4>4718667</vt:i4>
      </vt:variant>
      <vt:variant>
        <vt:i4>30</vt:i4>
      </vt:variant>
      <vt:variant>
        <vt:i4>0</vt:i4>
      </vt:variant>
      <vt:variant>
        <vt:i4>5</vt:i4>
      </vt:variant>
      <vt:variant>
        <vt:lpwstr>mailto:B.1863@7:20-7:26</vt:lpwstr>
      </vt:variant>
      <vt:variant>
        <vt:lpwstr/>
      </vt:variant>
      <vt:variant>
        <vt:i4>5177438</vt:i4>
      </vt:variant>
      <vt:variant>
        <vt:i4>27</vt:i4>
      </vt:variant>
      <vt:variant>
        <vt:i4>0</vt:i4>
      </vt:variant>
      <vt:variant>
        <vt:i4>5</vt:i4>
      </vt:variant>
      <vt:variant>
        <vt:lpwstr>mailto:A.1209@6:275</vt:lpwstr>
      </vt:variant>
      <vt:variant>
        <vt:lpwstr/>
      </vt:variant>
      <vt:variant>
        <vt:i4>5177410</vt:i4>
      </vt:variant>
      <vt:variant>
        <vt:i4>24</vt:i4>
      </vt:variant>
      <vt:variant>
        <vt:i4>0</vt:i4>
      </vt:variant>
      <vt:variant>
        <vt:i4>5</vt:i4>
      </vt:variant>
      <vt:variant>
        <vt:lpwstr>mailto:C.4072@3:40-3:44</vt:lpwstr>
      </vt:variant>
      <vt:variant>
        <vt:lpwstr/>
      </vt:variant>
      <vt:variant>
        <vt:i4>4980802</vt:i4>
      </vt:variant>
      <vt:variant>
        <vt:i4>21</vt:i4>
      </vt:variant>
      <vt:variant>
        <vt:i4>0</vt:i4>
      </vt:variant>
      <vt:variant>
        <vt:i4>5</vt:i4>
      </vt:variant>
      <vt:variant>
        <vt:lpwstr>mailto:B.4072@2:56-3:04</vt:lpwstr>
      </vt:variant>
      <vt:variant>
        <vt:lpwstr/>
      </vt:variant>
      <vt:variant>
        <vt:i4>4980804</vt:i4>
      </vt:variant>
      <vt:variant>
        <vt:i4>18</vt:i4>
      </vt:variant>
      <vt:variant>
        <vt:i4>0</vt:i4>
      </vt:variant>
      <vt:variant>
        <vt:i4>5</vt:i4>
      </vt:variant>
      <vt:variant>
        <vt:lpwstr>mailto:A.4072@0:32-0:46</vt:lpwstr>
      </vt:variant>
      <vt:variant>
        <vt:lpwstr/>
      </vt:variant>
      <vt:variant>
        <vt:i4>4653153</vt:i4>
      </vt:variant>
      <vt:variant>
        <vt:i4>15</vt:i4>
      </vt:variant>
      <vt:variant>
        <vt:i4>0</vt:i4>
      </vt:variant>
      <vt:variant>
        <vt:i4>5</vt:i4>
      </vt:variant>
      <vt:variant>
        <vt:lpwstr>mailto:B.1146@7:58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mailto:A.1146@3:34-3:36</vt:lpwstr>
      </vt:variant>
      <vt:variant>
        <vt:lpwstr/>
      </vt:variant>
      <vt:variant>
        <vt:i4>4587598</vt:i4>
      </vt:variant>
      <vt:variant>
        <vt:i4>9</vt:i4>
      </vt:variant>
      <vt:variant>
        <vt:i4>0</vt:i4>
      </vt:variant>
      <vt:variant>
        <vt:i4>5</vt:i4>
      </vt:variant>
      <vt:variant>
        <vt:lpwstr>mailto:B.1146@9:34-9:40</vt:lpwstr>
      </vt:variant>
      <vt:variant>
        <vt:lpwstr/>
      </vt:variant>
      <vt:variant>
        <vt:i4>4456513</vt:i4>
      </vt:variant>
      <vt:variant>
        <vt:i4>6</vt:i4>
      </vt:variant>
      <vt:variant>
        <vt:i4>0</vt:i4>
      </vt:variant>
      <vt:variant>
        <vt:i4>5</vt:i4>
      </vt:variant>
      <vt:variant>
        <vt:lpwstr>mailto:A.4197@4:20-4:42</vt:lpwstr>
      </vt:variant>
      <vt:variant>
        <vt:lpwstr/>
      </vt:variant>
      <vt:variant>
        <vt:i4>4522083</vt:i4>
      </vt:variant>
      <vt:variant>
        <vt:i4>3</vt:i4>
      </vt:variant>
      <vt:variant>
        <vt:i4>0</vt:i4>
      </vt:variant>
      <vt:variant>
        <vt:i4>5</vt:i4>
      </vt:variant>
      <vt:variant>
        <vt:lpwstr>mailto:C.4197@0:13</vt:lpwstr>
      </vt:variant>
      <vt:variant>
        <vt:lpwstr/>
      </vt:variant>
      <vt:variant>
        <vt:i4>4718680</vt:i4>
      </vt:variant>
      <vt:variant>
        <vt:i4>0</vt:i4>
      </vt:variant>
      <vt:variant>
        <vt:i4>0</vt:i4>
      </vt:variant>
      <vt:variant>
        <vt:i4>5</vt:i4>
      </vt:variant>
      <vt:variant>
        <vt:lpwstr>mailto:D.1683@13:42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"WTF" Chao</dc:creator>
  <cp:lastModifiedBy>Erin Betters</cp:lastModifiedBy>
  <cp:revision>14</cp:revision>
  <dcterms:created xsi:type="dcterms:W3CDTF">2015-03-30T17:50:00Z</dcterms:created>
  <dcterms:modified xsi:type="dcterms:W3CDTF">2015-03-31T15:45:00Z</dcterms:modified>
</cp:coreProperties>
</file>