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03EBF" w14:textId="77777777" w:rsidR="006E4797" w:rsidRDefault="006E4797">
      <w:pPr>
        <w:rPr>
          <w:color w:val="808080"/>
        </w:rPr>
      </w:pPr>
    </w:p>
    <w:p w14:paraId="2983DF3C" w14:textId="77777777" w:rsidR="006E4797" w:rsidRDefault="00551D82">
      <w:pPr>
        <w:rPr>
          <w:color w:val="808080"/>
        </w:rPr>
      </w:pPr>
      <w:r>
        <w:rPr>
          <w:color w:val="808080"/>
        </w:rPr>
        <w:t xml:space="preserve">This template contains the formatting and instructions for a submission to </w:t>
      </w:r>
      <w:proofErr w:type="spellStart"/>
      <w:r>
        <w:rPr>
          <w:i/>
          <w:color w:val="808080"/>
        </w:rPr>
        <w:t>JoVE</w:t>
      </w:r>
      <w:proofErr w:type="spellEnd"/>
      <w:r>
        <w:rPr>
          <w:color w:val="808080"/>
        </w:rPr>
        <w:t>. Write</w:t>
      </w:r>
      <w:r>
        <w:rPr>
          <w:color w:val="808080"/>
        </w:rPr>
        <w:t xml:space="preserve"> </w:t>
      </w:r>
      <w:r>
        <w:rPr>
          <w:color w:val="808080"/>
        </w:rPr>
        <w:t>directly in this document. The submitted manuscript should in</w:t>
      </w:r>
      <w:r>
        <w:rPr>
          <w:color w:val="808080"/>
        </w:rPr>
        <w:t xml:space="preserve">clude original text, not previously published online or in print, including journals, </w:t>
      </w:r>
      <w:proofErr w:type="gramStart"/>
      <w:r>
        <w:rPr>
          <w:color w:val="808080"/>
        </w:rPr>
        <w:t>websites</w:t>
      </w:r>
      <w:proofErr w:type="gramEnd"/>
      <w:r>
        <w:rPr>
          <w:color w:val="808080"/>
        </w:rPr>
        <w:t xml:space="preserve"> or blogs.</w:t>
      </w:r>
    </w:p>
    <w:p w14:paraId="4317BCF7" w14:textId="77777777" w:rsidR="006E4797" w:rsidRDefault="006E4797">
      <w:pPr>
        <w:rPr>
          <w:color w:val="808080"/>
        </w:rPr>
      </w:pPr>
    </w:p>
    <w:p w14:paraId="00B9241B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TITLE:</w:t>
      </w:r>
      <w:r>
        <w:rPr>
          <w:color w:val="000000"/>
        </w:rPr>
        <w:t xml:space="preserve"> </w:t>
      </w:r>
      <w:r>
        <w:rPr>
          <w:color w:val="808080"/>
        </w:rPr>
        <w:t>(</w:t>
      </w:r>
      <w:hyperlink w:anchor="gjdgxs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  <w:r>
        <w:rPr>
          <w:color w:val="000000"/>
        </w:rPr>
        <w:t xml:space="preserve"> </w:t>
      </w:r>
    </w:p>
    <w:p w14:paraId="59AAC127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06C0C87E" w14:textId="77777777" w:rsidR="006E4797" w:rsidRDefault="006E4797">
      <w:pPr>
        <w:rPr>
          <w:b/>
        </w:rPr>
      </w:pPr>
    </w:p>
    <w:p w14:paraId="2CD8481E" w14:textId="77777777" w:rsidR="006E4797" w:rsidRDefault="00551D82">
      <w:pPr>
        <w:rPr>
          <w:color w:val="808080"/>
        </w:rPr>
      </w:pPr>
      <w:r>
        <w:rPr>
          <w:b/>
        </w:rPr>
        <w:t xml:space="preserve">AUTHORS AND AFFILIATIONS: </w:t>
      </w:r>
      <w:r>
        <w:rPr>
          <w:color w:val="7F7F7F"/>
        </w:rPr>
        <w:t>(</w:t>
      </w:r>
      <w:hyperlink w:anchor="30j0zll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00535F2C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1976DE46" w14:textId="77777777" w:rsidR="006E4797" w:rsidRDefault="006E4797">
      <w:pPr>
        <w:rPr>
          <w:color w:val="808080"/>
        </w:rPr>
      </w:pPr>
    </w:p>
    <w:p w14:paraId="0039DB42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KEYWORDS:</w:t>
      </w:r>
      <w:r>
        <w:rPr>
          <w:color w:val="000000"/>
        </w:rPr>
        <w:t xml:space="preserve"> </w:t>
      </w:r>
      <w:r>
        <w:rPr>
          <w:color w:val="808080"/>
        </w:rPr>
        <w:t>(</w:t>
      </w:r>
      <w:hyperlink w:anchor="1fob9te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469D1AD2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141ABDE5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3B8D4" w14:textId="77777777" w:rsidR="006E4797" w:rsidRDefault="00551D82">
      <w:r>
        <w:rPr>
          <w:b/>
        </w:rPr>
        <w:t>SUMMARY:</w:t>
      </w:r>
      <w:r>
        <w:t xml:space="preserve"> </w:t>
      </w:r>
      <w:r>
        <w:rPr>
          <w:color w:val="808080"/>
        </w:rPr>
        <w:t>(</w:t>
      </w:r>
      <w:hyperlink w:anchor="lnxbz9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01069787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74EFC8D7" w14:textId="77777777" w:rsidR="006E4797" w:rsidRDefault="006E4797"/>
    <w:p w14:paraId="2DF8E628" w14:textId="77777777" w:rsidR="006E4797" w:rsidRDefault="00551D82">
      <w:pPr>
        <w:rPr>
          <w:color w:val="808080"/>
        </w:rPr>
      </w:pPr>
      <w:r>
        <w:rPr>
          <w:b/>
        </w:rPr>
        <w:t>ABSTRACT:</w:t>
      </w:r>
      <w:r>
        <w:t xml:space="preserve"> </w:t>
      </w:r>
      <w:r>
        <w:rPr>
          <w:color w:val="808080"/>
        </w:rPr>
        <w:t>(</w:t>
      </w:r>
      <w:hyperlink w:anchor="3znysh7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40A249E6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2CF9CD54" w14:textId="77777777" w:rsidR="006E4797" w:rsidRDefault="006E4797"/>
    <w:p w14:paraId="0646E204" w14:textId="77777777" w:rsidR="006E4797" w:rsidRDefault="00551D82">
      <w:pPr>
        <w:rPr>
          <w:color w:val="808080"/>
        </w:rPr>
      </w:pPr>
      <w:r>
        <w:rPr>
          <w:b/>
        </w:rPr>
        <w:t>INTRODUCTION:</w:t>
      </w:r>
      <w:r>
        <w:t xml:space="preserve"> </w:t>
      </w:r>
      <w:r>
        <w:rPr>
          <w:color w:val="808080"/>
        </w:rPr>
        <w:t>(</w:t>
      </w:r>
      <w:hyperlink w:anchor="2et92p0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 xml:space="preserve">) </w:t>
      </w:r>
    </w:p>
    <w:p w14:paraId="68596667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48BA6B0A" w14:textId="77777777" w:rsidR="006E4797" w:rsidRDefault="006E4797">
      <w:pPr>
        <w:rPr>
          <w:b/>
        </w:rPr>
      </w:pPr>
    </w:p>
    <w:p w14:paraId="32A92E82" w14:textId="77777777" w:rsidR="006E4797" w:rsidRDefault="00551D82">
      <w:pPr>
        <w:rPr>
          <w:color w:val="808080"/>
        </w:rPr>
      </w:pPr>
      <w:r>
        <w:rPr>
          <w:b/>
        </w:rPr>
        <w:t>PROTOCOL:</w:t>
      </w:r>
      <w:r>
        <w:t xml:space="preserve"> </w:t>
      </w:r>
      <w:r>
        <w:rPr>
          <w:color w:val="808080"/>
        </w:rPr>
        <w:t>(</w:t>
      </w:r>
      <w:hyperlink w:anchor="tyjcwt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1F69FCD5" w14:textId="77777777" w:rsidR="006E4797" w:rsidRDefault="00551D82">
      <w:pPr>
        <w:rPr>
          <w:color w:val="808080"/>
        </w:rPr>
      </w:pPr>
      <w:r>
        <w:rPr>
          <w:color w:val="808080"/>
        </w:rPr>
        <w:t xml:space="preserve">Enter text here (10-page maximum, highlight </w:t>
      </w:r>
      <w:r>
        <w:rPr>
          <w:color w:val="808080"/>
        </w:rPr>
        <w:t>3</w:t>
      </w:r>
      <w:r>
        <w:rPr>
          <w:color w:val="808080"/>
        </w:rPr>
        <w:t xml:space="preserve"> pages of protocol for filming).</w:t>
      </w:r>
    </w:p>
    <w:p w14:paraId="4015356B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8AF3300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 xml:space="preserve">REPRESENTATIVE RESULTS: </w:t>
      </w:r>
      <w:r>
        <w:rPr>
          <w:color w:val="808080"/>
        </w:rPr>
        <w:t>(</w:t>
      </w:r>
      <w:hyperlink w:anchor="3dy6vkm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  <w:r>
        <w:rPr>
          <w:b/>
          <w:color w:val="000000"/>
        </w:rPr>
        <w:t xml:space="preserve"> </w:t>
      </w:r>
    </w:p>
    <w:p w14:paraId="44443468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079B5679" w14:textId="77777777" w:rsidR="006E4797" w:rsidRDefault="006E4797">
      <w:pPr>
        <w:rPr>
          <w:color w:val="808080"/>
        </w:rPr>
      </w:pPr>
    </w:p>
    <w:p w14:paraId="6D510784" w14:textId="77777777" w:rsidR="006E4797" w:rsidRDefault="00551D82">
      <w:pPr>
        <w:rPr>
          <w:color w:val="808080"/>
        </w:rPr>
      </w:pPr>
      <w:r>
        <w:rPr>
          <w:b/>
        </w:rPr>
        <w:t>FIGURE AND TABLE LEGENDS:</w:t>
      </w:r>
      <w:r>
        <w:rPr>
          <w:color w:val="808080"/>
        </w:rPr>
        <w:t xml:space="preserve"> (</w:t>
      </w:r>
      <w:hyperlink w:anchor="1t3h5sf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589A4F8F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32EAFD7D" w14:textId="77777777" w:rsidR="006E4797" w:rsidRDefault="006E4797">
      <w:pPr>
        <w:rPr>
          <w:color w:val="808080"/>
        </w:rPr>
      </w:pPr>
    </w:p>
    <w:p w14:paraId="7C0B6465" w14:textId="77777777" w:rsidR="006E4797" w:rsidRDefault="00551D82">
      <w:pPr>
        <w:rPr>
          <w:b/>
        </w:rPr>
      </w:pPr>
      <w:r>
        <w:rPr>
          <w:b/>
        </w:rPr>
        <w:t xml:space="preserve">DISCUSSION: </w:t>
      </w:r>
      <w:r>
        <w:rPr>
          <w:color w:val="808080"/>
        </w:rPr>
        <w:t>(</w:t>
      </w:r>
      <w:hyperlink w:anchor="4d34og8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5C177B8A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0BEB38EC" w14:textId="77777777" w:rsidR="006E4797" w:rsidRDefault="006E4797">
      <w:pPr>
        <w:rPr>
          <w:color w:val="000000"/>
        </w:rPr>
      </w:pPr>
    </w:p>
    <w:p w14:paraId="59F37CC4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 xml:space="preserve">ACKNOWLEDGMENTS: </w:t>
      </w:r>
      <w:r>
        <w:rPr>
          <w:color w:val="808080"/>
        </w:rPr>
        <w:t>(</w:t>
      </w:r>
      <w:hyperlink w:anchor="2s8eyo1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  <w:r>
        <w:rPr>
          <w:b/>
          <w:color w:val="000000"/>
        </w:rPr>
        <w:t xml:space="preserve"> </w:t>
      </w:r>
    </w:p>
    <w:p w14:paraId="6D064C88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25B2FBBD" w14:textId="77777777" w:rsidR="006E4797" w:rsidRDefault="006E4797">
      <w:pPr>
        <w:rPr>
          <w:b/>
        </w:rPr>
      </w:pPr>
    </w:p>
    <w:p w14:paraId="5E703EBA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 xml:space="preserve">DISCLOSURES: </w:t>
      </w:r>
      <w:r>
        <w:rPr>
          <w:color w:val="808080"/>
        </w:rPr>
        <w:t>(</w:t>
      </w:r>
      <w:hyperlink w:anchor="17dp8vu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  <w:r>
        <w:rPr>
          <w:b/>
          <w:color w:val="000000"/>
        </w:rPr>
        <w:t xml:space="preserve"> </w:t>
      </w:r>
    </w:p>
    <w:p w14:paraId="132340D6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4A7B0E5C" w14:textId="77777777" w:rsidR="006E4797" w:rsidRDefault="006E4797">
      <w:pPr>
        <w:rPr>
          <w:color w:val="000000"/>
        </w:rPr>
      </w:pPr>
    </w:p>
    <w:p w14:paraId="6DE2B73C" w14:textId="77777777" w:rsidR="006E4797" w:rsidRDefault="00551D82">
      <w:pPr>
        <w:rPr>
          <w:b/>
          <w:color w:val="000000"/>
        </w:rPr>
      </w:pPr>
      <w:r>
        <w:rPr>
          <w:b/>
        </w:rPr>
        <w:t>REFERENCES:</w:t>
      </w:r>
      <w:r>
        <w:t xml:space="preserve"> </w:t>
      </w:r>
      <w:r>
        <w:rPr>
          <w:color w:val="808080"/>
        </w:rPr>
        <w:t>(</w:t>
      </w:r>
      <w:hyperlink w:anchor="3rdcrjn">
        <w:r>
          <w:rPr>
            <w:color w:val="0000FF"/>
            <w:u w:val="single"/>
          </w:rPr>
          <w:t>Instructions</w:t>
        </w:r>
      </w:hyperlink>
      <w:r>
        <w:rPr>
          <w:color w:val="808080"/>
        </w:rPr>
        <w:t>)</w:t>
      </w:r>
    </w:p>
    <w:p w14:paraId="2D9C7481" w14:textId="77777777" w:rsidR="006E4797" w:rsidRDefault="00551D82">
      <w:pPr>
        <w:rPr>
          <w:color w:val="808080"/>
        </w:rPr>
      </w:pPr>
      <w:r>
        <w:rPr>
          <w:color w:val="808080"/>
        </w:rPr>
        <w:t>Enter text here.</w:t>
      </w:r>
    </w:p>
    <w:p w14:paraId="662E4E81" w14:textId="77777777" w:rsidR="006E4797" w:rsidRDefault="006E4797">
      <w:pPr>
        <w:rPr>
          <w:b/>
          <w:color w:val="808080"/>
        </w:rPr>
      </w:pPr>
    </w:p>
    <w:p w14:paraId="19869C4F" w14:textId="77777777" w:rsidR="006E4797" w:rsidRDefault="00551D82">
      <w:pPr>
        <w:jc w:val="center"/>
        <w:rPr>
          <w:b/>
          <w:color w:val="808080"/>
        </w:rPr>
      </w:pPr>
      <w:r>
        <w:rPr>
          <w:b/>
          <w:color w:val="808080"/>
        </w:rPr>
        <w:lastRenderedPageBreak/>
        <w:t>INSTRUCTIONS</w:t>
      </w:r>
    </w:p>
    <w:p w14:paraId="5C273653" w14:textId="77777777" w:rsidR="006E4797" w:rsidRDefault="00551D82">
      <w:pPr>
        <w:widowControl/>
        <w:jc w:val="left"/>
        <w:rPr>
          <w:b/>
          <w:color w:val="808080"/>
        </w:rPr>
      </w:pPr>
      <w:r>
        <w:rPr>
          <w:b/>
          <w:color w:val="808080"/>
        </w:rPr>
        <w:t>General formatting</w:t>
      </w:r>
    </w:p>
    <w:p w14:paraId="675BEDC2" w14:textId="77777777" w:rsidR="006E4797" w:rsidRDefault="00551D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ind w:left="180" w:hanging="180"/>
        <w:rPr>
          <w:color w:val="808080"/>
        </w:rPr>
      </w:pPr>
      <w:r>
        <w:rPr>
          <w:color w:val="808080"/>
        </w:rPr>
        <w:t xml:space="preserve">The manuscript must be submitted as an editable .doc or .docx file. </w:t>
      </w:r>
    </w:p>
    <w:p w14:paraId="4CBD22FD" w14:textId="77777777" w:rsidR="006E4797" w:rsidRDefault="00551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05" w:lineRule="auto"/>
        <w:ind w:left="180" w:hanging="180"/>
        <w:rPr>
          <w:color w:val="808080"/>
        </w:rPr>
      </w:pPr>
      <w:r>
        <w:rPr>
          <w:color w:val="808080"/>
        </w:rPr>
        <w:t>Define acronyms/abbreviations upon first use in the main text.</w:t>
      </w:r>
    </w:p>
    <w:p w14:paraId="0EF412E3" w14:textId="77777777" w:rsidR="006E4797" w:rsidRDefault="00551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05" w:lineRule="auto"/>
        <w:ind w:left="180" w:hanging="180"/>
        <w:rPr>
          <w:i/>
          <w:color w:val="808080"/>
        </w:rPr>
      </w:pPr>
      <w:r>
        <w:rPr>
          <w:color w:val="808080"/>
        </w:rPr>
        <w:t>Use SI units as much as possible and abbreviate all units: L, mL, µL, cm, kg, h, min, s, etc</w:t>
      </w:r>
      <w:r>
        <w:rPr>
          <w:i/>
          <w:color w:val="808080"/>
        </w:rPr>
        <w:t>.</w:t>
      </w:r>
    </w:p>
    <w:p w14:paraId="4485532D" w14:textId="77777777" w:rsidR="006E4797" w:rsidRDefault="00551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01" w:lineRule="auto"/>
        <w:ind w:left="180" w:hanging="180"/>
        <w:rPr>
          <w:i/>
          <w:color w:val="808080"/>
        </w:rPr>
      </w:pPr>
      <w:r>
        <w:rPr>
          <w:color w:val="808080"/>
        </w:rPr>
        <w:t>Include a space between all nu</w:t>
      </w:r>
      <w:r>
        <w:rPr>
          <w:color w:val="808080"/>
        </w:rPr>
        <w:t>mbers and the corresponding unit: 50 mg, 100 mL, 37 °C,</w:t>
      </w:r>
      <w:r>
        <w:rPr>
          <w:i/>
          <w:color w:val="808080"/>
        </w:rPr>
        <w:t xml:space="preserve"> </w:t>
      </w:r>
      <w:r>
        <w:rPr>
          <w:color w:val="808080"/>
        </w:rPr>
        <w:t>etc</w:t>
      </w:r>
      <w:r>
        <w:rPr>
          <w:i/>
          <w:color w:val="808080"/>
        </w:rPr>
        <w:t>.</w:t>
      </w:r>
    </w:p>
    <w:p w14:paraId="49D4AE7A" w14:textId="77777777" w:rsidR="006E4797" w:rsidRDefault="00551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2" w:lineRule="auto"/>
        <w:ind w:left="180" w:right="104" w:hanging="180"/>
        <w:rPr>
          <w:i/>
          <w:color w:val="808080"/>
        </w:rPr>
      </w:pPr>
      <w:r>
        <w:rPr>
          <w:color w:val="808080"/>
        </w:rPr>
        <w:t xml:space="preserve">Abbreviate species names after first use: </w:t>
      </w:r>
      <w:r>
        <w:rPr>
          <w:i/>
          <w:color w:val="808080"/>
        </w:rPr>
        <w:t xml:space="preserve">Caenorhabditis elegans </w:t>
      </w:r>
      <w:r>
        <w:rPr>
          <w:color w:val="808080"/>
        </w:rPr>
        <w:t xml:space="preserve">should be </w:t>
      </w:r>
      <w:r>
        <w:rPr>
          <w:i/>
          <w:color w:val="808080"/>
        </w:rPr>
        <w:t>C. elegans.</w:t>
      </w:r>
    </w:p>
    <w:p w14:paraId="7F3662F2" w14:textId="77777777" w:rsidR="006E4797" w:rsidRDefault="00551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2" w:lineRule="auto"/>
        <w:ind w:left="180" w:right="104" w:hanging="180"/>
        <w:rPr>
          <w:i/>
          <w:color w:val="808080"/>
        </w:rPr>
      </w:pPr>
      <w:r>
        <w:rPr>
          <w:color w:val="808080"/>
        </w:rPr>
        <w:t>Remove the header, the footer, links, and any gray text and links prior to submission.</w:t>
      </w:r>
    </w:p>
    <w:p w14:paraId="647EDBF1" w14:textId="77777777" w:rsidR="006E4797" w:rsidRDefault="006E4797">
      <w:pPr>
        <w:rPr>
          <w:b/>
          <w:color w:val="000000"/>
        </w:rPr>
      </w:pPr>
    </w:p>
    <w:p w14:paraId="71C89A78" w14:textId="77777777" w:rsidR="006E4797" w:rsidRDefault="00551D82">
      <w:pPr>
        <w:rPr>
          <w:b/>
          <w:color w:val="000000"/>
        </w:rPr>
      </w:pPr>
      <w:bookmarkStart w:id="0" w:name="gjdgxs" w:colFirst="0" w:colLast="0"/>
      <w:bookmarkEnd w:id="0"/>
      <w:r>
        <w:rPr>
          <w:b/>
          <w:color w:val="000000"/>
        </w:rPr>
        <w:t>TITLE:</w:t>
      </w:r>
      <w:r>
        <w:rPr>
          <w:color w:val="808080"/>
        </w:rPr>
        <w:t xml:space="preserve"> (150-character maximum)</w:t>
      </w:r>
    </w:p>
    <w:p w14:paraId="37DAD957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808080"/>
        </w:rPr>
        <w:t>The title should include the model system used or the type of study design. Avoid the use of abbreviations.</w:t>
      </w:r>
    </w:p>
    <w:p w14:paraId="61D0C03C" w14:textId="77777777" w:rsidR="006E4797" w:rsidRDefault="006E4797">
      <w:pPr>
        <w:rPr>
          <w:b/>
          <w:color w:val="000000"/>
        </w:rPr>
      </w:pPr>
    </w:p>
    <w:p w14:paraId="206BB1A3" w14:textId="77777777" w:rsidR="006E4797" w:rsidRDefault="00551D82">
      <w:pPr>
        <w:rPr>
          <w:i/>
          <w:color w:val="7F7F7F"/>
        </w:rPr>
      </w:pPr>
      <w:bookmarkStart w:id="1" w:name="30j0zll" w:colFirst="0" w:colLast="0"/>
      <w:bookmarkEnd w:id="1"/>
      <w:r>
        <w:rPr>
          <w:b/>
        </w:rPr>
        <w:t xml:space="preserve">AUTHORS AND AFFILIATIONS: </w:t>
      </w:r>
    </w:p>
    <w:p w14:paraId="5E8A8D02" w14:textId="77777777" w:rsidR="006E4797" w:rsidRDefault="00551D8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808080"/>
        </w:rPr>
      </w:pPr>
      <w:r>
        <w:rPr>
          <w:color w:val="808080"/>
        </w:rPr>
        <w:t>Provide full unabbreviated affiliations and institutional email addresses for all authors. Affiliations should reflect w</w:t>
      </w:r>
      <w:r>
        <w:rPr>
          <w:color w:val="808080"/>
        </w:rPr>
        <w:t>here the work was performed.</w:t>
      </w:r>
    </w:p>
    <w:p w14:paraId="04507AEB" w14:textId="77777777" w:rsidR="006E4797" w:rsidRDefault="00551D8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808080"/>
        </w:rPr>
      </w:pPr>
      <w:r>
        <w:rPr>
          <w:color w:val="808080"/>
        </w:rPr>
        <w:t xml:space="preserve">Please see our editorial policies: </w:t>
      </w:r>
      <w:r>
        <w:rPr>
          <w:color w:val="0000FF"/>
        </w:rPr>
        <w:t>(</w:t>
      </w:r>
      <w:hyperlink r:id="rId7">
        <w:r>
          <w:rPr>
            <w:color w:val="0000FF"/>
            <w:u w:val="single"/>
          </w:rPr>
          <w:t>www.jove.com/author/editorial-policies</w:t>
        </w:r>
      </w:hyperlink>
      <w:r>
        <w:rPr>
          <w:color w:val="0000FF"/>
        </w:rPr>
        <w:t>)</w:t>
      </w:r>
      <w:r>
        <w:rPr>
          <w:color w:val="000000"/>
        </w:rPr>
        <w:t xml:space="preserve"> </w:t>
      </w:r>
      <w:r>
        <w:rPr>
          <w:color w:val="808080"/>
        </w:rPr>
        <w:t xml:space="preserve">for more details regarding authorship. Indicate equal contributions or other footnotes with asterisks (*). </w:t>
      </w:r>
    </w:p>
    <w:p w14:paraId="1E884025" w14:textId="77777777" w:rsidR="006E4797" w:rsidRDefault="00551D8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808080"/>
        </w:rPr>
      </w:pPr>
      <w:r>
        <w:rPr>
          <w:color w:val="808080"/>
        </w:rPr>
        <w:t>The corresponding author in the publ</w:t>
      </w:r>
      <w:r>
        <w:rPr>
          <w:color w:val="808080"/>
        </w:rPr>
        <w:t>ished</w:t>
      </w:r>
      <w:r>
        <w:rPr>
          <w:color w:val="808080"/>
        </w:rPr>
        <w:t xml:space="preserve"> article may differ from the one used for correspondence with the editorial office during the submission and publication process.</w:t>
      </w:r>
    </w:p>
    <w:p w14:paraId="6C119CD0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</w:p>
    <w:p w14:paraId="7AB9BB70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bookmarkStart w:id="2" w:name="1fob9te" w:colFirst="0" w:colLast="0"/>
      <w:bookmarkEnd w:id="2"/>
      <w:r>
        <w:rPr>
          <w:b/>
          <w:color w:val="000000"/>
        </w:rPr>
        <w:t>KEYWORDS:</w:t>
      </w:r>
      <w:r>
        <w:rPr>
          <w:color w:val="000000"/>
        </w:rPr>
        <w:t xml:space="preserve"> </w:t>
      </w:r>
      <w:r>
        <w:rPr>
          <w:color w:val="808080"/>
        </w:rPr>
        <w:t xml:space="preserve">(6 </w:t>
      </w:r>
      <w:proofErr w:type="gramStart"/>
      <w:r>
        <w:rPr>
          <w:color w:val="808080"/>
        </w:rPr>
        <w:t>minimum</w:t>
      </w:r>
      <w:proofErr w:type="gramEnd"/>
      <w:r>
        <w:rPr>
          <w:color w:val="808080"/>
        </w:rPr>
        <w:t>, 12 maximum)</w:t>
      </w:r>
    </w:p>
    <w:p w14:paraId="4258BCD6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61512F0A" w14:textId="77777777" w:rsidR="006E4797" w:rsidRDefault="00551D82">
      <w:pPr>
        <w:rPr>
          <w:color w:val="808080"/>
        </w:rPr>
      </w:pPr>
      <w:bookmarkStart w:id="3" w:name="kix.dnstqay1kwjl" w:colFirst="0" w:colLast="0"/>
      <w:bookmarkEnd w:id="3"/>
      <w:r>
        <w:rPr>
          <w:b/>
        </w:rPr>
        <w:t>SUMMARY:</w:t>
      </w:r>
      <w:r>
        <w:t xml:space="preserve"> </w:t>
      </w:r>
      <w:r>
        <w:rPr>
          <w:color w:val="808080"/>
        </w:rPr>
        <w:t>(10-word minimum, 50-word maximum)</w:t>
      </w:r>
    </w:p>
    <w:p w14:paraId="02866F8C" w14:textId="77777777" w:rsidR="006E4797" w:rsidRDefault="006E4797">
      <w:pPr>
        <w:rPr>
          <w:color w:val="808080"/>
        </w:rPr>
      </w:pPr>
    </w:p>
    <w:p w14:paraId="7A720A53" w14:textId="77777777" w:rsidR="006E4797" w:rsidRDefault="00551D82">
      <w:pPr>
        <w:rPr>
          <w:color w:val="808080"/>
        </w:rPr>
      </w:pPr>
      <w:bookmarkStart w:id="4" w:name="3znysh7" w:colFirst="0" w:colLast="0"/>
      <w:bookmarkEnd w:id="4"/>
      <w:r>
        <w:rPr>
          <w:b/>
        </w:rPr>
        <w:t>ABSTRACT:</w:t>
      </w:r>
      <w:r>
        <w:rPr>
          <w:color w:val="808080"/>
        </w:rPr>
        <w:t xml:space="preserve"> (150-word minimum, 300-word maximum</w:t>
      </w:r>
      <w:r>
        <w:rPr>
          <w:color w:val="808080"/>
        </w:rPr>
        <w:t>)</w:t>
      </w:r>
    </w:p>
    <w:p w14:paraId="04030267" w14:textId="77777777" w:rsidR="006E4797" w:rsidRDefault="006E4797"/>
    <w:p w14:paraId="027FD15C" w14:textId="77777777" w:rsidR="006E4797" w:rsidRDefault="00551D82">
      <w:pPr>
        <w:rPr>
          <w:color w:val="808080"/>
        </w:rPr>
      </w:pPr>
      <w:bookmarkStart w:id="5" w:name="2et92p0" w:colFirst="0" w:colLast="0"/>
      <w:bookmarkEnd w:id="5"/>
      <w:r>
        <w:rPr>
          <w:b/>
        </w:rPr>
        <w:t>INTRODUCTION:</w:t>
      </w:r>
      <w:r>
        <w:t xml:space="preserve"> </w:t>
      </w:r>
      <w:r>
        <w:rPr>
          <w:color w:val="808080"/>
        </w:rPr>
        <w:t>(150-word minimum, 1,500-word maximum, 2-paragraph minimum)</w:t>
      </w:r>
    </w:p>
    <w:p w14:paraId="7C8F62C7" w14:textId="77777777" w:rsidR="006E4797" w:rsidRDefault="006E4797">
      <w:pPr>
        <w:rPr>
          <w:b/>
          <w:color w:val="000000"/>
        </w:rPr>
      </w:pPr>
    </w:p>
    <w:p w14:paraId="23CD5A84" w14:textId="77777777" w:rsidR="006E4797" w:rsidRDefault="00551D82">
      <w:pPr>
        <w:rPr>
          <w:i/>
          <w:color w:val="808080"/>
        </w:rPr>
      </w:pPr>
      <w:bookmarkStart w:id="6" w:name="tyjcwt" w:colFirst="0" w:colLast="0"/>
      <w:bookmarkEnd w:id="6"/>
      <w:r>
        <w:rPr>
          <w:b/>
        </w:rPr>
        <w:t>PROTOCOL:</w:t>
      </w:r>
      <w:r>
        <w:t xml:space="preserve"> </w:t>
      </w:r>
      <w:r>
        <w:rPr>
          <w:color w:val="808080"/>
        </w:rPr>
        <w:t>(1-page minimum, 10-page maximum)</w:t>
      </w:r>
    </w:p>
    <w:p w14:paraId="18164BDA" w14:textId="77777777" w:rsidR="006E4797" w:rsidRPr="00351087" w:rsidRDefault="00551D82">
      <w:pPr>
        <w:rPr>
          <w:bCs/>
          <w:color w:val="808080"/>
        </w:rPr>
      </w:pPr>
      <w:r w:rsidRPr="00351087">
        <w:rPr>
          <w:bCs/>
          <w:color w:val="808080"/>
        </w:rPr>
        <w:t>The protocol text should provide a detailed description to enable the accurate replication of the presented method by both experts and researchers new to the field.</w:t>
      </w:r>
    </w:p>
    <w:p w14:paraId="2A68B221" w14:textId="77777777" w:rsidR="006E4797" w:rsidRDefault="006E4797">
      <w:pPr>
        <w:spacing w:before="1"/>
        <w:rPr>
          <w:b/>
          <w:color w:val="808080"/>
        </w:rPr>
      </w:pPr>
    </w:p>
    <w:p w14:paraId="0D865DDB" w14:textId="77777777" w:rsidR="006E4797" w:rsidRDefault="00551D82">
      <w:pPr>
        <w:spacing w:before="1"/>
        <w:rPr>
          <w:color w:val="808080"/>
        </w:rPr>
      </w:pPr>
      <w:r>
        <w:rPr>
          <w:color w:val="808080"/>
        </w:rPr>
        <w:t>Providing a figure with a diagram/schematic of the method is recommended.</w:t>
      </w:r>
    </w:p>
    <w:p w14:paraId="76CB4112" w14:textId="77777777" w:rsidR="006E4797" w:rsidRDefault="006E4797">
      <w:pPr>
        <w:spacing w:before="1"/>
        <w:rPr>
          <w:color w:val="808080"/>
        </w:rPr>
      </w:pPr>
    </w:p>
    <w:p w14:paraId="6E8C3750" w14:textId="77777777" w:rsidR="006E4797" w:rsidRDefault="00551D82">
      <w:pPr>
        <w:rPr>
          <w:b/>
          <w:color w:val="808080"/>
        </w:rPr>
      </w:pPr>
      <w:r>
        <w:rPr>
          <w:b/>
          <w:color w:val="808080"/>
        </w:rPr>
        <w:t>A) Format</w:t>
      </w:r>
    </w:p>
    <w:p w14:paraId="1432E7EF" w14:textId="77777777" w:rsidR="006E4797" w:rsidRDefault="00551D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The protocol must be a numbered list: step 1 followed by 1.1, followed by 1.1.1, etc. Each step should include 1−2 actions and contain 2−3 sentences. Use subheadings and </w:t>
      </w:r>
      <w:proofErr w:type="spellStart"/>
      <w:r>
        <w:rPr>
          <w:color w:val="808080"/>
        </w:rPr>
        <w:t>substeps</w:t>
      </w:r>
      <w:proofErr w:type="spellEnd"/>
      <w:r>
        <w:rPr>
          <w:color w:val="808080"/>
        </w:rPr>
        <w:t xml:space="preserve"> for clarity if there are discrete stages in the protocol.</w:t>
      </w:r>
    </w:p>
    <w:p w14:paraId="7FF876A4" w14:textId="77777777" w:rsidR="006E4797" w:rsidRDefault="00551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Include a space bet</w:t>
      </w:r>
      <w:r>
        <w:rPr>
          <w:color w:val="808080"/>
        </w:rPr>
        <w:t>ween each numbered step or note in the protocol.</w:t>
      </w:r>
    </w:p>
    <w:p w14:paraId="79EC61F8" w14:textId="77777777" w:rsidR="006E4797" w:rsidRDefault="00551D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Short notes (“NOTE:”) can be used sparingly to describe non-actionable items. Discussion of the </w:t>
      </w:r>
      <w:r>
        <w:rPr>
          <w:color w:val="808080"/>
        </w:rPr>
        <w:t>method</w:t>
      </w:r>
      <w:r>
        <w:rPr>
          <w:color w:val="808080"/>
        </w:rPr>
        <w:t xml:space="preserve"> can be </w:t>
      </w:r>
      <w:r>
        <w:rPr>
          <w:color w:val="808080"/>
        </w:rPr>
        <w:t>included</w:t>
      </w:r>
      <w:r>
        <w:rPr>
          <w:color w:val="808080"/>
        </w:rPr>
        <w:t xml:space="preserve"> in the </w:t>
      </w:r>
      <w:r>
        <w:rPr>
          <w:color w:val="808080"/>
        </w:rPr>
        <w:t>R</w:t>
      </w:r>
      <w:r>
        <w:rPr>
          <w:color w:val="808080"/>
        </w:rPr>
        <w:t xml:space="preserve">epresentative </w:t>
      </w:r>
      <w:r>
        <w:rPr>
          <w:color w:val="808080"/>
        </w:rPr>
        <w:t>R</w:t>
      </w:r>
      <w:r>
        <w:rPr>
          <w:color w:val="808080"/>
        </w:rPr>
        <w:t xml:space="preserve">esults or </w:t>
      </w:r>
      <w:r>
        <w:rPr>
          <w:color w:val="808080"/>
        </w:rPr>
        <w:t>D</w:t>
      </w:r>
      <w:r>
        <w:rPr>
          <w:color w:val="808080"/>
        </w:rPr>
        <w:t xml:space="preserve">iscussion section. </w:t>
      </w:r>
    </w:p>
    <w:p w14:paraId="7C77529D" w14:textId="77777777" w:rsidR="006E4797" w:rsidRDefault="00551D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Indicate any points at which the e</w:t>
      </w:r>
      <w:r>
        <w:rPr>
          <w:color w:val="808080"/>
        </w:rPr>
        <w:t xml:space="preserve">xperiment can be paused and then restarted later. For these </w:t>
      </w:r>
      <w:r>
        <w:rPr>
          <w:color w:val="808080"/>
        </w:rPr>
        <w:lastRenderedPageBreak/>
        <w:t>situations, indicate the choices at that point in the protocol.</w:t>
      </w:r>
    </w:p>
    <w:p w14:paraId="08A9440E" w14:textId="77777777" w:rsidR="006E4797" w:rsidRDefault="00551D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Indicate any toxic or harmful chemicals with the word “CAUTION” when they are first used. </w:t>
      </w:r>
      <w:r>
        <w:rPr>
          <w:color w:val="808080"/>
        </w:rPr>
        <w:t>D</w:t>
      </w:r>
      <w:r>
        <w:rPr>
          <w:color w:val="808080"/>
        </w:rPr>
        <w:t>escribe the hazard and the appropriate ha</w:t>
      </w:r>
      <w:r>
        <w:rPr>
          <w:color w:val="808080"/>
        </w:rPr>
        <w:t>ndling guidelines.</w:t>
      </w:r>
    </w:p>
    <w:p w14:paraId="60A479AB" w14:textId="77777777" w:rsidR="006E4797" w:rsidRDefault="00551D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All methods that involve the use of human or vertebrate subjects and/or tissue sampling must include a</w:t>
      </w:r>
      <w:r>
        <w:rPr>
          <w:color w:val="808080"/>
        </w:rPr>
        <w:t xml:space="preserve"> statement that the research was performed in compliance with institutional guidelines </w:t>
      </w:r>
      <w:r>
        <w:rPr>
          <w:color w:val="808080"/>
        </w:rPr>
        <w:t>at the beginning of the protocol section.</w:t>
      </w:r>
    </w:p>
    <w:p w14:paraId="20DC71E2" w14:textId="77777777" w:rsidR="006E4797" w:rsidRDefault="00551D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For ac</w:t>
      </w:r>
      <w:r>
        <w:rPr>
          <w:color w:val="808080"/>
        </w:rPr>
        <w:t xml:space="preserve">tions involving software usage, provide all specific details (e.g., button clicks, software commands, any user inputs, etc.) needed to execute the actions. </w:t>
      </w:r>
    </w:p>
    <w:p w14:paraId="4409BFFF" w14:textId="77777777" w:rsidR="006E4797" w:rsidRDefault="006E4797">
      <w:pPr>
        <w:rPr>
          <w:b/>
          <w:color w:val="808080"/>
        </w:rPr>
      </w:pPr>
    </w:p>
    <w:p w14:paraId="45176BC2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  <w:shd w:val="clear" w:color="auto" w:fill="F4CCCC"/>
        </w:rPr>
      </w:pPr>
      <w:r>
        <w:rPr>
          <w:b/>
          <w:color w:val="808080"/>
        </w:rPr>
        <w:t>B) Grammar</w:t>
      </w:r>
    </w:p>
    <w:p w14:paraId="2E8DCE50" w14:textId="77777777" w:rsidR="006E4797" w:rsidRDefault="00551D8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Avoid the use of commercial language, including ™/®/© symbols or company brand names before/after an instrument or reagent. Cite these in the </w:t>
      </w:r>
      <w:r>
        <w:rPr>
          <w:b/>
          <w:color w:val="808080"/>
        </w:rPr>
        <w:t>Table of Materials</w:t>
      </w:r>
      <w:r>
        <w:rPr>
          <w:color w:val="808080"/>
        </w:rPr>
        <w:t xml:space="preserve"> instead. </w:t>
      </w:r>
    </w:p>
    <w:p w14:paraId="1130AEEE" w14:textId="77777777" w:rsidR="006E4797" w:rsidRDefault="00551D8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i/>
          <w:color w:val="808080"/>
        </w:rPr>
      </w:pPr>
      <w:r>
        <w:rPr>
          <w:color w:val="808080"/>
        </w:rPr>
        <w:t xml:space="preserve">List all centrifugation speeds in terms of centrifugal g-force instead of rpm: 100 x </w:t>
      </w:r>
      <w:r>
        <w:rPr>
          <w:i/>
          <w:color w:val="808080"/>
        </w:rPr>
        <w:t>g</w:t>
      </w:r>
      <w:r>
        <w:rPr>
          <w:color w:val="808080"/>
        </w:rPr>
        <w:t xml:space="preserve"> </w:t>
      </w:r>
    </w:p>
    <w:p w14:paraId="13B3881A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808080"/>
        </w:rPr>
        <w:t>C) Protocol length and highlighting</w:t>
      </w:r>
    </w:p>
    <w:p w14:paraId="6979044A" w14:textId="77777777" w:rsidR="006E4797" w:rsidRDefault="00551D8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The protocol length is 10-page </w:t>
      </w:r>
      <w:proofErr w:type="gramStart"/>
      <w:r>
        <w:rPr>
          <w:color w:val="808080"/>
        </w:rPr>
        <w:t>maximu</w:t>
      </w:r>
      <w:r>
        <w:rPr>
          <w:color w:val="808080"/>
        </w:rPr>
        <w:t>m</w:t>
      </w:r>
      <w:r>
        <w:rPr>
          <w:color w:val="808080"/>
        </w:rPr>
        <w:t>(</w:t>
      </w:r>
      <w:proofErr w:type="gramEnd"/>
      <w:r>
        <w:rPr>
          <w:color w:val="808080"/>
        </w:rPr>
        <w:t>with proper formatting).</w:t>
      </w:r>
      <w:r>
        <w:rPr>
          <w:color w:val="808080"/>
        </w:rPr>
        <w:t xml:space="preserve">For a protocol section that exceeds 3 pages, </w:t>
      </w:r>
      <w:r>
        <w:rPr>
          <w:color w:val="808080"/>
          <w:highlight w:val="yellow"/>
        </w:rPr>
        <w:t>highlight in yellow</w:t>
      </w:r>
      <w:r>
        <w:rPr>
          <w:color w:val="808080"/>
        </w:rPr>
        <w:t xml:space="preserve"> up to </w:t>
      </w:r>
      <w:r>
        <w:rPr>
          <w:color w:val="808080"/>
        </w:rPr>
        <w:t>3</w:t>
      </w:r>
      <w:r>
        <w:rPr>
          <w:color w:val="808080"/>
        </w:rPr>
        <w:t xml:space="preserve"> pages to be featured in the video. </w:t>
      </w:r>
    </w:p>
    <w:p w14:paraId="62A68996" w14:textId="3AB35F72" w:rsidR="006E4797" w:rsidRDefault="00551D82">
      <w:pPr>
        <w:spacing w:before="1"/>
        <w:rPr>
          <w:color w:val="808080"/>
        </w:rPr>
      </w:pPr>
      <w:r>
        <w:rPr>
          <w:b/>
          <w:color w:val="808080"/>
        </w:rPr>
        <w:t xml:space="preserve">D) Equations </w:t>
      </w:r>
      <w:r>
        <w:rPr>
          <w:color w:val="808080"/>
        </w:rPr>
        <w:t>(example</w:t>
      </w:r>
      <w:r>
        <w:rPr>
          <w:color w:val="808080"/>
        </w:rPr>
        <w:t xml:space="preserve">: </w:t>
      </w:r>
      <w:hyperlink r:id="rId8" w:history="1">
        <w:r w:rsidR="00622578" w:rsidRPr="005276A9">
          <w:rPr>
            <w:rStyle w:val="Hyperlink"/>
          </w:rPr>
          <w:t>www.jove.com/video/60874</w:t>
        </w:r>
      </w:hyperlink>
      <w:r>
        <w:rPr>
          <w:color w:val="808080"/>
        </w:rPr>
        <w:t>)</w:t>
      </w:r>
    </w:p>
    <w:p w14:paraId="29F91F41" w14:textId="77777777" w:rsidR="006E4797" w:rsidRDefault="006E4797">
      <w:pPr>
        <w:spacing w:before="1"/>
        <w:rPr>
          <w:color w:val="808080"/>
        </w:rPr>
      </w:pPr>
    </w:p>
    <w:p w14:paraId="5530B955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4942DEF9" w14:textId="19080C11" w:rsidR="006E4797" w:rsidRDefault="00551D82">
      <w:pPr>
        <w:rPr>
          <w:b/>
          <w:color w:val="000000"/>
        </w:rPr>
      </w:pPr>
      <w:bookmarkStart w:id="7" w:name="3dy6vkm" w:colFirst="0" w:colLast="0"/>
      <w:bookmarkEnd w:id="7"/>
      <w:r>
        <w:rPr>
          <w:b/>
          <w:color w:val="000000"/>
        </w:rPr>
        <w:t>REPRESENTATIVE RESULTS:</w:t>
      </w:r>
      <w:r>
        <w:rPr>
          <w:color w:val="808080"/>
        </w:rPr>
        <w:t xml:space="preserve"> (example: </w:t>
      </w:r>
      <w:hyperlink r:id="rId9" w:history="1">
        <w:r w:rsidR="00EB1E68" w:rsidRPr="005276A9">
          <w:rPr>
            <w:rStyle w:val="Hyperlink"/>
          </w:rPr>
          <w:t>www.jove.com/video/60692</w:t>
        </w:r>
      </w:hyperlink>
      <w:r>
        <w:rPr>
          <w:color w:val="808080"/>
        </w:rPr>
        <w:t>)</w:t>
      </w:r>
    </w:p>
    <w:p w14:paraId="2570E248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color w:val="808080"/>
        </w:rPr>
        <w:t>Provide a concisely written description of representative outcomes f</w:t>
      </w:r>
      <w:r>
        <w:rPr>
          <w:color w:val="808080"/>
        </w:rPr>
        <w:t xml:space="preserve">ollowing the use of this </w:t>
      </w:r>
      <w:r>
        <w:rPr>
          <w:color w:val="808080"/>
        </w:rPr>
        <w:t>method</w:t>
      </w:r>
      <w:r>
        <w:rPr>
          <w:color w:val="808080"/>
        </w:rPr>
        <w:t>, so that a viewer will have a sense of a “positive” and/or “negative” result</w:t>
      </w:r>
      <w:r>
        <w:rPr>
          <w:color w:val="808080"/>
        </w:rPr>
        <w:t>. Describe how the results confirm the success of the protocol and how to interpret the data. Include data from successful experiments and data from</w:t>
      </w:r>
      <w:r>
        <w:rPr>
          <w:color w:val="808080"/>
        </w:rPr>
        <w:t xml:space="preserve"> suboptimal experiments to demonstrate the range of outcomes possible. </w:t>
      </w:r>
      <w:r>
        <w:rPr>
          <w:color w:val="808080"/>
        </w:rPr>
        <w:t>All claims of the effectiveness of a method must be supported with data.</w:t>
      </w:r>
    </w:p>
    <w:p w14:paraId="76A5A63D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808080"/>
        </w:rPr>
      </w:pPr>
    </w:p>
    <w:p w14:paraId="4BE77A4E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</w:rPr>
        <w:t>FIGURES AND TABLES:</w:t>
      </w:r>
      <w:r>
        <w:rPr>
          <w:color w:val="808080"/>
        </w:rPr>
        <w:t xml:space="preserve"> </w:t>
      </w:r>
    </w:p>
    <w:p w14:paraId="0A4BDDD4" w14:textId="77777777" w:rsidR="006E4797" w:rsidRDefault="00551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Provide a separate file for each figure and table; do NOT embed figures or tables within the manuscript document. The default placement for all figures and tables in the final publication is below the </w:t>
      </w:r>
      <w:r>
        <w:rPr>
          <w:color w:val="808080"/>
        </w:rPr>
        <w:t>R</w:t>
      </w:r>
      <w:r>
        <w:rPr>
          <w:color w:val="808080"/>
        </w:rPr>
        <w:t xml:space="preserve">epresentative </w:t>
      </w:r>
      <w:r>
        <w:rPr>
          <w:color w:val="808080"/>
        </w:rPr>
        <w:t>R</w:t>
      </w:r>
      <w:r>
        <w:rPr>
          <w:color w:val="808080"/>
        </w:rPr>
        <w:t xml:space="preserve">esults’ text. Indicate via brackets if </w:t>
      </w:r>
      <w:r>
        <w:rPr>
          <w:color w:val="808080"/>
        </w:rPr>
        <w:t xml:space="preserve">figure/table placement at another location in the text is preferred [Place </w:t>
      </w:r>
      <w:r>
        <w:rPr>
          <w:b/>
          <w:color w:val="808080"/>
        </w:rPr>
        <w:t>Figure 1</w:t>
      </w:r>
      <w:r>
        <w:rPr>
          <w:color w:val="808080"/>
        </w:rPr>
        <w:t xml:space="preserve"> here]. </w:t>
      </w:r>
    </w:p>
    <w:p w14:paraId="1B89B92D" w14:textId="77777777" w:rsidR="006E4797" w:rsidRDefault="00551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If a figure is adapted or republished from a previous publication, cite the original article in the figure legend. Reprint permission for the previously published/adapted figure is required.</w:t>
      </w:r>
    </w:p>
    <w:p w14:paraId="0D91BECE" w14:textId="77777777" w:rsidR="006E4797" w:rsidRDefault="00551D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Ensure that all details are visible and that formatting is consis</w:t>
      </w:r>
      <w:r>
        <w:rPr>
          <w:color w:val="808080"/>
        </w:rPr>
        <w:t xml:space="preserve">tent </w:t>
      </w:r>
      <w:proofErr w:type="spellStart"/>
      <w:proofErr w:type="gramStart"/>
      <w:r>
        <w:rPr>
          <w:color w:val="808080"/>
        </w:rPr>
        <w:t>throughout.All</w:t>
      </w:r>
      <w:proofErr w:type="spellEnd"/>
      <w:proofErr w:type="gramEnd"/>
      <w:r>
        <w:rPr>
          <w:color w:val="808080"/>
        </w:rPr>
        <w:t xml:space="preserve"> figures should be provided as individual files. </w:t>
      </w:r>
      <w:proofErr w:type="spellStart"/>
      <w:r>
        <w:rPr>
          <w:color w:val="808080"/>
        </w:rPr>
        <w:t>Multipanel</w:t>
      </w:r>
      <w:proofErr w:type="spellEnd"/>
      <w:r>
        <w:rPr>
          <w:color w:val="808080"/>
        </w:rPr>
        <w:t xml:space="preserve"> figures (A, B, C, etc.) should be submitted as a single image file that contains the entire figure. </w:t>
      </w:r>
    </w:p>
    <w:p w14:paraId="2B5194F1" w14:textId="77777777" w:rsidR="006E4797" w:rsidRDefault="00551D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All microscopic images must include scale bars, ideally at the lower right c</w:t>
      </w:r>
      <w:r>
        <w:rPr>
          <w:color w:val="808080"/>
        </w:rPr>
        <w:t xml:space="preserve">orner. </w:t>
      </w:r>
    </w:p>
    <w:p w14:paraId="73CBAC8D" w14:textId="77777777" w:rsidR="006E4797" w:rsidRDefault="00551D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All data figures must include measurement definitions and error bars (if applicable). Define all error bars (SEM, SD, range, etc.). </w:t>
      </w:r>
    </w:p>
    <w:p w14:paraId="67A7969B" w14:textId="77777777" w:rsidR="006E4797" w:rsidRDefault="00551D8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Preferred figure file types: .ai, .eps, .</w:t>
      </w:r>
      <w:proofErr w:type="spellStart"/>
      <w:r>
        <w:rPr>
          <w:color w:val="808080"/>
        </w:rPr>
        <w:t>psd</w:t>
      </w:r>
      <w:proofErr w:type="spellEnd"/>
      <w:r>
        <w:rPr>
          <w:color w:val="808080"/>
        </w:rPr>
        <w:t>, .</w:t>
      </w:r>
      <w:proofErr w:type="spellStart"/>
      <w:r>
        <w:rPr>
          <w:color w:val="808080"/>
        </w:rPr>
        <w:t>svg</w:t>
      </w:r>
      <w:proofErr w:type="spellEnd"/>
      <w:r>
        <w:rPr>
          <w:color w:val="808080"/>
        </w:rPr>
        <w:t>, .pdf</w:t>
      </w:r>
    </w:p>
    <w:p w14:paraId="23499C0A" w14:textId="77777777" w:rsidR="006E4797" w:rsidRDefault="00551D8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.tiff and .jpg (not preferred) files must be at least 1,44</w:t>
      </w:r>
      <w:r>
        <w:rPr>
          <w:color w:val="808080"/>
        </w:rPr>
        <w:t>0 pixels x 480 pixels, or 300 dpi.</w:t>
      </w:r>
    </w:p>
    <w:p w14:paraId="59F3FC67" w14:textId="77777777" w:rsidR="006E4797" w:rsidRDefault="00551D8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>Preferred animated figure file types: .mov, .mp4, .m4v (upload as “Video or Animated Figure”)</w:t>
      </w:r>
    </w:p>
    <w:p w14:paraId="0026F448" w14:textId="77777777" w:rsidR="006E4797" w:rsidRDefault="00551D82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jc w:val="left"/>
        <w:rPr>
          <w:color w:val="808080"/>
        </w:rPr>
      </w:pPr>
      <w:r>
        <w:rPr>
          <w:color w:val="808080"/>
        </w:rPr>
        <w:t>All tables should be provided as individual .</w:t>
      </w:r>
      <w:proofErr w:type="spellStart"/>
      <w:r>
        <w:rPr>
          <w:color w:val="808080"/>
        </w:rPr>
        <w:t>xls</w:t>
      </w:r>
      <w:proofErr w:type="spellEnd"/>
      <w:r>
        <w:rPr>
          <w:color w:val="808080"/>
        </w:rPr>
        <w:t xml:space="preserve"> or .xlsx files and submitted as tables. Avoid any coloring or formatting in the tables.</w:t>
      </w:r>
    </w:p>
    <w:p w14:paraId="7176211B" w14:textId="77777777" w:rsidR="006E4797" w:rsidRDefault="006E4797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left"/>
        <w:rPr>
          <w:color w:val="808080"/>
        </w:rPr>
      </w:pPr>
    </w:p>
    <w:p w14:paraId="5BE0F66E" w14:textId="77777777" w:rsidR="006E4797" w:rsidRDefault="00551D82" w:rsidP="0035108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color w:val="808080"/>
        </w:rPr>
      </w:pPr>
      <w:bookmarkStart w:id="8" w:name="1t3h5sf" w:colFirst="0" w:colLast="0"/>
      <w:bookmarkEnd w:id="8"/>
      <w:r>
        <w:rPr>
          <w:b/>
        </w:rPr>
        <w:t>FIGURE AND TABLE LEGENDS:</w:t>
      </w:r>
      <w:r>
        <w:rPr>
          <w:i/>
          <w:color w:val="808080"/>
        </w:rPr>
        <w:t xml:space="preserve"> </w:t>
      </w:r>
    </w:p>
    <w:p w14:paraId="605AB84B" w14:textId="77777777" w:rsidR="006E4797" w:rsidRDefault="00551D82">
      <w:pPr>
        <w:rPr>
          <w:color w:val="808080"/>
          <w:shd w:val="clear" w:color="auto" w:fill="F4CCCC"/>
        </w:rPr>
      </w:pPr>
      <w:r>
        <w:rPr>
          <w:color w:val="808080"/>
        </w:rPr>
        <w:t>Each figure or table, including supplemental figures/tables, must have an accompanying lege</w:t>
      </w:r>
      <w:r>
        <w:rPr>
          <w:color w:val="808080"/>
        </w:rPr>
        <w:t xml:space="preserve">nd </w:t>
      </w:r>
      <w:r>
        <w:rPr>
          <w:color w:val="808080"/>
        </w:rPr>
        <w:t>consisting</w:t>
      </w:r>
      <w:r>
        <w:rPr>
          <w:color w:val="808080"/>
        </w:rPr>
        <w:t xml:space="preserve"> of a short title and a short description of each panel or a general description. Legends should be included as part of the manuscript and not be included in the figure file.</w:t>
      </w:r>
      <w:r>
        <w:rPr>
          <w:b/>
          <w:color w:val="808080"/>
        </w:rPr>
        <w:t xml:space="preserve"> </w:t>
      </w:r>
    </w:p>
    <w:p w14:paraId="135D0963" w14:textId="77777777" w:rsidR="006E4797" w:rsidRDefault="006E4797">
      <w:pPr>
        <w:rPr>
          <w:color w:val="808080"/>
          <w:highlight w:val="white"/>
        </w:rPr>
      </w:pPr>
    </w:p>
    <w:p w14:paraId="733DE345" w14:textId="77777777" w:rsidR="006E4797" w:rsidRDefault="00551D82">
      <w:pPr>
        <w:rPr>
          <w:b/>
        </w:rPr>
      </w:pPr>
      <w:r>
        <w:rPr>
          <w:b/>
        </w:rPr>
        <w:t>TABLE OF MATERIALS:</w:t>
      </w:r>
    </w:p>
    <w:p w14:paraId="2844B2C6" w14:textId="77777777" w:rsidR="006E4797" w:rsidRDefault="00551D82">
      <w:pPr>
        <w:rPr>
          <w:color w:val="808080"/>
        </w:rPr>
      </w:pPr>
      <w:r>
        <w:rPr>
          <w:color w:val="808080"/>
        </w:rPr>
        <w:t xml:space="preserve">A Table of Materials </w:t>
      </w:r>
      <w:r>
        <w:rPr>
          <w:color w:val="808080"/>
        </w:rPr>
        <w:t xml:space="preserve">is required for all articles.  A template is provided </w:t>
      </w:r>
      <w:hyperlink r:id="rId10">
        <w:r>
          <w:rPr>
            <w:color w:val="0000FF"/>
            <w:u w:val="single"/>
          </w:rPr>
          <w:t>here</w:t>
        </w:r>
      </w:hyperlink>
      <w:r>
        <w:rPr>
          <w:color w:val="808080"/>
        </w:rPr>
        <w:t xml:space="preserve">. Sort the materials alphabetically by material name. Do not number </w:t>
      </w:r>
      <w:r>
        <w:rPr>
          <w:color w:val="808080"/>
        </w:rPr>
        <w:t>the Table of Materials in the article. Do not include an</w:t>
      </w:r>
      <w:r>
        <w:rPr>
          <w:color w:val="808080"/>
        </w:rPr>
        <w:t xml:space="preserve">y ™/®/© symbols here. </w:t>
      </w:r>
    </w:p>
    <w:p w14:paraId="6E8B0E33" w14:textId="77777777" w:rsidR="006E4797" w:rsidRDefault="006E4797">
      <w:pPr>
        <w:rPr>
          <w:b/>
          <w:color w:val="000000"/>
        </w:rPr>
      </w:pPr>
    </w:p>
    <w:p w14:paraId="67ACA42D" w14:textId="77777777" w:rsidR="006E4797" w:rsidRDefault="00551D82">
      <w:pPr>
        <w:rPr>
          <w:b/>
          <w:color w:val="000000"/>
        </w:rPr>
      </w:pPr>
      <w:r>
        <w:rPr>
          <w:b/>
          <w:color w:val="000000"/>
        </w:rPr>
        <w:t>SUPPLEMENTARY FILES:</w:t>
      </w:r>
    </w:p>
    <w:p w14:paraId="652330AE" w14:textId="77777777" w:rsidR="006E4797" w:rsidRDefault="00551D82">
      <w:pPr>
        <w:rPr>
          <w:color w:val="808080"/>
        </w:rPr>
      </w:pPr>
      <w:r>
        <w:rPr>
          <w:color w:val="808080"/>
        </w:rPr>
        <w:t>Supplementary figure files must be referenced in the text. Production files, such as screenshots and permissions, can be uploaded as numbered “supplemental files”.</w:t>
      </w:r>
    </w:p>
    <w:p w14:paraId="120F775A" w14:textId="63833FA6" w:rsidR="006E4797" w:rsidRDefault="00551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  <w:r>
        <w:rPr>
          <w:color w:val="808080"/>
        </w:rPr>
        <w:t>Upload all</w:t>
      </w:r>
      <w:r>
        <w:rPr>
          <w:color w:val="808080"/>
        </w:rPr>
        <w:t xml:space="preserve"> </w:t>
      </w:r>
      <w:r>
        <w:rPr>
          <w:color w:val="808080"/>
        </w:rPr>
        <w:t xml:space="preserve">scripts and coding files as “Supplemental </w:t>
      </w:r>
      <w:r w:rsidR="00351087">
        <w:rPr>
          <w:color w:val="808080"/>
        </w:rPr>
        <w:t>Files</w:t>
      </w:r>
      <w:r>
        <w:rPr>
          <w:color w:val="808080"/>
        </w:rPr>
        <w:t>”.</w:t>
      </w:r>
    </w:p>
    <w:p w14:paraId="76628000" w14:textId="77777777" w:rsidR="006E4797" w:rsidRDefault="006E4797">
      <w:pPr>
        <w:rPr>
          <w:b/>
          <w:color w:val="000000"/>
        </w:rPr>
      </w:pPr>
    </w:p>
    <w:p w14:paraId="3BD564B4" w14:textId="77777777" w:rsidR="006E4797" w:rsidRDefault="00551D82">
      <w:pPr>
        <w:rPr>
          <w:b/>
        </w:rPr>
      </w:pPr>
      <w:bookmarkStart w:id="9" w:name="4d34og8" w:colFirst="0" w:colLast="0"/>
      <w:bookmarkEnd w:id="9"/>
      <w:r>
        <w:rPr>
          <w:b/>
        </w:rPr>
        <w:t xml:space="preserve">DISCUSSION: </w:t>
      </w:r>
      <w:r>
        <w:rPr>
          <w:color w:val="808080"/>
        </w:rPr>
        <w:t>(3–6 paragraphs)</w:t>
      </w:r>
    </w:p>
    <w:p w14:paraId="04852C07" w14:textId="77777777" w:rsidR="006E4797" w:rsidRDefault="00551D82">
      <w:pPr>
        <w:rPr>
          <w:color w:val="808080"/>
        </w:rPr>
      </w:pPr>
      <w:proofErr w:type="spellStart"/>
      <w:r>
        <w:rPr>
          <w:color w:val="808080"/>
        </w:rPr>
        <w:t>JoVE</w:t>
      </w:r>
      <w:proofErr w:type="spellEnd"/>
      <w:r>
        <w:rPr>
          <w:color w:val="808080"/>
        </w:rPr>
        <w:t xml:space="preserve"> is a methods journal. Thus, the </w:t>
      </w:r>
      <w:r>
        <w:rPr>
          <w:color w:val="808080"/>
        </w:rPr>
        <w:t>D</w:t>
      </w:r>
      <w:r>
        <w:rPr>
          <w:color w:val="808080"/>
        </w:rPr>
        <w:t xml:space="preserve">iscussion section of the article should be focused on the </w:t>
      </w:r>
      <w:r>
        <w:rPr>
          <w:color w:val="808080"/>
        </w:rPr>
        <w:t>P</w:t>
      </w:r>
      <w:r>
        <w:rPr>
          <w:color w:val="808080"/>
        </w:rPr>
        <w:t>rotocol. Discuss the following with citations:</w:t>
      </w:r>
    </w:p>
    <w:p w14:paraId="03F6CBD5" w14:textId="77777777" w:rsidR="006E4797" w:rsidRDefault="00551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  <w:r>
        <w:rPr>
          <w:color w:val="808080"/>
        </w:rPr>
        <w:t>Critical steps in the pro</w:t>
      </w:r>
      <w:r>
        <w:rPr>
          <w:color w:val="808080"/>
        </w:rPr>
        <w:t>tocol</w:t>
      </w:r>
    </w:p>
    <w:p w14:paraId="2DF66234" w14:textId="77777777" w:rsidR="006E4797" w:rsidRDefault="00551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  <w:r>
        <w:rPr>
          <w:color w:val="808080"/>
        </w:rPr>
        <w:t>Modifications and troubleshooting of the method</w:t>
      </w:r>
    </w:p>
    <w:p w14:paraId="602224BA" w14:textId="77777777" w:rsidR="006E4797" w:rsidRDefault="00551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  <w:r>
        <w:rPr>
          <w:color w:val="808080"/>
        </w:rPr>
        <w:t>Limitations of the method</w:t>
      </w:r>
    </w:p>
    <w:p w14:paraId="18E7EA7C" w14:textId="77777777" w:rsidR="006E4797" w:rsidRDefault="00551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  <w:r>
        <w:rPr>
          <w:color w:val="808080"/>
        </w:rPr>
        <w:t>The significance of the method with respect to existing/alternative methods</w:t>
      </w:r>
    </w:p>
    <w:p w14:paraId="141B54A4" w14:textId="77777777" w:rsidR="006E4797" w:rsidRDefault="00551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  <w:r>
        <w:rPr>
          <w:color w:val="808080"/>
        </w:rPr>
        <w:t>Importance</w:t>
      </w:r>
      <w:r>
        <w:rPr>
          <w:color w:val="808080"/>
        </w:rPr>
        <w:t xml:space="preserve"> and potential applications of the method in </w:t>
      </w:r>
      <w:r>
        <w:rPr>
          <w:color w:val="808080"/>
        </w:rPr>
        <w:t>specific research areas</w:t>
      </w:r>
    </w:p>
    <w:p w14:paraId="778AD6E4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808080"/>
        </w:rPr>
      </w:pPr>
    </w:p>
    <w:p w14:paraId="2462D554" w14:textId="77777777" w:rsidR="006E4797" w:rsidRDefault="00551D82">
      <w:bookmarkStart w:id="10" w:name="2s8eyo1" w:colFirst="0" w:colLast="0"/>
      <w:bookmarkEnd w:id="10"/>
      <w:r>
        <w:rPr>
          <w:b/>
        </w:rPr>
        <w:t>ACKNOWLEDGMENTS:</w:t>
      </w:r>
      <w:r>
        <w:t xml:space="preserve"> </w:t>
      </w:r>
    </w:p>
    <w:p w14:paraId="7E9EAB96" w14:textId="77777777" w:rsidR="006E4797" w:rsidRDefault="00551D82">
      <w:pPr>
        <w:rPr>
          <w:color w:val="808080"/>
        </w:rPr>
      </w:pPr>
      <w:r>
        <w:rPr>
          <w:color w:val="808080"/>
        </w:rPr>
        <w:t xml:space="preserve">List acknowledgments and all funding sources for the work here. </w:t>
      </w:r>
    </w:p>
    <w:p w14:paraId="2829A2EA" w14:textId="77777777" w:rsidR="006E4797" w:rsidRDefault="006E4797">
      <w:pPr>
        <w:rPr>
          <w:color w:val="808080"/>
        </w:rPr>
      </w:pPr>
    </w:p>
    <w:p w14:paraId="605BA394" w14:textId="77777777" w:rsidR="006E4797" w:rsidRDefault="00551D82">
      <w:pPr>
        <w:rPr>
          <w:b/>
        </w:rPr>
      </w:pPr>
      <w:bookmarkStart w:id="11" w:name="17dp8vu" w:colFirst="0" w:colLast="0"/>
      <w:bookmarkEnd w:id="11"/>
      <w:r>
        <w:rPr>
          <w:b/>
        </w:rPr>
        <w:t xml:space="preserve">DISCLOSURES: </w:t>
      </w:r>
    </w:p>
    <w:p w14:paraId="369F43ED" w14:textId="1B10DC14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color w:val="808080"/>
        </w:rPr>
        <w:t xml:space="preserve">The corresponding author must ensure that all authors have disclosed </w:t>
      </w:r>
      <w:proofErr w:type="gramStart"/>
      <w:r>
        <w:rPr>
          <w:color w:val="808080"/>
        </w:rPr>
        <w:t>any and all</w:t>
      </w:r>
      <w:proofErr w:type="gramEnd"/>
      <w:r>
        <w:rPr>
          <w:color w:val="808080"/>
        </w:rPr>
        <w:t xml:space="preserve"> conflicts of interest.</w:t>
      </w:r>
    </w:p>
    <w:p w14:paraId="70D7BD89" w14:textId="77777777" w:rsidR="00351087" w:rsidRDefault="0035108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16FDA8CD" w14:textId="7777777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bookmarkStart w:id="12" w:name="3rdcrjn" w:colFirst="0" w:colLast="0"/>
      <w:bookmarkEnd w:id="12"/>
      <w:r>
        <w:rPr>
          <w:b/>
        </w:rPr>
        <w:t>REFERENCES:</w:t>
      </w:r>
      <w:r>
        <w:t xml:space="preserve"> </w:t>
      </w:r>
      <w:r>
        <w:rPr>
          <w:color w:val="808080"/>
        </w:rPr>
        <w:t>(10 minimum; if using EndNote, use the</w:t>
      </w:r>
      <w:r>
        <w:rPr>
          <w:color w:val="000000"/>
        </w:rPr>
        <w:t xml:space="preserve"> </w:t>
      </w:r>
      <w:hyperlink r:id="rId11">
        <w:proofErr w:type="spellStart"/>
        <w:r>
          <w:rPr>
            <w:color w:val="0000FF"/>
            <w:u w:val="single"/>
          </w:rPr>
          <w:t>JoVE</w:t>
        </w:r>
        <w:proofErr w:type="spellEnd"/>
        <w:r>
          <w:rPr>
            <w:color w:val="0000FF"/>
            <w:u w:val="single"/>
          </w:rPr>
          <w:t xml:space="preserve"> EndNote style file</w:t>
        </w:r>
      </w:hyperlink>
      <w:r>
        <w:rPr>
          <w:color w:val="808080"/>
        </w:rPr>
        <w:t>)</w:t>
      </w:r>
    </w:p>
    <w:p w14:paraId="1C4181D0" w14:textId="77777777" w:rsidR="006E4797" w:rsidRDefault="00551D82">
      <w:pPr>
        <w:ind w:left="270" w:hanging="270"/>
        <w:rPr>
          <w:b/>
          <w:color w:val="808080"/>
        </w:rPr>
      </w:pPr>
      <w:r>
        <w:rPr>
          <w:b/>
          <w:color w:val="808080"/>
        </w:rPr>
        <w:t>A</w:t>
      </w:r>
      <w:r>
        <w:rPr>
          <w:b/>
          <w:color w:val="808080"/>
        </w:rPr>
        <w:t>) Citation formatting</w:t>
      </w:r>
    </w:p>
    <w:p w14:paraId="181DCB07" w14:textId="77777777" w:rsidR="006E4797" w:rsidRDefault="00551D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Last name, first and middle initials (if available). List </w:t>
      </w:r>
      <w:r>
        <w:rPr>
          <w:b/>
          <w:color w:val="808080"/>
        </w:rPr>
        <w:t>ALL</w:t>
      </w:r>
      <w:r>
        <w:rPr>
          <w:color w:val="808080"/>
        </w:rPr>
        <w:t xml:space="preserve"> authors. If there are six or more authors, list the first author and then “et al.”.</w:t>
      </w:r>
    </w:p>
    <w:p w14:paraId="4A028370" w14:textId="77777777" w:rsidR="006E4797" w:rsidRDefault="00551D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color w:val="808080"/>
        </w:rPr>
      </w:pPr>
      <w:r>
        <w:rPr>
          <w:color w:val="808080"/>
        </w:rPr>
        <w:t xml:space="preserve">“Accepted” or “In Press” can be listed after the title or journal name and before the year. </w:t>
      </w:r>
    </w:p>
    <w:p w14:paraId="5D794CDB" w14:textId="77777777" w:rsidR="006E4797" w:rsidRDefault="00551D82">
      <w:pPr>
        <w:rPr>
          <w:i/>
          <w:color w:val="7F7F7F"/>
        </w:rPr>
      </w:pPr>
      <w:r>
        <w:rPr>
          <w:color w:val="808080"/>
        </w:rPr>
        <w:t xml:space="preserve"> </w:t>
      </w:r>
    </w:p>
    <w:p w14:paraId="1186605A" w14:textId="77777777" w:rsidR="006E4797" w:rsidRDefault="00551D82">
      <w:pPr>
        <w:rPr>
          <w:b/>
          <w:color w:val="7F7F7F"/>
        </w:rPr>
      </w:pPr>
      <w:r>
        <w:rPr>
          <w:b/>
          <w:color w:val="7F7F7F"/>
        </w:rPr>
        <w:t>B</w:t>
      </w:r>
      <w:r>
        <w:rPr>
          <w:b/>
          <w:color w:val="7F7F7F"/>
        </w:rPr>
        <w:t>) Example</w:t>
      </w:r>
    </w:p>
    <w:p w14:paraId="6B2B1AA9" w14:textId="77777777" w:rsidR="006E4797" w:rsidRDefault="00551D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  <w:r>
        <w:rPr>
          <w:color w:val="7F7F7F"/>
        </w:rPr>
        <w:t xml:space="preserve">Bedford, C. D., Harris, R. N., </w:t>
      </w:r>
      <w:proofErr w:type="spellStart"/>
      <w:r>
        <w:rPr>
          <w:color w:val="7F7F7F"/>
        </w:rPr>
        <w:t>Howd</w:t>
      </w:r>
      <w:proofErr w:type="spellEnd"/>
      <w:r>
        <w:rPr>
          <w:color w:val="7F7F7F"/>
        </w:rPr>
        <w:t xml:space="preserve">, R. A., Goff, D. A., </w:t>
      </w:r>
      <w:proofErr w:type="spellStart"/>
      <w:r>
        <w:rPr>
          <w:color w:val="7F7F7F"/>
        </w:rPr>
        <w:t>Koolpe</w:t>
      </w:r>
      <w:proofErr w:type="spellEnd"/>
      <w:r>
        <w:rPr>
          <w:color w:val="7F7F7F"/>
        </w:rPr>
        <w:t>, G. A. Quaternary salts of 2-[(</w:t>
      </w:r>
      <w:proofErr w:type="spellStart"/>
      <w:r>
        <w:rPr>
          <w:color w:val="7F7F7F"/>
        </w:rPr>
        <w:t>hydroxyimino</w:t>
      </w:r>
      <w:proofErr w:type="spellEnd"/>
      <w:r>
        <w:rPr>
          <w:color w:val="7F7F7F"/>
        </w:rPr>
        <w:t>)</w:t>
      </w:r>
      <w:proofErr w:type="gramStart"/>
      <w:r>
        <w:rPr>
          <w:color w:val="7F7F7F"/>
        </w:rPr>
        <w:t>methyl]imidazole</w:t>
      </w:r>
      <w:proofErr w:type="gramEnd"/>
      <w:r>
        <w:rPr>
          <w:color w:val="7F7F7F"/>
        </w:rPr>
        <w:t xml:space="preserve">. </w:t>
      </w:r>
      <w:r>
        <w:rPr>
          <w:i/>
          <w:color w:val="7F7F7F"/>
        </w:rPr>
        <w:t>Journal of Medicinal Chemistry</w:t>
      </w:r>
      <w:r>
        <w:rPr>
          <w:color w:val="7F7F7F"/>
        </w:rPr>
        <w:t xml:space="preserve">. </w:t>
      </w:r>
      <w:r>
        <w:rPr>
          <w:b/>
          <w:color w:val="7F7F7F"/>
        </w:rPr>
        <w:t xml:space="preserve">32 </w:t>
      </w:r>
      <w:r>
        <w:rPr>
          <w:color w:val="7F7F7F"/>
        </w:rPr>
        <w:t>(2), 493–503 (1998).</w:t>
      </w:r>
    </w:p>
    <w:sectPr w:rsidR="006E4797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52EB" w14:textId="77777777" w:rsidR="00551D82" w:rsidRDefault="00551D82">
      <w:r>
        <w:separator/>
      </w:r>
    </w:p>
  </w:endnote>
  <w:endnote w:type="continuationSeparator" w:id="0">
    <w:p w14:paraId="7ACC8BF1" w14:textId="77777777" w:rsidR="00551D82" w:rsidRDefault="0055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13D73" w14:textId="77777777" w:rsidR="00551D82" w:rsidRDefault="00551D82">
      <w:r>
        <w:separator/>
      </w:r>
    </w:p>
  </w:footnote>
  <w:footnote w:type="continuationSeparator" w:id="0">
    <w:p w14:paraId="65516795" w14:textId="77777777" w:rsidR="00551D82" w:rsidRDefault="0055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3" w:name="_26in1rg" w:colFirst="0" w:colLast="0"/>
    <w:bookmarkEnd w:id="13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13AF9577" wp14:editId="5205C461">
          <wp:simplePos x="0" y="0"/>
          <wp:positionH relativeFrom="column">
            <wp:posOffset>0</wp:posOffset>
          </wp:positionH>
          <wp:positionV relativeFrom="paragraph">
            <wp:posOffset>-428624</wp:posOffset>
          </wp:positionV>
          <wp:extent cx="2843586" cy="93408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586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97"/>
    <w:rsid w:val="00351087"/>
    <w:rsid w:val="00551D82"/>
    <w:rsid w:val="00622578"/>
    <w:rsid w:val="006E4797"/>
    <w:rsid w:val="00E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6087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jove.com/author/editorial-policie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/JoVE.e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jove.com/files/templates/JoVE_Materials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ve.com/video/6069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</cp:lastModifiedBy>
  <cp:revision>3</cp:revision>
  <dcterms:created xsi:type="dcterms:W3CDTF">2020-08-18T13:17:00Z</dcterms:created>
  <dcterms:modified xsi:type="dcterms:W3CDTF">2020-08-18T13:45:00Z</dcterms:modified>
</cp:coreProperties>
</file>